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50EB0" w:rsidRDefault="006E7B52" w14:paraId="79096F4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DE553FAEAA44F0E9B815B4EF9EB8FD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eeb186c-827c-4f9e-a545-0250e0b91a9d"/>
        <w:id w:val="-337618242"/>
        <w:lock w:val="sdtLocked"/>
      </w:sdtPr>
      <w:sdtEndPr/>
      <w:sdtContent>
        <w:p w:rsidR="00FA6AC6" w:rsidRDefault="00BE754D" w14:paraId="05F9D158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2025 inom utgiftsområde 11 Ekonomisk trygghet vid ålderdom enligt förslaget i tabell 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859C6E0F564814BD59460F70D5D039"/>
        </w:placeholder>
        <w:text/>
      </w:sdtPr>
      <w:sdtEndPr/>
      <w:sdtContent>
        <w:p w:rsidRPr="009B062B" w:rsidR="006D79C9" w:rsidP="00333E95" w:rsidRDefault="00052826" w14:paraId="43FD75E7" w14:textId="57099C22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052826" w:rsidR="00052826" w:rsidP="00052826" w:rsidRDefault="00A67712" w14:paraId="32F393C5" w14:textId="08ED77CD">
      <w:pPr>
        <w:pStyle w:val="Tabellrubrik"/>
        <w:rPr>
          <w:lang w:eastAsia="sv-SE"/>
        </w:rPr>
      </w:pPr>
      <w:r>
        <w:rPr>
          <w:lang w:eastAsia="sv-SE"/>
        </w:rPr>
        <w:t xml:space="preserve">Tabell 1 </w:t>
      </w:r>
      <w:r w:rsidRPr="00052826" w:rsidR="00052826">
        <w:rPr>
          <w:lang w:eastAsia="sv-SE"/>
        </w:rPr>
        <w:t>Anslagsförslag 2025 för utgiftsområde 11 Ekonomisk trygghet vid ålderdom</w:t>
      </w:r>
      <w:r w:rsidRPr="00052826" w:rsidR="00052826">
        <w:rPr>
          <w:rFonts w:ascii="Times New Roman" w:hAnsi="Times New Roman" w:eastAsia="Times New Roman" w:cs="Times New Roman"/>
          <w:i/>
          <w:iCs/>
          <w:color w:val="000000"/>
          <w:kern w:val="0"/>
          <w:sz w:val="20"/>
          <w:szCs w:val="20"/>
          <w:lang w:eastAsia="sv-SE"/>
          <w14:numSpacing w14:val="default"/>
        </w:rPr>
        <w:t> </w:t>
      </w:r>
    </w:p>
    <w:p w:rsidRPr="00052826" w:rsidR="00052826" w:rsidP="00052826" w:rsidRDefault="00052826" w14:paraId="4578C85B" w14:textId="77777777">
      <w:pPr>
        <w:pStyle w:val="Tabellunderrubrik"/>
        <w:rPr>
          <w:lang w:eastAsia="sv-SE"/>
        </w:rPr>
      </w:pPr>
      <w:r w:rsidRPr="00052826">
        <w:rPr>
          <w:lang w:eastAsia="sv-SE"/>
        </w:rPr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052826" w:rsidR="00052826" w:rsidTr="006E7B52" w14:paraId="5D180132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052826" w:rsidR="00052826" w:rsidP="006E7B52" w:rsidRDefault="00052826" w14:paraId="45AB12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052826" w:rsidR="00052826" w:rsidP="006E7B52" w:rsidRDefault="00052826" w14:paraId="4EE1DD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052826" w:rsidR="00052826" w:rsidP="006E7B52" w:rsidRDefault="00052826" w14:paraId="4A0280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052826" w:rsidR="00052826" w:rsidTr="006E7B52" w14:paraId="5EF623B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7CF2CE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52826" w:rsidR="00052826" w:rsidP="006E7B52" w:rsidRDefault="00052826" w14:paraId="09F66C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Garantipension till ålderspension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4DAA1C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32 273 200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120182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52826" w:rsidR="00052826" w:rsidTr="006E7B52" w14:paraId="2B2A8B1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23C4BD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52826" w:rsidR="00052826" w:rsidP="006E7B52" w:rsidRDefault="00052826" w14:paraId="4DB452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Efterlevandepensioner till vuxna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19BAA2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7 753 500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2806E2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52826" w:rsidR="00052826" w:rsidTr="006E7B52" w14:paraId="19860EE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1A2754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52826" w:rsidR="00052826" w:rsidP="006E7B52" w:rsidRDefault="00052826" w14:paraId="71D4A2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Bostadstillägg till pensionärer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056821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14 409 300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06D0F6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−100 000</w:t>
            </w:r>
          </w:p>
        </w:tc>
      </w:tr>
      <w:tr w:rsidRPr="00052826" w:rsidR="00052826" w:rsidTr="006E7B52" w14:paraId="46F0114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46F6F5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52826" w:rsidR="00052826" w:rsidP="006E7B52" w:rsidRDefault="00052826" w14:paraId="0B27EA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Äldreförsörjningsstöd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1562E5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1 530 000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0E03E8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52826" w:rsidR="00052826" w:rsidTr="006E7B52" w14:paraId="23CF74C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02D454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52826" w:rsidR="00052826" w:rsidP="006E7B52" w:rsidRDefault="00052826" w14:paraId="26BA55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Inkomstpensionstillägg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5568D6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6 093 000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31EE73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3 400 000</w:t>
            </w:r>
          </w:p>
        </w:tc>
      </w:tr>
      <w:tr w:rsidRPr="00052826" w:rsidR="00052826" w:rsidTr="006E7B52" w14:paraId="428CFEF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68BF5E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52826" w:rsidR="00052826" w:rsidP="006E7B52" w:rsidRDefault="00052826" w14:paraId="10921E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Pensionsmyndigheten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50A7C1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831 360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52826" w:rsidR="00052826" w:rsidP="006E7B52" w:rsidRDefault="00052826" w14:paraId="4EBCF8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52826" w:rsidR="00052826" w:rsidTr="006E7B52" w14:paraId="10E3D2E9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052826" w:rsidR="00052826" w:rsidP="006E7B52" w:rsidRDefault="00052826" w14:paraId="361D9D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052826" w:rsidR="00052826" w:rsidP="006E7B52" w:rsidRDefault="00052826" w14:paraId="2933D0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62 890 360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052826" w:rsidR="00052826" w:rsidP="006E7B52" w:rsidRDefault="00052826" w14:paraId="43E3B0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5282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3 300 000</w:t>
            </w:r>
          </w:p>
        </w:tc>
      </w:tr>
    </w:tbl>
    <w:p w:rsidR="008E3B71" w:rsidP="00052826" w:rsidRDefault="008E3B71" w14:paraId="09A7BBB7" w14:textId="512F2F2D">
      <w:pPr>
        <w:pStyle w:val="Rubrik2"/>
      </w:pPr>
      <w:r>
        <w:t xml:space="preserve">Anslag </w:t>
      </w:r>
      <w:r w:rsidRPr="008E3B71">
        <w:t>1:3</w:t>
      </w:r>
      <w:r>
        <w:t xml:space="preserve"> </w:t>
      </w:r>
      <w:r w:rsidRPr="008E3B71">
        <w:t>Bostadstillägg till pensionärer</w:t>
      </w:r>
    </w:p>
    <w:p w:rsidRPr="008E3B71" w:rsidR="008E3B71" w:rsidP="008E3B71" w:rsidRDefault="008E3B71" w14:paraId="59807F05" w14:textId="3476755B">
      <w:pPr>
        <w:pStyle w:val="Normalutanindragellerluft"/>
      </w:pPr>
      <w:r>
        <w:t>Vänsterpartiets förslag om att förstärka bostadsbidraget leder till minskade utgifter f</w:t>
      </w:r>
      <w:r w:rsidR="005E13DF">
        <w:t>ö</w:t>
      </w:r>
      <w:r>
        <w:t>r bostadstillägg till pensionärer.</w:t>
      </w:r>
      <w:r>
        <w:rPr>
          <w:rStyle w:val="Fotnotsreferens"/>
        </w:rPr>
        <w:footnoteReference w:id="1"/>
      </w:r>
      <w:r>
        <w:t xml:space="preserve"> Förslaget beskrivs närmare i Vänsterpartiets budget</w:t>
      </w:r>
      <w:r w:rsidR="006E7B52">
        <w:softHyphen/>
      </w:r>
      <w:r>
        <w:t>motion (2024/25:</w:t>
      </w:r>
      <w:r w:rsidR="00BE754D">
        <w:t>1924</w:t>
      </w:r>
      <w:r>
        <w:t>) och leder till minskade utgifter på anslaget med 100 miljoner kronor 2025 och 1 200 miljoner kronor per år för 2026 och 2027</w:t>
      </w:r>
      <w:r w:rsidR="00B50EB0">
        <w:t>.</w:t>
      </w:r>
      <w:r>
        <w:t xml:space="preserve"> </w:t>
      </w:r>
    </w:p>
    <w:p w:rsidR="00BB6339" w:rsidP="00052826" w:rsidRDefault="00052826" w14:paraId="53CFF802" w14:textId="3009F925">
      <w:pPr>
        <w:pStyle w:val="Rubrik2"/>
      </w:pPr>
      <w:r>
        <w:lastRenderedPageBreak/>
        <w:t xml:space="preserve">Anslag </w:t>
      </w:r>
      <w:r w:rsidRPr="00052826">
        <w:t>1:5</w:t>
      </w:r>
      <w:r>
        <w:t xml:space="preserve"> </w:t>
      </w:r>
      <w:r w:rsidRPr="00052826">
        <w:t>Inkomstpensionstillägg</w:t>
      </w:r>
    </w:p>
    <w:p w:rsidRPr="00052826" w:rsidR="00052826" w:rsidP="006E7B52" w:rsidRDefault="00052826" w14:paraId="12A04E34" w14:textId="6C5EBEFF">
      <w:pPr>
        <w:pStyle w:val="Normalutanindragellerluft"/>
      </w:pPr>
      <w:r>
        <w:t>Vänsterpartiet föreslår en höjning av inkomstpensionstillägget. Förslaget beskrivs närmare i Vänsterpartiets budgetmotion för 2025 (2024/25:</w:t>
      </w:r>
      <w:r w:rsidR="00BE754D">
        <w:t>1924</w:t>
      </w:r>
      <w:r>
        <w:t>)</w:t>
      </w:r>
      <w:r w:rsidR="00BE754D">
        <w:t>.</w:t>
      </w:r>
      <w:r>
        <w:t xml:space="preserve"> Anslaget ökas med 3,4 miljarder </w:t>
      </w:r>
      <w:r w:rsidR="00E9368A">
        <w:t xml:space="preserve">kronor </w:t>
      </w:r>
      <w:r>
        <w:t>till följd av förslaget. Höjning</w:t>
      </w:r>
      <w:r w:rsidR="00BE754D">
        <w:t>en</w:t>
      </w:r>
      <w:r>
        <w:t xml:space="preserve"> ökar även skatteintäkterna varför förslaget sammantaget belastar statens budget med 2,4 miljarder kronor.</w:t>
      </w:r>
    </w:p>
    <w:sdt>
      <w:sdtPr>
        <w:alias w:val="CC_Underskrifter"/>
        <w:tag w:val="CC_Underskrifter"/>
        <w:id w:val="583496634"/>
        <w:lock w:val="sdtContentLocked"/>
        <w:placeholder>
          <w:docPart w:val="70FFE363F28648938D7DEFC79F66E74F"/>
        </w:placeholder>
      </w:sdtPr>
      <w:sdtEndPr/>
      <w:sdtContent>
        <w:p w:rsidR="00B50EB0" w:rsidP="00ED4C86" w:rsidRDefault="00B50EB0" w14:paraId="2FBE8234" w14:textId="77777777"/>
        <w:p w:rsidRPr="008E0FE2" w:rsidR="004801AC" w:rsidP="00ED4C86" w:rsidRDefault="006E7B52" w14:paraId="461F6D9E" w14:textId="098F3A6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6AC6" w14:paraId="4FE28A71" w14:textId="77777777">
        <w:trPr>
          <w:cantSplit/>
        </w:trPr>
        <w:tc>
          <w:tcPr>
            <w:tcW w:w="50" w:type="pct"/>
            <w:vAlign w:val="bottom"/>
          </w:tcPr>
          <w:p w:rsidR="00FA6AC6" w:rsidRDefault="00BE754D" w14:paraId="397BCE90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FA6AC6" w:rsidRDefault="00FA6AC6" w14:paraId="5DB04F64" w14:textId="77777777">
            <w:pPr>
              <w:pStyle w:val="Underskrifter"/>
              <w:spacing w:after="0"/>
            </w:pPr>
          </w:p>
        </w:tc>
      </w:tr>
      <w:tr w:rsidR="00FA6AC6" w14:paraId="2B45D4E3" w14:textId="77777777">
        <w:trPr>
          <w:cantSplit/>
        </w:trPr>
        <w:tc>
          <w:tcPr>
            <w:tcW w:w="50" w:type="pct"/>
            <w:vAlign w:val="bottom"/>
          </w:tcPr>
          <w:p w:rsidR="00FA6AC6" w:rsidRDefault="00BE754D" w14:paraId="40E5E618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FA6AC6" w:rsidRDefault="00BE754D" w14:paraId="4EB906C7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FA6AC6" w14:paraId="3C1D2012" w14:textId="77777777">
        <w:trPr>
          <w:cantSplit/>
        </w:trPr>
        <w:tc>
          <w:tcPr>
            <w:tcW w:w="50" w:type="pct"/>
            <w:vAlign w:val="bottom"/>
          </w:tcPr>
          <w:p w:rsidR="00FA6AC6" w:rsidRDefault="00BE754D" w14:paraId="3104E514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FA6AC6" w:rsidRDefault="00BE754D" w14:paraId="23D4F73A" w14:textId="77777777">
            <w:pPr>
              <w:pStyle w:val="Underskrifter"/>
              <w:spacing w:after="0"/>
            </w:pPr>
            <w:r>
              <w:t>Daniel Riazat (V)</w:t>
            </w:r>
          </w:p>
        </w:tc>
      </w:tr>
      <w:tr w:rsidR="00FA6AC6" w14:paraId="6ADE6AC0" w14:textId="77777777">
        <w:trPr>
          <w:cantSplit/>
        </w:trPr>
        <w:tc>
          <w:tcPr>
            <w:tcW w:w="50" w:type="pct"/>
            <w:vAlign w:val="bottom"/>
          </w:tcPr>
          <w:p w:rsidR="00FA6AC6" w:rsidRDefault="00BE754D" w14:paraId="44642EA0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FA6AC6" w:rsidRDefault="00BE754D" w14:paraId="525D9308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</w:tbl>
    <w:p w:rsidR="0074679D" w:rsidRDefault="0074679D" w14:paraId="2283F422" w14:textId="77777777"/>
    <w:sectPr w:rsidR="0074679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D42A" w14:textId="77777777" w:rsidR="00052826" w:rsidRDefault="00052826" w:rsidP="000C1CAD">
      <w:pPr>
        <w:spacing w:line="240" w:lineRule="auto"/>
      </w:pPr>
      <w:r>
        <w:separator/>
      </w:r>
    </w:p>
  </w:endnote>
  <w:endnote w:type="continuationSeparator" w:id="0">
    <w:p w14:paraId="7DB701B4" w14:textId="77777777" w:rsidR="00052826" w:rsidRDefault="000528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5C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32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F5EA" w14:textId="61AD5988" w:rsidR="00262EA3" w:rsidRPr="00ED4C86" w:rsidRDefault="00262EA3" w:rsidP="00ED4C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75C2" w14:textId="176FBB70" w:rsidR="00052826" w:rsidRPr="006E7B52" w:rsidRDefault="00052826" w:rsidP="006E7B52">
      <w:pPr>
        <w:pStyle w:val="Sidfot"/>
      </w:pPr>
    </w:p>
  </w:footnote>
  <w:footnote w:type="continuationSeparator" w:id="0">
    <w:p w14:paraId="71433726" w14:textId="77777777" w:rsidR="00052826" w:rsidRDefault="00052826" w:rsidP="000C1CAD">
      <w:pPr>
        <w:spacing w:line="240" w:lineRule="auto"/>
      </w:pPr>
      <w:r>
        <w:continuationSeparator/>
      </w:r>
    </w:p>
  </w:footnote>
  <w:footnote w:id="1">
    <w:p w14:paraId="02A3CB74" w14:textId="508AE812" w:rsidR="008E3B71" w:rsidRDefault="008E3B71" w:rsidP="008E3B71">
      <w:pPr>
        <w:pStyle w:val="Fotnotstext"/>
      </w:pPr>
      <w:r>
        <w:rPr>
          <w:rStyle w:val="Fotnotsreferens"/>
        </w:rPr>
        <w:footnoteRef/>
      </w:r>
      <w:r>
        <w:t xml:space="preserve"> RUT 2023:814.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20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F67898" wp14:editId="127D26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24CD99" w14:textId="59854130" w:rsidR="00262EA3" w:rsidRDefault="006E7B5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52826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52826">
                                <w:t>213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F678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24CD99" w14:textId="59854130" w:rsidR="00262EA3" w:rsidRDefault="006E7B5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52826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52826">
                          <w:t>213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D551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FD63" w14:textId="77777777" w:rsidR="00262EA3" w:rsidRDefault="00262EA3" w:rsidP="008563AC">
    <w:pPr>
      <w:jc w:val="right"/>
    </w:pPr>
  </w:p>
  <w:p w14:paraId="7556B0A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1FC2" w14:textId="77777777" w:rsidR="00262EA3" w:rsidRDefault="006E7B5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2B86D7" wp14:editId="2EE0C6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2618EA" w14:textId="14484159" w:rsidR="00262EA3" w:rsidRDefault="006E7B5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4C86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2826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52826">
          <w:t>213</w:t>
        </w:r>
      </w:sdtContent>
    </w:sdt>
  </w:p>
  <w:p w14:paraId="65968EC4" w14:textId="77777777" w:rsidR="00262EA3" w:rsidRPr="008227B3" w:rsidRDefault="006E7B5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EFD329" w14:textId="37D46AB2" w:rsidR="00262EA3" w:rsidRPr="008227B3" w:rsidRDefault="006E7B5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4C8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4C86">
          <w:t>:1919</w:t>
        </w:r>
      </w:sdtContent>
    </w:sdt>
  </w:p>
  <w:p w14:paraId="1A84C38F" w14:textId="2C7FAD8F" w:rsidR="00262EA3" w:rsidRDefault="006E7B5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D4C86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4EFB7F" w14:textId="09361A1B" w:rsidR="00262EA3" w:rsidRDefault="00052826" w:rsidP="00283E0F">
        <w:pPr>
          <w:pStyle w:val="FSHRub2"/>
        </w:pPr>
        <w:r>
          <w:t>Utgiftsområde 11 Ekonomisk trygghet vid ålderdom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1319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5282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826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3DF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B52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79D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B7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712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EB0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4D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68A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C86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6AC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FB7E43"/>
  <w15:chartTrackingRefBased/>
  <w15:docId w15:val="{494E688D-6E39-4596-B377-D23F2DE0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8E3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E553FAEAA44F0E9B815B4EF9EB8F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BFF7F-3421-4986-BE44-488A5990D40C}"/>
      </w:docPartPr>
      <w:docPartBody>
        <w:p w:rsidR="00A87E94" w:rsidRDefault="00A87E94">
          <w:pPr>
            <w:pStyle w:val="7DE553FAEAA44F0E9B815B4EF9EB8F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859C6E0F564814BD59460F70D5D0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39064-7B85-4096-A703-AD7DAE77E35D}"/>
      </w:docPartPr>
      <w:docPartBody>
        <w:p w:rsidR="00A87E94" w:rsidRDefault="00A87E94">
          <w:pPr>
            <w:pStyle w:val="AA859C6E0F564814BD59460F70D5D0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FFE363F28648938D7DEFC79F66E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441F6-FAF3-423D-BC58-AE1D8E9D050B}"/>
      </w:docPartPr>
      <w:docPartBody>
        <w:p w:rsidR="00B62F35" w:rsidRDefault="00B62F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94"/>
    <w:rsid w:val="00A87E94"/>
    <w:rsid w:val="00B6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E553FAEAA44F0E9B815B4EF9EB8FD5">
    <w:name w:val="7DE553FAEAA44F0E9B815B4EF9EB8FD5"/>
  </w:style>
  <w:style w:type="paragraph" w:customStyle="1" w:styleId="AA859C6E0F564814BD59460F70D5D039">
    <w:name w:val="AA859C6E0F564814BD59460F70D5D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3C509-8184-4D6F-8561-998021F764C4}"/>
</file>

<file path=customXml/itemProps2.xml><?xml version="1.0" encoding="utf-8"?>
<ds:datastoreItem xmlns:ds="http://schemas.openxmlformats.org/officeDocument/2006/customXml" ds:itemID="{1E4CA65D-6408-4508-8748-D77022A318B7}"/>
</file>

<file path=customXml/itemProps3.xml><?xml version="1.0" encoding="utf-8"?>
<ds:datastoreItem xmlns:ds="http://schemas.openxmlformats.org/officeDocument/2006/customXml" ds:itemID="{57D62825-4B3E-4D66-9910-7375DD547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211</Words>
  <Characters>1346</Characters>
  <Application>Microsoft Office Word</Application>
  <DocSecurity>0</DocSecurity>
  <Lines>61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