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F00A857B7474BB791E0944FE08364CA"/>
        </w:placeholder>
        <w:text/>
      </w:sdtPr>
      <w:sdtEndPr/>
      <w:sdtContent>
        <w:p w:rsidRPr="009B062B" w:rsidR="00AF30DD" w:rsidP="001A4541" w:rsidRDefault="00AF30DD" w14:paraId="17EA67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f670459-4fa5-4b6e-bd83-e8d511294d78"/>
        <w:id w:val="226120947"/>
        <w:lock w:val="sdtLocked"/>
      </w:sdtPr>
      <w:sdtEndPr/>
      <w:sdtContent>
        <w:p w:rsidR="00D52E31" w:rsidRDefault="00D632B9" w14:paraId="3D72AEC9" w14:textId="661DE65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verka för att när EU:s vapendirektiv ska införas i Sverige ska det införas på en miniminivå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C01551640AA40A4B8AE5D78EB690568"/>
        </w:placeholder>
        <w:text/>
      </w:sdtPr>
      <w:sdtEndPr/>
      <w:sdtContent>
        <w:p w:rsidRPr="009B062B" w:rsidR="006D79C9" w:rsidP="00333E95" w:rsidRDefault="006D79C9" w14:paraId="14F3F10F" w14:textId="77777777">
          <w:pPr>
            <w:pStyle w:val="Rubrik1"/>
          </w:pPr>
          <w:r>
            <w:t>Motivering</w:t>
          </w:r>
        </w:p>
      </w:sdtContent>
    </w:sdt>
    <w:p w:rsidR="00DD6A4E" w:rsidP="001C49C4" w:rsidRDefault="00EA5964" w14:paraId="6D7382C5" w14:textId="7DFE4F55">
      <w:pPr>
        <w:pStyle w:val="Normalutanindragellerluft"/>
      </w:pPr>
      <w:r w:rsidRPr="00DD6A4E">
        <w:t>För en tid sedan kom lagrådsremissen rörande hur regeringen vill implementera EU:s vapendirektiv. Innan den kom meddelade regeringen genom statsrådet Mikael Damberg till media att man vill följa Danmark och Finland om implementeringen av EU:s vapen</w:t>
      </w:r>
      <w:r w:rsidR="001C49C4">
        <w:softHyphen/>
      </w:r>
      <w:r w:rsidRPr="00DD6A4E">
        <w:t xml:space="preserve">direktiv. Båda dessa länder har överimplementerat direktivet och lagt på egna nya restriktioner av olika slag som </w:t>
      </w:r>
      <w:r w:rsidRPr="00DD6A4E" w:rsidR="005434B3">
        <w:t xml:space="preserve">går över EU:s miniminivå och </w:t>
      </w:r>
      <w:r w:rsidRPr="00DD6A4E">
        <w:t>försvårar och motverkar jakt och sportskytte. Med detta uttalande som gjorde</w:t>
      </w:r>
      <w:r w:rsidRPr="00DD6A4E" w:rsidR="00125468">
        <w:t>s</w:t>
      </w:r>
      <w:r w:rsidRPr="00DD6A4E">
        <w:t xml:space="preserve"> kan man förutsätta att Sveriges regering också avser att gå längre än EU:s minimikrav</w:t>
      </w:r>
      <w:r w:rsidR="00E52720">
        <w:t>.</w:t>
      </w:r>
      <w:r w:rsidRPr="00DD6A4E">
        <w:t xml:space="preserve"> Dambergs uttalande ska nog tolkas som att regeringen också avser gå länge än EU:s minimikrav. </w:t>
      </w:r>
    </w:p>
    <w:p w:rsidR="00DD6A4E" w:rsidP="001C49C4" w:rsidRDefault="00EA5964" w14:paraId="036CB3DC" w14:textId="20366DFC">
      <w:r w:rsidRPr="00DD6A4E">
        <w:t>Till detta bör nämnas att regeringens tre tidigare försök att implementera vapen</w:t>
      </w:r>
      <w:r w:rsidR="001C49C4">
        <w:softHyphen/>
      </w:r>
      <w:r w:rsidRPr="00DD6A4E">
        <w:t xml:space="preserve">direktivet har fallit pga. att man samtidigt försökt införa nya restriktioner som EU inte kräver och som tydligt skulle försvåra för jakt- och sportskyttesverige. Vid dessa tillfällen beskrev också regeringen dessa nya restriktioner som EU-krav, </w:t>
      </w:r>
      <w:r w:rsidRPr="00DD6A4E" w:rsidR="00125468">
        <w:t>vilket inte stämmer</w:t>
      </w:r>
      <w:r w:rsidRPr="00DD6A4E">
        <w:t xml:space="preserve">. </w:t>
      </w:r>
    </w:p>
    <w:p w:rsidR="001C49C4" w:rsidP="001C49C4" w:rsidRDefault="009648F7" w14:paraId="22B304B7" w14:textId="77777777">
      <w:r w:rsidRPr="00DD6A4E">
        <w:t>R</w:t>
      </w:r>
      <w:r w:rsidRPr="00DD6A4E" w:rsidR="00EA5964">
        <w:t>egeringen</w:t>
      </w:r>
      <w:r w:rsidRPr="00DD6A4E">
        <w:t xml:space="preserve"> lägger</w:t>
      </w:r>
      <w:r w:rsidRPr="00DD6A4E" w:rsidR="00EA5964">
        <w:t xml:space="preserve"> frekvent fram </w:t>
      </w:r>
      <w:r w:rsidRPr="00DD6A4E">
        <w:t xml:space="preserve">olika förslag till </w:t>
      </w:r>
      <w:r w:rsidRPr="00DD6A4E" w:rsidR="00EA5964">
        <w:t>restriktioner för laglydiga jägare, sportskyttar och samlare</w:t>
      </w:r>
      <w:r w:rsidRPr="00DD6A4E">
        <w:t xml:space="preserve"> som bestämt skulle försvåra och motverka utövandet av jakt och sportskytte och visar tydligt att de inte tänker ändra uppfattning.</w:t>
      </w:r>
    </w:p>
    <w:p w:rsidR="00DD6A4E" w:rsidP="001C49C4" w:rsidRDefault="00EA5964" w14:paraId="7C3CAECC" w14:textId="553F48E1">
      <w:r w:rsidRPr="00DD6A4E">
        <w:t xml:space="preserve">Regeringen försöker köpa stöd för de nya restriktionerna genom att locka med lättnader för tillstånd för ljuddämpare. Ljuddämpare har </w:t>
      </w:r>
      <w:r w:rsidRPr="00DD6A4E" w:rsidR="00125468">
        <w:t>emellertid</w:t>
      </w:r>
      <w:r w:rsidRPr="00DD6A4E">
        <w:t xml:space="preserve"> inget med EU-direktivet att göra och </w:t>
      </w:r>
      <w:r w:rsidRPr="00DD6A4E" w:rsidR="00125468">
        <w:t xml:space="preserve">beslutet har redan fattats i riksdagen </w:t>
      </w:r>
      <w:r w:rsidRPr="00DD6A4E">
        <w:t>att tillståndsplikten ska</w:t>
      </w:r>
      <w:r w:rsidRPr="00DD6A4E" w:rsidR="00125468">
        <w:t>ll</w:t>
      </w:r>
      <w:r w:rsidRPr="00DD6A4E">
        <w:t xml:space="preserve"> avskaffas. </w:t>
      </w:r>
      <w:r w:rsidRPr="00DD6A4E" w:rsidR="00125468">
        <w:t>Dessa så kallade lättnader</w:t>
      </w:r>
      <w:r w:rsidRPr="00DD6A4E">
        <w:t xml:space="preserve"> </w:t>
      </w:r>
      <w:r w:rsidRPr="00DD6A4E" w:rsidR="00125468">
        <w:t>betyder</w:t>
      </w:r>
      <w:r w:rsidRPr="00DD6A4E">
        <w:t xml:space="preserve"> därför att man går </w:t>
      </w:r>
      <w:r w:rsidRPr="00DD6A4E" w:rsidR="00125468">
        <w:t>tvärt</w:t>
      </w:r>
      <w:r w:rsidRPr="00DD6A4E">
        <w:t xml:space="preserve">emot riksdagens </w:t>
      </w:r>
      <w:r w:rsidRPr="00DD6A4E">
        <w:lastRenderedPageBreak/>
        <w:t xml:space="preserve">tillkännagivande i frågan. </w:t>
      </w:r>
      <w:r w:rsidRPr="00DD6A4E" w:rsidR="00125468">
        <w:t>Frågan med ljuddämpare är dessutom ett förslag som</w:t>
      </w:r>
      <w:r w:rsidRPr="00DD6A4E">
        <w:t xml:space="preserve"> reger</w:t>
      </w:r>
      <w:r w:rsidR="001C49C4">
        <w:softHyphen/>
      </w:r>
      <w:r w:rsidRPr="00DD6A4E">
        <w:t xml:space="preserve">ingen tidigare använt söka stöd för nya restriktioner för jägare, sportskyttar och samlare men </w:t>
      </w:r>
      <w:r w:rsidRPr="00DD6A4E" w:rsidR="00125468">
        <w:t xml:space="preserve">som de senare tvingats backa på </w:t>
      </w:r>
      <w:r w:rsidRPr="00DD6A4E">
        <w:t xml:space="preserve">och inte föreslagit avskaffad tillståndsplikt. </w:t>
      </w:r>
    </w:p>
    <w:p w:rsidRPr="001C49C4" w:rsidR="00DD6A4E" w:rsidP="001C49C4" w:rsidRDefault="00EA5964" w14:paraId="3F0ACAEF" w14:textId="4100E5C1">
      <w:pPr>
        <w:rPr>
          <w:spacing w:val="-1"/>
        </w:rPr>
      </w:pPr>
      <w:r w:rsidRPr="001C49C4">
        <w:rPr>
          <w:spacing w:val="-1"/>
        </w:rPr>
        <w:t>Riksdagen har de två senaste åren beslutat om 15 tillkännagivanden inom vapen</w:t>
      </w:r>
      <w:r w:rsidRPr="001C49C4" w:rsidR="001C49C4">
        <w:rPr>
          <w:spacing w:val="-1"/>
        </w:rPr>
        <w:softHyphen/>
      </w:r>
      <w:r w:rsidRPr="001C49C4">
        <w:rPr>
          <w:spacing w:val="-1"/>
        </w:rPr>
        <w:t xml:space="preserve">området med innebörden att reglerna för </w:t>
      </w:r>
      <w:r w:rsidRPr="001C49C4" w:rsidR="00B017CC">
        <w:rPr>
          <w:spacing w:val="-1"/>
        </w:rPr>
        <w:t>jägare, sportskyttar och samlare</w:t>
      </w:r>
      <w:r w:rsidRPr="001C49C4">
        <w:rPr>
          <w:spacing w:val="-1"/>
        </w:rPr>
        <w:t xml:space="preserve"> ska bli mindre restriktiva</w:t>
      </w:r>
      <w:r w:rsidRPr="001C49C4" w:rsidR="00B017CC">
        <w:rPr>
          <w:spacing w:val="-1"/>
        </w:rPr>
        <w:t>. Det har</w:t>
      </w:r>
      <w:r w:rsidRPr="001C49C4">
        <w:rPr>
          <w:spacing w:val="-1"/>
        </w:rPr>
        <w:t xml:space="preserve"> även tillkännagetts att </w:t>
      </w:r>
      <w:r w:rsidRPr="001C49C4" w:rsidR="006E3008">
        <w:rPr>
          <w:spacing w:val="-1"/>
        </w:rPr>
        <w:t>r</w:t>
      </w:r>
      <w:r w:rsidRPr="001C49C4">
        <w:rPr>
          <w:spacing w:val="-1"/>
        </w:rPr>
        <w:t>iksdagen vill ha minimiimplementering. Inget av detta har genomförts av regeringen</w:t>
      </w:r>
      <w:r w:rsidRPr="001C49C4" w:rsidR="00B017CC">
        <w:rPr>
          <w:spacing w:val="-1"/>
        </w:rPr>
        <w:t xml:space="preserve"> utan regeringen fortsätter gå emot riksdagens beslut.</w:t>
      </w:r>
    </w:p>
    <w:p w:rsidR="00DD6A4E" w:rsidP="001C49C4" w:rsidRDefault="00EA5964" w14:paraId="1C18125C" w14:textId="33CD01AA">
      <w:r w:rsidRPr="00DD6A4E">
        <w:t xml:space="preserve">Att regeringen i strid med detta lägger fram förslag om överimplementering kan inte ses som annat än </w:t>
      </w:r>
      <w:r w:rsidRPr="00DD6A4E" w:rsidR="00FB3DAB">
        <w:t xml:space="preserve">respektlöst och </w:t>
      </w:r>
      <w:r w:rsidRPr="00DD6A4E" w:rsidR="005434B3">
        <w:t>anmärkningsvärt</w:t>
      </w:r>
      <w:r w:rsidRPr="00DD6A4E">
        <w:t>.</w:t>
      </w:r>
      <w:r w:rsidRPr="00DD6A4E" w:rsidR="00B017CC">
        <w:t xml:space="preserve"> </w:t>
      </w:r>
      <w:r w:rsidRPr="00DD6A4E" w:rsidR="009648F7">
        <w:t xml:space="preserve">Regeringen har även yttrat i media </w:t>
      </w:r>
      <w:r w:rsidRPr="00DD6A4E" w:rsidR="00B017CC">
        <w:t xml:space="preserve">genom </w:t>
      </w:r>
      <w:r w:rsidR="006E3008">
        <w:t>s</w:t>
      </w:r>
      <w:r w:rsidRPr="00DD6A4E" w:rsidR="00B017CC">
        <w:t xml:space="preserve">tatsrådet Damberg, </w:t>
      </w:r>
      <w:r w:rsidRPr="00DD6A4E" w:rsidR="009648F7">
        <w:t>att EU har hört av sig och hotar Sverige med böter om vi inte implementerar vapendirektivet. Om regeringen vill slippa böter kanske regeringen också</w:t>
      </w:r>
      <w:r w:rsidRPr="00DD6A4E" w:rsidR="00125468">
        <w:t xml:space="preserve"> ska upphöra</w:t>
      </w:r>
      <w:r w:rsidRPr="00DD6A4E" w:rsidR="009648F7">
        <w:t xml:space="preserve"> med att</w:t>
      </w:r>
      <w:r w:rsidRPr="00DD6A4E" w:rsidR="00125468">
        <w:t xml:space="preserve"> konstant</w:t>
      </w:r>
      <w:r w:rsidRPr="00DD6A4E" w:rsidR="009648F7">
        <w:t xml:space="preserve"> lägga in nya restriktioner </w:t>
      </w:r>
      <w:r w:rsidRPr="00DD6A4E" w:rsidR="001F56F6">
        <w:t>innebär ett direkt försvå</w:t>
      </w:r>
      <w:r w:rsidR="001C49C4">
        <w:softHyphen/>
      </w:r>
      <w:r w:rsidRPr="00DD6A4E" w:rsidR="001F56F6">
        <w:t>ran</w:t>
      </w:r>
      <w:r w:rsidR="001C49C4">
        <w:softHyphen/>
      </w:r>
      <w:r w:rsidRPr="00DD6A4E" w:rsidR="001F56F6">
        <w:t>de för jägare, sportskyttar och samlare</w:t>
      </w:r>
      <w:r w:rsidRPr="00DD6A4E" w:rsidR="009648F7">
        <w:t>. Sverige är skyldig att implementera EU:s vapendirektiv upp till miniminivå</w:t>
      </w:r>
      <w:r w:rsidRPr="00DD6A4E" w:rsidR="00B017CC">
        <w:t xml:space="preserve">. </w:t>
      </w:r>
      <w:r w:rsidRPr="00DD6A4E" w:rsidR="00FB3DAB">
        <w:t>S</w:t>
      </w:r>
      <w:r w:rsidRPr="00DD6A4E" w:rsidR="009648F7">
        <w:t>verige</w:t>
      </w:r>
      <w:r w:rsidRPr="00DD6A4E" w:rsidR="00B017CC">
        <w:t xml:space="preserve"> </w:t>
      </w:r>
      <w:r w:rsidRPr="00DD6A4E">
        <w:t>uppfyller</w:t>
      </w:r>
      <w:r w:rsidRPr="00DD6A4E" w:rsidR="005434B3">
        <w:t xml:space="preserve"> dock</w:t>
      </w:r>
      <w:r w:rsidRPr="00DD6A4E" w:rsidR="00FB3DAB">
        <w:t xml:space="preserve"> </w:t>
      </w:r>
      <w:r w:rsidRPr="00DD6A4E" w:rsidR="005434B3">
        <w:t xml:space="preserve">i princip </w:t>
      </w:r>
      <w:r w:rsidRPr="00DD6A4E" w:rsidR="00FB3DAB">
        <w:t>redan</w:t>
      </w:r>
      <w:r w:rsidRPr="00DD6A4E" w:rsidR="00B017CC">
        <w:t xml:space="preserve"> miniminivån </w:t>
      </w:r>
      <w:r w:rsidRPr="00DD6A4E">
        <w:t>genom den mycket restriktiva reglering som redan</w:t>
      </w:r>
      <w:r w:rsidRPr="00DD6A4E" w:rsidR="00B017CC">
        <w:t xml:space="preserve"> idag </w:t>
      </w:r>
      <w:r w:rsidRPr="00DD6A4E">
        <w:t>finns</w:t>
      </w:r>
      <w:r w:rsidRPr="00DD6A4E" w:rsidR="005434B3">
        <w:t xml:space="preserve"> – och för att implementera behöver Sverige endast göra redaktionella ändringar i lagen. Några nya restriktioner som påverkar jägare, skyttar och samlare är inte nödvändiga. </w:t>
      </w:r>
    </w:p>
    <w:p w:rsidR="00BB6339" w:rsidP="001C49C4" w:rsidRDefault="00B017CC" w14:paraId="62851D99" w14:textId="77777777">
      <w:r w:rsidRPr="00DD6A4E">
        <w:t>Så för att undvika eventuell</w:t>
      </w:r>
      <w:r w:rsidRPr="00DD6A4E" w:rsidR="00FB3DAB">
        <w:t xml:space="preserve">a </w:t>
      </w:r>
      <w:r w:rsidRPr="00DD6A4E">
        <w:t>böter från EU ska Sverige inte införa några</w:t>
      </w:r>
      <w:r w:rsidRPr="00DD6A4E" w:rsidR="00FB3DAB">
        <w:t xml:space="preserve"> ytterligare</w:t>
      </w:r>
      <w:r w:rsidRPr="00DD6A4E" w:rsidR="00EA5964">
        <w:t xml:space="preserve"> restriktioner </w:t>
      </w:r>
      <w:r w:rsidRPr="00DD6A4E" w:rsidR="00FB3DAB">
        <w:t xml:space="preserve">utan låta mininivån gälla.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05DFE66F9A4A35BC42FC75A03BB547"/>
        </w:placeholder>
      </w:sdtPr>
      <w:sdtEndPr>
        <w:rPr>
          <w:i w:val="0"/>
          <w:noProof w:val="0"/>
        </w:rPr>
      </w:sdtEndPr>
      <w:sdtContent>
        <w:p w:rsidR="001A4541" w:rsidP="0020052E" w:rsidRDefault="001A4541" w14:paraId="313C7C17" w14:textId="77777777"/>
        <w:p w:rsidRPr="008E0FE2" w:rsidR="004801AC" w:rsidP="0020052E" w:rsidRDefault="001C49C4" w14:paraId="0AF17097" w14:textId="725D803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11FFE" w:rsidRDefault="00711FFE" w14:paraId="6E5E3A4C" w14:textId="77777777">
      <w:bookmarkStart w:name="_GoBack" w:id="1"/>
      <w:bookmarkEnd w:id="1"/>
    </w:p>
    <w:sectPr w:rsidR="00711FF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1E64D" w14:textId="77777777" w:rsidR="00B128C6" w:rsidRDefault="00B128C6" w:rsidP="000C1CAD">
      <w:pPr>
        <w:spacing w:line="240" w:lineRule="auto"/>
      </w:pPr>
      <w:r>
        <w:separator/>
      </w:r>
    </w:p>
  </w:endnote>
  <w:endnote w:type="continuationSeparator" w:id="0">
    <w:p w14:paraId="77BCCFF1" w14:textId="77777777" w:rsidR="00B128C6" w:rsidRDefault="00B128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600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7B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D3DD" w14:textId="5F254385" w:rsidR="00262EA3" w:rsidRPr="0020052E" w:rsidRDefault="00262EA3" w:rsidP="002005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2A258" w14:textId="77777777" w:rsidR="00B128C6" w:rsidRDefault="00B128C6" w:rsidP="000C1CAD">
      <w:pPr>
        <w:spacing w:line="240" w:lineRule="auto"/>
      </w:pPr>
      <w:r>
        <w:separator/>
      </w:r>
    </w:p>
  </w:footnote>
  <w:footnote w:type="continuationSeparator" w:id="0">
    <w:p w14:paraId="601AFABC" w14:textId="77777777" w:rsidR="00B128C6" w:rsidRDefault="00B128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8863F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C49C4" w14:paraId="2940D3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EC00F80AAB4CE298572B8CC0EE1835"/>
                              </w:placeholder>
                              <w:text/>
                            </w:sdtPr>
                            <w:sdtEndPr/>
                            <w:sdtContent>
                              <w:r w:rsidR="00EA596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F296944A244DE99A24698F40B374AA"/>
                              </w:placeholder>
                              <w:text/>
                            </w:sdtPr>
                            <w:sdtEndPr/>
                            <w:sdtContent>
                              <w:r w:rsidR="00DD6A4E">
                                <w:t>2172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C49C4" w14:paraId="2940D3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EC00F80AAB4CE298572B8CC0EE1835"/>
                        </w:placeholder>
                        <w:text/>
                      </w:sdtPr>
                      <w:sdtEndPr/>
                      <w:sdtContent>
                        <w:r w:rsidR="00EA596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F296944A244DE99A24698F40B374AA"/>
                        </w:placeholder>
                        <w:text/>
                      </w:sdtPr>
                      <w:sdtEndPr/>
                      <w:sdtContent>
                        <w:r w:rsidR="00DD6A4E">
                          <w:t>2172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0F1A3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721642" w14:textId="77777777">
    <w:pPr>
      <w:jc w:val="right"/>
    </w:pPr>
  </w:p>
  <w:p w:rsidR="00262EA3" w:rsidP="00776B74" w:rsidRDefault="00262EA3" w14:paraId="1FCCCD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C49C4" w14:paraId="0BCF7EC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C49C4" w14:paraId="323F2F3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596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6A4E">
          <w:t>2172</w:t>
        </w:r>
      </w:sdtContent>
    </w:sdt>
  </w:p>
  <w:p w:rsidRPr="008227B3" w:rsidR="00262EA3" w:rsidP="008227B3" w:rsidRDefault="001C49C4" w14:paraId="3D03678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C49C4" w14:paraId="46A6E33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:2788</w:t>
        </w:r>
      </w:sdtContent>
    </w:sdt>
  </w:p>
  <w:p w:rsidR="00262EA3" w:rsidP="00E03A3D" w:rsidRDefault="001C49C4" w14:paraId="0B67413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632B9" w14:paraId="133CE5F2" w14:textId="56BF26DA">
        <w:pPr>
          <w:pStyle w:val="FSHRub2"/>
        </w:pPr>
        <w:r>
          <w:t>Låt miniminivå gälla när det gäller EU:s vapendirektiv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4E330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A59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468"/>
    <w:rsid w:val="00130490"/>
    <w:rsid w:val="00130FEC"/>
    <w:rsid w:val="00131549"/>
    <w:rsid w:val="001332AB"/>
    <w:rsid w:val="00133BE2"/>
    <w:rsid w:val="0013458A"/>
    <w:rsid w:val="001354CF"/>
    <w:rsid w:val="0013597D"/>
    <w:rsid w:val="00135B6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541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49C4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6F6"/>
    <w:rsid w:val="001F5A5C"/>
    <w:rsid w:val="001F5E90"/>
    <w:rsid w:val="001F6B5C"/>
    <w:rsid w:val="001F6E2C"/>
    <w:rsid w:val="001F7729"/>
    <w:rsid w:val="0020030E"/>
    <w:rsid w:val="0020052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5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F6D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B61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4B3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008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1FFE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E8D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1BA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8F7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442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7CC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8C6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5F2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5F2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2E31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2B9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A4E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720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964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DAB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158E44"/>
  <w15:chartTrackingRefBased/>
  <w15:docId w15:val="{5C493620-7F07-40F1-AE1D-8762D96E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00A857B7474BB791E0944FE0836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264E4-048B-462C-8688-27FAEFC8B7D9}"/>
      </w:docPartPr>
      <w:docPartBody>
        <w:p w:rsidR="000529CC" w:rsidRDefault="00561D32">
          <w:pPr>
            <w:pStyle w:val="1F00A857B7474BB791E0944FE08364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01551640AA40A4B8AE5D78EB6905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96574-C76A-40A4-A3F6-7573C91ABCBF}"/>
      </w:docPartPr>
      <w:docPartBody>
        <w:p w:rsidR="000529CC" w:rsidRDefault="00561D32">
          <w:pPr>
            <w:pStyle w:val="8C01551640AA40A4B8AE5D78EB6905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EC00F80AAB4CE298572B8CC0EE1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B9715-D307-4D09-A570-AA2A2CDB42B8}"/>
      </w:docPartPr>
      <w:docPartBody>
        <w:p w:rsidR="000529CC" w:rsidRDefault="00561D32">
          <w:pPr>
            <w:pStyle w:val="A5EC00F80AAB4CE298572B8CC0EE18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F296944A244DE99A24698F40B37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6D8D3-1A5B-459B-9901-BFE49669CAD5}"/>
      </w:docPartPr>
      <w:docPartBody>
        <w:p w:rsidR="000529CC" w:rsidRDefault="00561D32">
          <w:pPr>
            <w:pStyle w:val="61F296944A244DE99A24698F40B374AA"/>
          </w:pPr>
          <w:r>
            <w:t xml:space="preserve"> </w:t>
          </w:r>
        </w:p>
      </w:docPartBody>
    </w:docPart>
    <w:docPart>
      <w:docPartPr>
        <w:name w:val="E105DFE66F9A4A35BC42FC75A03BB5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79EEF-B8C8-41AD-B90D-434F6A327DE7}"/>
      </w:docPartPr>
      <w:docPartBody>
        <w:p w:rsidR="0051505F" w:rsidRDefault="005150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CC"/>
    <w:rsid w:val="000529CC"/>
    <w:rsid w:val="0051505F"/>
    <w:rsid w:val="00561D32"/>
    <w:rsid w:val="00E8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00A857B7474BB791E0944FE08364CA">
    <w:name w:val="1F00A857B7474BB791E0944FE08364CA"/>
  </w:style>
  <w:style w:type="paragraph" w:customStyle="1" w:styleId="52837173C6EA42D2A6C934C50CEB2772">
    <w:name w:val="52837173C6EA42D2A6C934C50CEB277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956098EA6AA4398AA979243AC1E78E0">
    <w:name w:val="9956098EA6AA4398AA979243AC1E78E0"/>
  </w:style>
  <w:style w:type="paragraph" w:customStyle="1" w:styleId="8C01551640AA40A4B8AE5D78EB690568">
    <w:name w:val="8C01551640AA40A4B8AE5D78EB690568"/>
  </w:style>
  <w:style w:type="paragraph" w:customStyle="1" w:styleId="D65A3D4F97544678864BCC6B441A010F">
    <w:name w:val="D65A3D4F97544678864BCC6B441A010F"/>
  </w:style>
  <w:style w:type="paragraph" w:customStyle="1" w:styleId="159B8827F0D44A71B676B15A4D16E249">
    <w:name w:val="159B8827F0D44A71B676B15A4D16E249"/>
  </w:style>
  <w:style w:type="paragraph" w:customStyle="1" w:styleId="A5EC00F80AAB4CE298572B8CC0EE1835">
    <w:name w:val="A5EC00F80AAB4CE298572B8CC0EE1835"/>
  </w:style>
  <w:style w:type="paragraph" w:customStyle="1" w:styleId="61F296944A244DE99A24698F40B374AA">
    <w:name w:val="61F296944A244DE99A24698F40B37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4F9787-59C7-44FA-A7FB-B7B4245CB937}"/>
</file>

<file path=customXml/itemProps2.xml><?xml version="1.0" encoding="utf-8"?>
<ds:datastoreItem xmlns:ds="http://schemas.openxmlformats.org/officeDocument/2006/customXml" ds:itemID="{10C168B6-2768-46CC-8B68-C9F2C0EC90AC}"/>
</file>

<file path=customXml/itemProps3.xml><?xml version="1.0" encoding="utf-8"?>
<ds:datastoreItem xmlns:ds="http://schemas.openxmlformats.org/officeDocument/2006/customXml" ds:itemID="{58E8FB52-EEED-43B4-B5F5-F05ECEFE6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497</Words>
  <Characters>2938</Characters>
  <Application>Microsoft Office Word</Application>
  <DocSecurity>0</DocSecurity>
  <Lines>50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M2172 Låt mininivå gälla när det gäller EU s vapendirektiv</vt:lpstr>
      <vt:lpstr>
      </vt:lpstr>
    </vt:vector>
  </TitlesOfParts>
  <Company>Sveriges riksdag</Company>
  <LinksUpToDate>false</LinksUpToDate>
  <CharactersWithSpaces>3424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