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707" w:rsidRPr="00491BD7" w:rsidRDefault="00943707">
      <w:pPr>
        <w:pStyle w:val="Frslagsrubrik"/>
      </w:pPr>
      <w:r w:rsidRPr="00491BD7">
        <w:t>Förslag till riksdagsbeslut</w:t>
      </w:r>
    </w:p>
    <w:p w:rsidR="00943707" w:rsidRPr="00491BD7" w:rsidRDefault="00943707">
      <w:pPr>
        <w:pStyle w:val="Hemstlatt"/>
        <w:ind w:left="0"/>
      </w:pPr>
      <w:r w:rsidRPr="00491BD7">
        <w:t>Riksdagen tillkännager för regeringen som sin mening vad som anförs i motionen om sanktionsavgifter inom yrkesfi</w:t>
      </w:r>
      <w:r w:rsidRPr="00491BD7">
        <w:t>s</w:t>
      </w:r>
      <w:r w:rsidRPr="00491BD7">
        <w:t>ket.</w:t>
      </w:r>
    </w:p>
    <w:p w:rsidR="00943707" w:rsidRPr="00491BD7" w:rsidRDefault="00943707">
      <w:pPr>
        <w:pStyle w:val="Rubrik1"/>
      </w:pPr>
      <w:r w:rsidRPr="00491BD7">
        <w:t>Motivering</w:t>
      </w:r>
    </w:p>
    <w:p w:rsidR="00943707" w:rsidRPr="00491BD7" w:rsidRDefault="00943707">
      <w:r w:rsidRPr="00491BD7">
        <w:t>Yrkesfisket är idag hårt kontrollerat och granskat av myndigheter och rege</w:t>
      </w:r>
      <w:r w:rsidRPr="00491BD7">
        <w:t>l</w:t>
      </w:r>
      <w:r w:rsidRPr="00491BD7">
        <w:t xml:space="preserve">verk. </w:t>
      </w:r>
    </w:p>
    <w:p w:rsidR="00943707" w:rsidRPr="00491BD7" w:rsidRDefault="00943707">
      <w:pPr>
        <w:pStyle w:val="Normaltindrag"/>
      </w:pPr>
      <w:r w:rsidRPr="00491BD7">
        <w:t>Fiskare kan straffas i dag för förseelser som i andra näringar och andra sammanhang möjligtvis skulle få passera obemärkt. Överträdelser kan behöva beivras men det borde övervägas huruvida det får ske på ett sådant sätt att verksamheten försvåras och hindras. Häri kan dock en proportionalitetsb</w:t>
      </w:r>
      <w:r w:rsidRPr="00491BD7">
        <w:t>e</w:t>
      </w:r>
      <w:r w:rsidRPr="00491BD7">
        <w:t>dömning av regelbrott kontra överträdelse behöva övervägas på yrkesfiskets område.</w:t>
      </w:r>
    </w:p>
    <w:p w:rsidR="00943707" w:rsidRPr="00491BD7" w:rsidRDefault="00943707">
      <w:pPr>
        <w:pStyle w:val="Normaltindrag"/>
      </w:pPr>
      <w:r w:rsidRPr="00491BD7">
        <w:t>Idag föreskriver regleringen att en sanktionsavgift ska utgå om så inte är uppenbart oskäligt. Därför bör möjligheterna till en översyn av regleringen ses över i så mening att det vore tillräckligt att det enbart är oskäligt för att avstå ifrån att sanktionera regelbrott.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BD7">
        <w:trPr>
          <w:cantSplit/>
        </w:trPr>
        <w:tc>
          <w:tcPr>
            <w:tcW w:w="3046" w:type="dxa"/>
          </w:tcPr>
          <w:p w:rsidR="00943707" w:rsidRPr="00491BD7" w:rsidRDefault="00943707">
            <w:pPr>
              <w:pStyle w:val="UnderskriftDatum"/>
              <w:spacing w:before="240"/>
            </w:pPr>
            <w:r w:rsidRPr="00491BD7">
              <w:t>Stockholm den 27 september 2013</w:t>
            </w:r>
          </w:p>
        </w:tc>
        <w:tc>
          <w:tcPr>
            <w:tcW w:w="3047" w:type="dxa"/>
          </w:tcPr>
          <w:p w:rsidR="00943707" w:rsidRPr="00491BD7" w:rsidRDefault="00943707">
            <w:pPr>
              <w:pStyle w:val="Underskrifter"/>
              <w:spacing w:before="240"/>
            </w:pPr>
          </w:p>
        </w:tc>
      </w:tr>
      <w:tr w:rsidR="00000000" w:rsidRPr="00491BD7">
        <w:trPr>
          <w:cantSplit/>
        </w:trPr>
        <w:tc>
          <w:tcPr>
            <w:tcW w:w="3046" w:type="dxa"/>
          </w:tcPr>
          <w:p w:rsidR="00943707" w:rsidRPr="00491BD7" w:rsidRDefault="00943707">
            <w:pPr>
              <w:pStyle w:val="Underskrifter"/>
            </w:pPr>
            <w:r w:rsidRPr="00491BD7">
              <w:t>Eva Lohman (M)</w:t>
            </w:r>
          </w:p>
        </w:tc>
        <w:tc>
          <w:tcPr>
            <w:tcW w:w="3046" w:type="dxa"/>
          </w:tcPr>
          <w:p w:rsidR="00943707" w:rsidRPr="00491BD7" w:rsidRDefault="00943707">
            <w:pPr>
              <w:pStyle w:val="Underskrifter"/>
            </w:pPr>
          </w:p>
        </w:tc>
      </w:tr>
    </w:tbl>
    <w:p w:rsidR="00943707" w:rsidRPr="00491BD7" w:rsidRDefault="00943707">
      <w:pPr>
        <w:pStyle w:val="Normaltindrag"/>
      </w:pPr>
    </w:p>
    <w:sectPr w:rsidR="00943707" w:rsidRPr="00491B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707" w:rsidRPr="00491BD7" w:rsidRDefault="00943707">
      <w:r w:rsidRPr="00491BD7">
        <w:separator/>
      </w:r>
    </w:p>
  </w:endnote>
  <w:endnote w:type="continuationSeparator" w:id="0">
    <w:p w:rsidR="00943707" w:rsidRPr="00491BD7" w:rsidRDefault="00943707">
      <w:r w:rsidRPr="00491B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707" w:rsidRPr="00491BD7" w:rsidRDefault="00491BD7">
    <w:pPr>
      <w:pStyle w:val="Sidfot"/>
    </w:pPr>
    <w:r w:rsidRPr="00491B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011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07" w:rsidRDefault="009437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707" w:rsidRDefault="009437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707" w:rsidRPr="00491BD7" w:rsidRDefault="00491BD7">
    <w:pPr>
      <w:pStyle w:val="Sidfot"/>
    </w:pPr>
    <w:r w:rsidRPr="00491B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140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07" w:rsidRDefault="009437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707" w:rsidRDefault="009437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707" w:rsidRPr="00491BD7" w:rsidRDefault="00491BD7">
    <w:pPr>
      <w:pStyle w:val="Sidfot"/>
    </w:pPr>
    <w:r w:rsidRPr="00491B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69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07" w:rsidRDefault="009437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707" w:rsidRDefault="009437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707" w:rsidRPr="00491BD7" w:rsidRDefault="00943707">
      <w:r w:rsidRPr="00491BD7">
        <w:separator/>
      </w:r>
    </w:p>
  </w:footnote>
  <w:footnote w:type="continuationSeparator" w:id="0">
    <w:p w:rsidR="00943707" w:rsidRPr="00491BD7" w:rsidRDefault="00943707">
      <w:r w:rsidRPr="00491B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707" w:rsidRPr="00491BD7" w:rsidRDefault="00491BD7">
    <w:pPr>
      <w:pStyle w:val="Sidhuvud"/>
    </w:pPr>
    <w:r w:rsidRPr="00491B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6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07" w:rsidRDefault="009437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707" w:rsidRDefault="009437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707" w:rsidRPr="00491BD7" w:rsidRDefault="00491BD7">
    <w:pPr>
      <w:pStyle w:val="Sidhuvud"/>
    </w:pPr>
    <w:r w:rsidRPr="00491B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139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07" w:rsidRDefault="009437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707" w:rsidRDefault="009437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707" w:rsidRPr="00491BD7" w:rsidRDefault="00943707">
    <w:pPr>
      <w:pStyle w:val="FSHNormal"/>
      <w:tabs>
        <w:tab w:val="right" w:pos="5840"/>
      </w:tabs>
    </w:pPr>
    <w:r w:rsidRPr="00491BD7">
      <w:br/>
    </w:r>
    <w:r w:rsidRPr="00491BD7">
      <w:fldChar w:fldCharType="begin" w:fldLock="1"/>
    </w:r>
    <w:r w:rsidRPr="00491BD7">
      <w:instrText xml:space="preserve"> DOCPROPERTY</w:instrText>
    </w:r>
    <w:r w:rsidRPr="00491BD7">
      <w:rPr>
        <w:sz w:val="18"/>
      </w:rPr>
      <w:instrText xml:space="preserve"> "YearUser" *\charformat </w:instrText>
    </w:r>
    <w:r w:rsidRPr="00491BD7">
      <w:fldChar w:fldCharType="separate"/>
    </w:r>
    <w:r w:rsidRPr="00491BD7">
      <w:t>2013/14</w:t>
    </w:r>
    <w:r w:rsidRPr="00491BD7">
      <w:fldChar w:fldCharType="end"/>
    </w:r>
    <w:r w:rsidRPr="00491BD7">
      <w:t xml:space="preserve"> </w:t>
    </w:r>
    <w:r w:rsidRPr="00491BD7">
      <w:tab/>
      <w:t xml:space="preserve">mnr: </w:t>
    </w:r>
    <w:r w:rsidRPr="00491BD7">
      <w:fldChar w:fldCharType="begin" w:fldLock="1"/>
    </w:r>
    <w:r w:rsidRPr="00491BD7">
      <w:instrText xml:space="preserve"> DOCPROPERTY</w:instrText>
    </w:r>
    <w:r w:rsidRPr="00491BD7">
      <w:rPr>
        <w:sz w:val="18"/>
      </w:rPr>
      <w:instrText xml:space="preserve"> "Motionsnummer" *\charformat </w:instrText>
    </w:r>
    <w:r w:rsidRPr="00491BD7">
      <w:fldChar w:fldCharType="separate"/>
    </w:r>
    <w:r w:rsidRPr="00491BD7">
      <w:t>MJ264</w:t>
    </w:r>
    <w:r w:rsidRPr="00491BD7">
      <w:fldChar w:fldCharType="end"/>
    </w:r>
    <w:r w:rsidRPr="00491BD7">
      <w:br/>
    </w:r>
    <w:r w:rsidRPr="00491BD7">
      <w:fldChar w:fldCharType="begin" w:fldLock="1"/>
    </w:r>
    <w:r w:rsidRPr="00491BD7">
      <w:instrText xml:space="preserve"> DOCPROPERTY</w:instrText>
    </w:r>
    <w:r w:rsidRPr="00491BD7">
      <w:rPr>
        <w:sz w:val="18"/>
      </w:rPr>
      <w:instrText xml:space="preserve"> "Samling" *\charformat </w:instrText>
    </w:r>
    <w:r w:rsidRPr="00491BD7">
      <w:fldChar w:fldCharType="end"/>
    </w:r>
    <w:r w:rsidRPr="00491BD7">
      <w:tab/>
      <w:t xml:space="preserve">pnr: </w:t>
    </w:r>
    <w:r w:rsidRPr="00491BD7">
      <w:fldChar w:fldCharType="begin" w:fldLock="1"/>
    </w:r>
    <w:r w:rsidRPr="00491BD7">
      <w:instrText xml:space="preserve"> DOCPROPERTY</w:instrText>
    </w:r>
    <w:r w:rsidRPr="00491BD7">
      <w:rPr>
        <w:sz w:val="18"/>
      </w:rPr>
      <w:instrText xml:space="preserve"> "Partinummer" *\charformat </w:instrText>
    </w:r>
    <w:r w:rsidRPr="00491BD7">
      <w:fldChar w:fldCharType="separate"/>
    </w:r>
    <w:r w:rsidRPr="00491BD7">
      <w:t>M1933</w:t>
    </w:r>
    <w:r w:rsidRPr="00491BD7">
      <w:fldChar w:fldCharType="end"/>
    </w:r>
  </w:p>
  <w:p w:rsidR="00943707" w:rsidRPr="00491BD7" w:rsidRDefault="00943707">
    <w:pPr>
      <w:pStyle w:val="FSHRub1"/>
    </w:pPr>
    <w:r w:rsidRPr="00491BD7">
      <w:t>Motion till riksdagen</w:t>
    </w:r>
    <w:r w:rsidRPr="00491BD7">
      <w:br/>
    </w:r>
    <w:r w:rsidRPr="00491BD7">
      <w:fldChar w:fldCharType="begin" w:fldLock="1"/>
    </w:r>
    <w:r w:rsidRPr="00491BD7">
      <w:instrText xml:space="preserve"> DOCPROPERTY "YearUser" *\charformat </w:instrText>
    </w:r>
    <w:r w:rsidRPr="00491BD7">
      <w:fldChar w:fldCharType="separate"/>
    </w:r>
    <w:r w:rsidRPr="00491BD7">
      <w:t>2013/14</w:t>
    </w:r>
    <w:r w:rsidRPr="00491BD7">
      <w:fldChar w:fldCharType="end"/>
    </w:r>
    <w:r w:rsidRPr="00491BD7">
      <w:t>:</w:t>
    </w:r>
    <w:r w:rsidRPr="00491BD7">
      <w:fldChar w:fldCharType="begin" w:fldLock="1"/>
    </w:r>
    <w:r w:rsidRPr="00491BD7">
      <w:instrText xml:space="preserve"> DOCPROPERTY "Motionsnummer" *\charformat </w:instrText>
    </w:r>
    <w:r w:rsidRPr="00491BD7">
      <w:fldChar w:fldCharType="separate"/>
    </w:r>
    <w:r w:rsidRPr="00491BD7">
      <w:t>MJ264</w:t>
    </w:r>
    <w:r w:rsidRPr="00491BD7">
      <w:fldChar w:fldCharType="end"/>
    </w:r>
  </w:p>
  <w:p w:rsidR="00943707" w:rsidRPr="00491BD7" w:rsidRDefault="00943707">
    <w:pPr>
      <w:pStyle w:val="FSHNormalS5"/>
    </w:pPr>
    <w:r w:rsidRPr="00491BD7">
      <w:fldChar w:fldCharType="begin" w:fldLock="1"/>
    </w:r>
    <w:r w:rsidRPr="00491BD7">
      <w:instrText xml:space="preserve"> DOCPROPERTY "MotionarText" *\charformat </w:instrText>
    </w:r>
    <w:r w:rsidRPr="00491BD7">
      <w:fldChar w:fldCharType="separate"/>
    </w:r>
    <w:r w:rsidRPr="00491BD7">
      <w:t>av Eva Lohman (M)</w:t>
    </w:r>
    <w:r w:rsidRPr="00491BD7">
      <w:fldChar w:fldCharType="end"/>
    </w:r>
    <w:r w:rsidRPr="00491BD7">
      <w:br/>
    </w:r>
    <w:r w:rsidRPr="00491BD7">
      <w:fldChar w:fldCharType="begin" w:fldLock="1"/>
    </w:r>
    <w:r w:rsidRPr="00491BD7">
      <w:instrText xml:space="preserve"> DOCPROPERTY "SvarFrasKort" *\charformat </w:instrText>
    </w:r>
    <w:r w:rsidRPr="00491BD7">
      <w:fldChar w:fldCharType="end"/>
    </w:r>
  </w:p>
  <w:p w:rsidR="00943707" w:rsidRPr="00491BD7" w:rsidRDefault="00943707">
    <w:pPr>
      <w:pStyle w:val="FSHTitel"/>
    </w:pPr>
    <w:r w:rsidRPr="00491BD7">
      <w:fldChar w:fldCharType="begin" w:fldLock="1"/>
    </w:r>
    <w:r w:rsidRPr="00491BD7">
      <w:instrText xml:space="preserve"> DOCPROPERTY</w:instrText>
    </w:r>
    <w:r w:rsidRPr="00491BD7">
      <w:rPr>
        <w:sz w:val="18"/>
      </w:rPr>
      <w:instrText xml:space="preserve"> "RubrikSvar" *\charformat </w:instrText>
    </w:r>
    <w:r w:rsidRPr="00491BD7">
      <w:fldChar w:fldCharType="separate"/>
    </w:r>
    <w:r w:rsidRPr="00491BD7">
      <w:t>Sanktionsavgifter inom yrkesfisket</w:t>
    </w:r>
    <w:r w:rsidRPr="00491BD7">
      <w:fldChar w:fldCharType="end"/>
    </w:r>
  </w:p>
  <w:p w:rsidR="00943707" w:rsidRPr="00491BD7" w:rsidRDefault="00943707">
    <w:pPr>
      <w:pStyle w:val="Normal00"/>
    </w:pPr>
  </w:p>
  <w:p w:rsidR="00943707" w:rsidRPr="00491BD7" w:rsidRDefault="009437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2917579">
    <w:abstractNumId w:val="13"/>
  </w:num>
  <w:num w:numId="2" w16cid:durableId="1547646439">
    <w:abstractNumId w:val="11"/>
  </w:num>
  <w:num w:numId="3" w16cid:durableId="488450648">
    <w:abstractNumId w:val="14"/>
  </w:num>
  <w:num w:numId="4" w16cid:durableId="555820986">
    <w:abstractNumId w:val="8"/>
  </w:num>
  <w:num w:numId="5" w16cid:durableId="858541992">
    <w:abstractNumId w:val="3"/>
  </w:num>
  <w:num w:numId="6" w16cid:durableId="826359610">
    <w:abstractNumId w:val="2"/>
  </w:num>
  <w:num w:numId="7" w16cid:durableId="1665545471">
    <w:abstractNumId w:val="1"/>
  </w:num>
  <w:num w:numId="8" w16cid:durableId="1487280133">
    <w:abstractNumId w:val="0"/>
  </w:num>
  <w:num w:numId="9" w16cid:durableId="834689575">
    <w:abstractNumId w:val="9"/>
  </w:num>
  <w:num w:numId="10" w16cid:durableId="1363440744">
    <w:abstractNumId w:val="7"/>
  </w:num>
  <w:num w:numId="11" w16cid:durableId="309139721">
    <w:abstractNumId w:val="6"/>
  </w:num>
  <w:num w:numId="12" w16cid:durableId="479345272">
    <w:abstractNumId w:val="5"/>
  </w:num>
  <w:num w:numId="13" w16cid:durableId="1297104235">
    <w:abstractNumId w:val="4"/>
  </w:num>
  <w:num w:numId="14" w16cid:durableId="2144081548">
    <w:abstractNumId w:val="16"/>
  </w:num>
  <w:num w:numId="15" w16cid:durableId="628822591">
    <w:abstractNumId w:val="12"/>
  </w:num>
  <w:num w:numId="16" w16cid:durableId="1029643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1BEE171-9E7B-4855-B438-5FA08B8995D9}"/>
  </w:docVars>
  <w:rsids>
    <w:rsidRoot w:val="00F80B5C"/>
    <w:rsid w:val="00491BD7"/>
    <w:rsid w:val="00943707"/>
    <w:rsid w:val="00F80B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FB09D6-5C0B-4210-8887-AA05E99F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806</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M1933</vt:lpstr>
    </vt:vector>
  </TitlesOfParts>
  <Company>Riksdagen</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M1933</dc:title>
  <dc:subject>M1933</dc:subject>
  <dc:creator>Riksdagen</dc:creator>
  <cp:keywords>Riksdagen</cp:keywords>
  <dc:description>AD-ändringar</dc:description>
  <cp:lastModifiedBy>Lars Brink</cp:lastModifiedBy>
  <cp:revision>2</cp:revision>
  <cp:lastPrinted>2013-11-21T14:12:00Z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Sanktionsavgifter inom yrkesfisket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Sanktionsavgifter inom yrkesfisket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Lohman (M)</vt:lpwstr>
  </property>
  <property fmtid="{D5CDD505-2E9C-101B-9397-08002B2CF9AE}" pid="26" name="MotionarLista">
    <vt:lpwstr>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20132014000000000077000019330069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20132014000000000077000019330069</vt:lpwstr>
  </property>
  <property fmtid="{D5CDD505-2E9C-101B-9397-08002B2CF9AE}" pid="50" name="nummer">
    <vt:lpwstr>264</vt:lpwstr>
  </property>
  <property fmtid="{D5CDD505-2E9C-101B-9397-08002B2CF9AE}" pid="51" name="utskottsbeteckning">
    <vt:lpwstr>MJ</vt:lpwstr>
  </property>
  <property fmtid="{D5CDD505-2E9C-101B-9397-08002B2CF9AE}" pid="52" name="GlobalUID">
    <vt:lpwstr>{45A542BC-395B-43BE-9D87-AB3BF5E63FB1}</vt:lpwstr>
  </property>
  <property fmtid="{D5CDD505-2E9C-101B-9397-08002B2CF9AE}" pid="53" name="Överföringar">
    <vt:i4>0</vt:i4>
  </property>
  <property fmtid="{D5CDD505-2E9C-101B-9397-08002B2CF9AE}" pid="54" name="Checksum">
    <vt:lpwstr>*1009976460336*</vt:lpwstr>
  </property>
  <property fmtid="{D5CDD505-2E9C-101B-9397-08002B2CF9AE}" pid="55" name="skuggnummer">
    <vt:lpwstr>635</vt:lpwstr>
  </property>
  <property fmtid="{D5CDD505-2E9C-101B-9397-08002B2CF9AE}" pid="56" name="urixVersion">
    <vt:lpwstr>4.6.0.0</vt:lpwstr>
  </property>
  <property fmtid="{D5CDD505-2E9C-101B-9397-08002B2CF9AE}" pid="57" name="urixOrigin">
    <vt:lpwstr>131121 15:12:50.157</vt:lpwstr>
  </property>
  <property fmtid="{D5CDD505-2E9C-101B-9397-08002B2CF9AE}" pid="58" name="urixGuid">
    <vt:lpwstr>{A14D150A-5587-4D7E-996A-AEA817E8E771}</vt:lpwstr>
  </property>
</Properties>
</file>