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A40" w:rsidRPr="00731756" w:rsidRDefault="00EA3A40">
      <w:pPr>
        <w:pStyle w:val="Hemstlrubrik"/>
      </w:pPr>
      <w:r w:rsidRPr="00731756">
        <w:t>Förslag till riksdagsbeslut</w:t>
      </w:r>
    </w:p>
    <w:p w:rsidR="00EA3A40" w:rsidRPr="00731756" w:rsidRDefault="00EA3A40">
      <w:pPr>
        <w:pStyle w:val="Hemstlatt"/>
        <w:ind w:left="0"/>
      </w:pPr>
      <w:r w:rsidRPr="00731756">
        <w:t>Riksdagen tillkännager för regeringen som sin mening vad som anförs i motionen om att prioritera stöd till lanthandeln som en viktig förutsättning för service på landsbygden.</w:t>
      </w:r>
    </w:p>
    <w:p w:rsidR="00EA3A40" w:rsidRPr="00731756" w:rsidRDefault="00EA3A40">
      <w:pPr>
        <w:pStyle w:val="Rubrik1"/>
      </w:pPr>
      <w:r w:rsidRPr="00731756">
        <w:t>Motivering</w:t>
      </w:r>
    </w:p>
    <w:p w:rsidR="00EA3A40" w:rsidRPr="00731756" w:rsidRDefault="00EA3A40">
      <w:pPr>
        <w:rPr>
          <w:color w:val="000000"/>
        </w:rPr>
      </w:pPr>
      <w:r w:rsidRPr="00731756">
        <w:rPr>
          <w:color w:val="000000"/>
        </w:rPr>
        <w:t>Regeringsförklaringen har ett tydligt tillväxtperspektiv på flera olika sätt. Det handlar om att stärka förutsättningar för människor att vara företagsamma och leva ett gott liv i hela Sverige.</w:t>
      </w:r>
    </w:p>
    <w:p w:rsidR="00EA3A40" w:rsidRPr="00731756" w:rsidRDefault="00EA3A40">
      <w:pPr>
        <w:pStyle w:val="Normaltindrag"/>
      </w:pPr>
      <w:r w:rsidRPr="00731756">
        <w:t>Utdrag ur regeringsförklaringen 2007:</w:t>
      </w:r>
    </w:p>
    <w:p w:rsidR="00EA3A40" w:rsidRPr="00731756" w:rsidRDefault="00EA3A40">
      <w:pPr>
        <w:pStyle w:val="Citat"/>
      </w:pPr>
      <w:r w:rsidRPr="00731756">
        <w:t>Sverige är ett land med rika möjligheter som vi bättre måste ta till vara. Därför vill vi föra en politik som ger alla delar av vårt land möjligheter att växa och utvecklas av egen kraft. Genom att stärka den lokala och r</w:t>
      </w:r>
      <w:r w:rsidRPr="00731756">
        <w:t>e</w:t>
      </w:r>
      <w:r w:rsidRPr="00731756">
        <w:t>gionala konkurrenskraften, och skapa bättre förutsättningar för innov</w:t>
      </w:r>
      <w:r w:rsidRPr="00731756">
        <w:t>a</w:t>
      </w:r>
      <w:r w:rsidRPr="00731756">
        <w:t>tioner och investeringar, kan vi förbättra och förstärka tillväxtpotentialen i hela landet.</w:t>
      </w:r>
    </w:p>
    <w:p w:rsidR="00EA3A40" w:rsidRPr="00731756" w:rsidRDefault="00EA3A40">
      <w:r w:rsidRPr="00731756">
        <w:t>På Jordbruksdepartementets hemsida kan man läsa om prioriteringarna i Landsbygdsprogrammet 2007–2013:</w:t>
      </w:r>
    </w:p>
    <w:p w:rsidR="00EA3A40" w:rsidRPr="00731756" w:rsidRDefault="00EA3A40">
      <w:pPr>
        <w:pStyle w:val="Citat"/>
      </w:pPr>
      <w:r w:rsidRPr="00731756">
        <w:t>Landsbygdsprogrammets åtgärder finansieras både från EU:s budget och nationellt. Under programperioden satsas totalt 35 miljarder kronor. Pr</w:t>
      </w:r>
      <w:r w:rsidRPr="00731756">
        <w:t>o</w:t>
      </w:r>
      <w:r w:rsidRPr="00731756">
        <w:t>grammet har tre övergripande målsättningar:</w:t>
      </w:r>
    </w:p>
    <w:p w:rsidR="00EA3A40" w:rsidRPr="00731756" w:rsidRDefault="00EA3A40">
      <w:pPr>
        <w:pStyle w:val="Citat"/>
        <w:spacing w:before="0"/>
        <w:ind w:left="540" w:hanging="200"/>
      </w:pPr>
      <w:r w:rsidRPr="00731756">
        <w:t>– Förbättra konkurrenskraften och tillväxten i jord- och skogsbruket, i</w:t>
      </w:r>
      <w:r w:rsidRPr="00731756">
        <w:t>n</w:t>
      </w:r>
      <w:r w:rsidRPr="00731756">
        <w:t>klusive rennäringen, och därigenom bidra till en ökad sysselsättning på landsbygden</w:t>
      </w:r>
    </w:p>
    <w:p w:rsidR="00EA3A40" w:rsidRPr="00731756" w:rsidRDefault="00EA3A40">
      <w:pPr>
        <w:pStyle w:val="Citat"/>
        <w:spacing w:before="0"/>
        <w:ind w:left="540" w:hanging="200"/>
      </w:pPr>
      <w:r w:rsidRPr="00731756">
        <w:t>– Ytterligare miljöanpassa det svenska jordbruket, bevara det öppna landskapet och en mångfald av växt- och djurarter</w:t>
      </w:r>
    </w:p>
    <w:p w:rsidR="00EA3A40" w:rsidRPr="00731756" w:rsidRDefault="00EA3A40">
      <w:pPr>
        <w:pStyle w:val="Citat"/>
        <w:spacing w:before="0"/>
        <w:ind w:left="540" w:hanging="200"/>
      </w:pPr>
      <w:r w:rsidRPr="00731756">
        <w:t>– Utveckla ett diversifierat landsbygdsföretagande och därigenom fö</w:t>
      </w:r>
      <w:r w:rsidRPr="00731756">
        <w:t>r</w:t>
      </w:r>
      <w:r w:rsidRPr="00731756">
        <w:t>bättra möjligheterna att leva och arbeta på landsbygden.</w:t>
      </w:r>
    </w:p>
    <w:p w:rsidR="00EA3A40" w:rsidRPr="00731756" w:rsidRDefault="00EA3A40">
      <w:r w:rsidRPr="00731756">
        <w:lastRenderedPageBreak/>
        <w:t>För att stärka möjligheten att bo och driva företag på landsbygden är infr</w:t>
      </w:r>
      <w:r w:rsidRPr="00731756">
        <w:t>a</w:t>
      </w:r>
      <w:r w:rsidRPr="00731756">
        <w:t>struktur av olika slag mycket viktig. Kommunikationer är centrala men det är också viktigt att det finns en väl utbyggd samhällsservice. Lanthandeln har en central roll i serviceutbudet. Att kunder kan utföra olika ärenden i lanthandeln och få tillgång till apoteksutbud, systembolagsutbud, Svenska Spel och ATG är viktigt för god service på landsbygden.</w:t>
      </w:r>
    </w:p>
    <w:p w:rsidR="00EA3A40" w:rsidRPr="00731756" w:rsidRDefault="00EA3A40">
      <w:pPr>
        <w:pStyle w:val="Normaltindrag"/>
      </w:pPr>
      <w:r w:rsidRPr="00731756">
        <w:t>Många lanthandlar har redan lagts ned; det är mycket angeläget att göra det möjligt för dem som finns kvar att utvecklas och för nya att startas.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1756">
        <w:trPr>
          <w:cantSplit/>
        </w:trPr>
        <w:tc>
          <w:tcPr>
            <w:tcW w:w="3046" w:type="dxa"/>
          </w:tcPr>
          <w:p w:rsidR="00EA3A40" w:rsidRPr="00731756" w:rsidRDefault="00EA3A40">
            <w:pPr>
              <w:pStyle w:val="UnderskriftDatum"/>
              <w:spacing w:before="240"/>
            </w:pPr>
            <w:r w:rsidRPr="00731756">
              <w:t>Stockholm den 28 september 2007</w:t>
            </w:r>
          </w:p>
        </w:tc>
        <w:tc>
          <w:tcPr>
            <w:tcW w:w="3047" w:type="dxa"/>
          </w:tcPr>
          <w:p w:rsidR="00EA3A40" w:rsidRPr="00731756" w:rsidRDefault="00EA3A40">
            <w:pPr>
              <w:pStyle w:val="Underskrifter"/>
              <w:spacing w:before="240"/>
            </w:pPr>
          </w:p>
        </w:tc>
      </w:tr>
      <w:tr w:rsidR="00000000" w:rsidRPr="00731756">
        <w:trPr>
          <w:cantSplit/>
        </w:trPr>
        <w:tc>
          <w:tcPr>
            <w:tcW w:w="3046" w:type="dxa"/>
          </w:tcPr>
          <w:p w:rsidR="00EA3A40" w:rsidRPr="00731756" w:rsidRDefault="00EA3A40">
            <w:pPr>
              <w:pStyle w:val="Underskrifter"/>
            </w:pPr>
            <w:r w:rsidRPr="00731756">
              <w:t>Ulrika Carlsson i Skövde (c)</w:t>
            </w:r>
          </w:p>
        </w:tc>
        <w:tc>
          <w:tcPr>
            <w:tcW w:w="3046" w:type="dxa"/>
          </w:tcPr>
          <w:p w:rsidR="00EA3A40" w:rsidRPr="00731756" w:rsidRDefault="00EA3A40">
            <w:pPr>
              <w:pStyle w:val="Underskrifter"/>
            </w:pPr>
            <w:r w:rsidRPr="00731756">
              <w:t>Staffan Danielsson (c)</w:t>
            </w:r>
          </w:p>
        </w:tc>
      </w:tr>
    </w:tbl>
    <w:p w:rsidR="00EA3A40" w:rsidRPr="00731756" w:rsidRDefault="00EA3A40">
      <w:pPr>
        <w:pStyle w:val="Normaltindrag"/>
      </w:pPr>
    </w:p>
    <w:sectPr w:rsidR="00EA3A40" w:rsidRPr="007317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A40" w:rsidRPr="00731756" w:rsidRDefault="00EA3A40">
      <w:r w:rsidRPr="00731756">
        <w:separator/>
      </w:r>
    </w:p>
  </w:endnote>
  <w:endnote w:type="continuationSeparator" w:id="0">
    <w:p w:rsidR="00EA3A40" w:rsidRPr="00731756" w:rsidRDefault="00EA3A40">
      <w:r w:rsidRPr="007317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40" w:rsidRPr="00731756" w:rsidRDefault="00731756">
    <w:pPr>
      <w:pStyle w:val="Sidfot"/>
    </w:pPr>
    <w:r w:rsidRPr="007317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80443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40" w:rsidRDefault="00EA3A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3A40" w:rsidRDefault="00EA3A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40" w:rsidRPr="00731756" w:rsidRDefault="00731756">
    <w:pPr>
      <w:pStyle w:val="Sidfot"/>
    </w:pPr>
    <w:r w:rsidRPr="007317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6129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40" w:rsidRDefault="00EA3A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3A40" w:rsidRDefault="00EA3A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40" w:rsidRPr="00731756" w:rsidRDefault="00731756">
    <w:pPr>
      <w:pStyle w:val="Sidfot"/>
    </w:pPr>
    <w:r w:rsidRPr="007317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625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40" w:rsidRDefault="00EA3A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3A40" w:rsidRDefault="00EA3A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A40" w:rsidRPr="00731756" w:rsidRDefault="00EA3A40">
      <w:r w:rsidRPr="00731756">
        <w:separator/>
      </w:r>
    </w:p>
  </w:footnote>
  <w:footnote w:type="continuationSeparator" w:id="0">
    <w:p w:rsidR="00EA3A40" w:rsidRPr="00731756" w:rsidRDefault="00EA3A40">
      <w:r w:rsidRPr="007317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40" w:rsidRPr="00731756" w:rsidRDefault="00731756">
    <w:pPr>
      <w:pStyle w:val="Sidhuvud"/>
    </w:pPr>
    <w:r w:rsidRPr="007317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52640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40" w:rsidRDefault="00EA3A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3A40" w:rsidRDefault="00EA3A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40" w:rsidRPr="00731756" w:rsidRDefault="00731756">
    <w:pPr>
      <w:pStyle w:val="Sidhuvud"/>
    </w:pPr>
    <w:r w:rsidRPr="007317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6467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40" w:rsidRDefault="00EA3A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3A40" w:rsidRDefault="00EA3A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40" w:rsidRPr="00731756" w:rsidRDefault="00EA3A40">
    <w:pPr>
      <w:pStyle w:val="FSHNormal"/>
      <w:tabs>
        <w:tab w:val="right" w:pos="5840"/>
      </w:tabs>
    </w:pPr>
    <w:r w:rsidRPr="00731756">
      <w:br/>
    </w:r>
    <w:r w:rsidRPr="00731756">
      <w:fldChar w:fldCharType="begin" w:fldLock="1"/>
    </w:r>
    <w:r w:rsidRPr="00731756">
      <w:instrText xml:space="preserve"> DOCPROPERTY</w:instrText>
    </w:r>
    <w:r w:rsidRPr="00731756">
      <w:rPr>
        <w:sz w:val="18"/>
      </w:rPr>
      <w:instrText xml:space="preserve"> "YearUser" *\charformat </w:instrText>
    </w:r>
    <w:r w:rsidRPr="00731756">
      <w:fldChar w:fldCharType="separate"/>
    </w:r>
    <w:r w:rsidRPr="00731756">
      <w:t>2007/08</w:t>
    </w:r>
    <w:r w:rsidRPr="00731756">
      <w:fldChar w:fldCharType="end"/>
    </w:r>
    <w:r w:rsidRPr="00731756">
      <w:t xml:space="preserve"> </w:t>
    </w:r>
    <w:r w:rsidRPr="00731756">
      <w:tab/>
      <w:t xml:space="preserve">mnr: </w:t>
    </w:r>
    <w:r w:rsidRPr="00731756">
      <w:fldChar w:fldCharType="begin" w:fldLock="1"/>
    </w:r>
    <w:r w:rsidRPr="00731756">
      <w:instrText xml:space="preserve"> DOCPROPERTY</w:instrText>
    </w:r>
    <w:r w:rsidRPr="00731756">
      <w:rPr>
        <w:sz w:val="18"/>
      </w:rPr>
      <w:instrText xml:space="preserve"> "Motionsnummer" *\charformat </w:instrText>
    </w:r>
    <w:r w:rsidRPr="00731756">
      <w:fldChar w:fldCharType="separate"/>
    </w:r>
    <w:r w:rsidRPr="00731756">
      <w:t>N220</w:t>
    </w:r>
    <w:r w:rsidRPr="00731756">
      <w:fldChar w:fldCharType="end"/>
    </w:r>
    <w:r w:rsidRPr="00731756">
      <w:br/>
    </w:r>
    <w:r w:rsidRPr="00731756">
      <w:fldChar w:fldCharType="begin" w:fldLock="1"/>
    </w:r>
    <w:r w:rsidRPr="00731756">
      <w:instrText xml:space="preserve"> DOCPROPERTY</w:instrText>
    </w:r>
    <w:r w:rsidRPr="00731756">
      <w:rPr>
        <w:sz w:val="18"/>
      </w:rPr>
      <w:instrText xml:space="preserve"> "Samling" *\charformat </w:instrText>
    </w:r>
    <w:r w:rsidRPr="00731756">
      <w:fldChar w:fldCharType="end"/>
    </w:r>
    <w:r w:rsidRPr="00731756">
      <w:tab/>
      <w:t xml:space="preserve">pnr: </w:t>
    </w:r>
    <w:r w:rsidRPr="00731756">
      <w:fldChar w:fldCharType="begin" w:fldLock="1"/>
    </w:r>
    <w:r w:rsidRPr="00731756">
      <w:instrText xml:space="preserve"> DOCPROPERTY</w:instrText>
    </w:r>
    <w:r w:rsidRPr="00731756">
      <w:rPr>
        <w:sz w:val="18"/>
      </w:rPr>
      <w:instrText xml:space="preserve"> "Partinummer" *\charformat </w:instrText>
    </w:r>
    <w:r w:rsidRPr="00731756">
      <w:fldChar w:fldCharType="separate"/>
    </w:r>
    <w:r w:rsidRPr="00731756">
      <w:t>c317</w:t>
    </w:r>
    <w:r w:rsidRPr="00731756">
      <w:fldChar w:fldCharType="end"/>
    </w:r>
  </w:p>
  <w:p w:rsidR="00EA3A40" w:rsidRPr="00731756" w:rsidRDefault="00EA3A40">
    <w:pPr>
      <w:pStyle w:val="FSHRub1"/>
    </w:pPr>
    <w:r w:rsidRPr="00731756">
      <w:t>Motion till riksdagen</w:t>
    </w:r>
    <w:r w:rsidRPr="00731756">
      <w:br/>
    </w:r>
    <w:r w:rsidRPr="00731756">
      <w:fldChar w:fldCharType="begin" w:fldLock="1"/>
    </w:r>
    <w:r w:rsidRPr="00731756">
      <w:instrText xml:space="preserve"> DOCPROPERTY "YearUser" *\charformat </w:instrText>
    </w:r>
    <w:r w:rsidRPr="00731756">
      <w:fldChar w:fldCharType="separate"/>
    </w:r>
    <w:r w:rsidRPr="00731756">
      <w:t>2007/08</w:t>
    </w:r>
    <w:r w:rsidRPr="00731756">
      <w:fldChar w:fldCharType="end"/>
    </w:r>
    <w:r w:rsidRPr="00731756">
      <w:t>:</w:t>
    </w:r>
    <w:r w:rsidRPr="00731756">
      <w:fldChar w:fldCharType="begin" w:fldLock="1"/>
    </w:r>
    <w:r w:rsidRPr="00731756">
      <w:instrText xml:space="preserve"> DOCPROPERTY "Motionsnummer" *\charformat </w:instrText>
    </w:r>
    <w:r w:rsidRPr="00731756">
      <w:fldChar w:fldCharType="separate"/>
    </w:r>
    <w:r w:rsidRPr="00731756">
      <w:t>N220</w:t>
    </w:r>
    <w:r w:rsidRPr="00731756">
      <w:fldChar w:fldCharType="end"/>
    </w:r>
  </w:p>
  <w:p w:rsidR="00EA3A40" w:rsidRPr="00731756" w:rsidRDefault="00EA3A40">
    <w:pPr>
      <w:pStyle w:val="FSHNormalS5"/>
    </w:pPr>
    <w:r w:rsidRPr="00731756">
      <w:fldChar w:fldCharType="begin" w:fldLock="1"/>
    </w:r>
    <w:r w:rsidRPr="00731756">
      <w:instrText xml:space="preserve"> DOCPROPERTY "MotionarText" *\charformat </w:instrText>
    </w:r>
    <w:r w:rsidRPr="00731756">
      <w:fldChar w:fldCharType="separate"/>
    </w:r>
    <w:r w:rsidRPr="00731756">
      <w:t>av Ulrika Carlsson i Skövde och Staffan Danielsson (c)</w:t>
    </w:r>
    <w:r w:rsidRPr="00731756">
      <w:fldChar w:fldCharType="end"/>
    </w:r>
    <w:r w:rsidRPr="00731756">
      <w:br/>
    </w:r>
    <w:r w:rsidRPr="00731756">
      <w:fldChar w:fldCharType="begin" w:fldLock="1"/>
    </w:r>
    <w:r w:rsidRPr="00731756">
      <w:instrText xml:space="preserve"> DOCPROPERTY "SvarFrasKort" *\charformat </w:instrText>
    </w:r>
    <w:r w:rsidRPr="00731756">
      <w:fldChar w:fldCharType="end"/>
    </w:r>
  </w:p>
  <w:p w:rsidR="00EA3A40" w:rsidRPr="00731756" w:rsidRDefault="00EA3A40">
    <w:pPr>
      <w:pStyle w:val="FSHTitel"/>
    </w:pPr>
    <w:r w:rsidRPr="00731756">
      <w:fldChar w:fldCharType="begin" w:fldLock="1"/>
    </w:r>
    <w:r w:rsidRPr="00731756">
      <w:instrText xml:space="preserve"> DOCPROPERTY</w:instrText>
    </w:r>
    <w:r w:rsidRPr="00731756">
      <w:rPr>
        <w:sz w:val="18"/>
      </w:rPr>
      <w:instrText xml:space="preserve"> "RubrikSvar" *\charformat </w:instrText>
    </w:r>
    <w:r w:rsidRPr="00731756">
      <w:fldChar w:fldCharType="separate"/>
    </w:r>
    <w:r w:rsidRPr="00731756">
      <w:t>Lanthandel</w:t>
    </w:r>
    <w:r w:rsidRPr="00731756">
      <w:fldChar w:fldCharType="end"/>
    </w:r>
  </w:p>
  <w:p w:rsidR="00EA3A40" w:rsidRPr="00731756" w:rsidRDefault="00EA3A40">
    <w:pPr>
      <w:pStyle w:val="Normal00"/>
    </w:pPr>
  </w:p>
  <w:p w:rsidR="00EA3A40" w:rsidRPr="00731756" w:rsidRDefault="00EA3A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4335430">
    <w:abstractNumId w:val="8"/>
  </w:num>
  <w:num w:numId="2" w16cid:durableId="1764059925">
    <w:abstractNumId w:val="9"/>
  </w:num>
  <w:num w:numId="3" w16cid:durableId="1712148097">
    <w:abstractNumId w:val="8"/>
  </w:num>
  <w:num w:numId="4" w16cid:durableId="1913199798">
    <w:abstractNumId w:val="9"/>
  </w:num>
  <w:num w:numId="5" w16cid:durableId="744571223">
    <w:abstractNumId w:val="13"/>
  </w:num>
  <w:num w:numId="6" w16cid:durableId="1856532631">
    <w:abstractNumId w:val="10"/>
  </w:num>
  <w:num w:numId="7" w16cid:durableId="547307175">
    <w:abstractNumId w:val="11"/>
  </w:num>
  <w:num w:numId="8" w16cid:durableId="1408958490">
    <w:abstractNumId w:val="12"/>
  </w:num>
  <w:num w:numId="9" w16cid:durableId="12342248">
    <w:abstractNumId w:val="8"/>
  </w:num>
  <w:num w:numId="10" w16cid:durableId="1159730475">
    <w:abstractNumId w:val="3"/>
  </w:num>
  <w:num w:numId="11" w16cid:durableId="1436828029">
    <w:abstractNumId w:val="2"/>
  </w:num>
  <w:num w:numId="12" w16cid:durableId="665136260">
    <w:abstractNumId w:val="1"/>
  </w:num>
  <w:num w:numId="13" w16cid:durableId="194974379">
    <w:abstractNumId w:val="0"/>
  </w:num>
  <w:num w:numId="14" w16cid:durableId="1489439323">
    <w:abstractNumId w:val="9"/>
  </w:num>
  <w:num w:numId="15" w16cid:durableId="2128617323">
    <w:abstractNumId w:val="7"/>
  </w:num>
  <w:num w:numId="16" w16cid:durableId="238559768">
    <w:abstractNumId w:val="6"/>
  </w:num>
  <w:num w:numId="17" w16cid:durableId="571164111">
    <w:abstractNumId w:val="5"/>
  </w:num>
  <w:num w:numId="18" w16cid:durableId="1806502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4FC56436-8597-43D8-8F30-74D360FA7912},{A20657EE-46E1-40E4-A0AF-762B51729735}"/>
  </w:docVars>
  <w:rsids>
    <w:rsidRoot w:val="00275B74"/>
    <w:rsid w:val="00275B74"/>
    <w:rsid w:val="00731756"/>
    <w:rsid w:val="00EA3A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1D7EFA-6BC5-4577-86B9-95BB68DB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1871</Characters>
  <Application>Microsoft Office Word</Application>
  <DocSecurity>4</DocSecurity>
  <Lines>39</Lines>
  <Paragraphs>18</Paragraphs>
  <ScaleCrop>false</ScaleCrop>
  <HeadingPairs>
    <vt:vector size="2" baseType="variant">
      <vt:variant>
        <vt:lpstr>Rubrik</vt:lpstr>
      </vt:variant>
      <vt:variant>
        <vt:i4>1</vt:i4>
      </vt:variant>
    </vt:vector>
  </HeadingPairs>
  <TitlesOfParts>
    <vt:vector size="1" baseType="lpstr">
      <vt:lpstr>c317</vt:lpstr>
    </vt:vector>
  </TitlesOfParts>
  <Company>Riksdagen</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c317</dc:title>
  <dc:subject>c317</dc:subject>
  <dc:creator>Riksdagen</dc:creator>
  <cp:keywords>Riksdagen</cp:keywords>
  <dc:description>TKG-ktrl, MSMQ4mb, PersReg-Distribution mm</dc:description>
  <cp:lastModifiedBy>Lars Brink</cp:lastModifiedBy>
  <cp:revision>2</cp:revision>
  <cp:lastPrinted>2007-12-03T07:14:00Z</cp:lastPrinted>
  <dcterms:created xsi:type="dcterms:W3CDTF">2025-12-17T07:18:00Z</dcterms:created>
  <dcterms:modified xsi:type="dcterms:W3CDTF">2025-12-17T07:18:00Z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Lanthandel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Lanthandel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Staffan Danielsson (c)</vt:lpwstr>
  </property>
  <property fmtid="{D5CDD505-2E9C-101B-9397-08002B2CF9AE}" pid="26" name="MotionarLista">
    <vt:lpwstr>Carlsson i Skövde, Ulrika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20072008000000000099000003170069</vt:lpwstr>
  </property>
  <property fmtid="{D5CDD505-2E9C-101B-9397-08002B2CF9AE}" pid="47" name="datum">
    <vt:lpwstr>070928</vt:lpwstr>
  </property>
  <property fmtid="{D5CDD505-2E9C-101B-9397-08002B2CF9AE}" pid="48" name="avsändar-e-post">
    <vt:lpwstr>cathrin.lindqwist@riksdagen.se</vt:lpwstr>
  </property>
  <property fmtid="{D5CDD505-2E9C-101B-9397-08002B2CF9AE}" pid="49" name="id">
    <vt:lpwstr>20072008000000000099000003170069</vt:lpwstr>
  </property>
  <property fmtid="{D5CDD505-2E9C-101B-9397-08002B2CF9AE}" pid="50" name="nummer">
    <vt:lpwstr>220</vt:lpwstr>
  </property>
  <property fmtid="{D5CDD505-2E9C-101B-9397-08002B2CF9AE}" pid="51" name="utskottsbeteckning">
    <vt:lpwstr>N</vt:lpwstr>
  </property>
  <property fmtid="{D5CDD505-2E9C-101B-9397-08002B2CF9AE}" pid="52" name="GlobalUID">
    <vt:lpwstr>{7CD5397D-0F30-4F74-A748-1115ACAC6013}</vt:lpwstr>
  </property>
  <property fmtid="{D5CDD505-2E9C-101B-9397-08002B2CF9AE}" pid="53" name="Överföringar">
    <vt:i4>0</vt:i4>
  </property>
  <property fmtid="{D5CDD505-2E9C-101B-9397-08002B2CF9AE}" pid="54" name="Checksum">
    <vt:lpwstr>*1004878353540*</vt:lpwstr>
  </property>
  <property fmtid="{D5CDD505-2E9C-101B-9397-08002B2CF9AE}" pid="55" name="skuggnummer">
    <vt:lpwstr>489</vt:lpwstr>
  </property>
  <property fmtid="{D5CDD505-2E9C-101B-9397-08002B2CF9AE}" pid="56" name="urixVersion">
    <vt:lpwstr>3.2.0.8</vt:lpwstr>
  </property>
  <property fmtid="{D5CDD505-2E9C-101B-9397-08002B2CF9AE}" pid="57" name="urixOrigin">
    <vt:lpwstr>071203 08:14:43.199</vt:lpwstr>
  </property>
  <property fmtid="{D5CDD505-2E9C-101B-9397-08002B2CF9AE}" pid="58" name="urixGuid">
    <vt:lpwstr>{993993F7-27B7-4006-B2BB-EDE89E969166}</vt:lpwstr>
  </property>
</Properties>
</file>