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1E7" w:rsidRPr="003A11E7" w:rsidRDefault="003A11E7">
      <w:pPr>
        <w:pStyle w:val="Hemstlrubrik"/>
      </w:pPr>
      <w:r w:rsidRPr="003A11E7">
        <w:t>Förslag till riksdagsbeslut</w:t>
      </w:r>
    </w:p>
    <w:p w:rsidR="003A11E7" w:rsidRPr="003A11E7" w:rsidRDefault="003A11E7">
      <w:pPr>
        <w:pStyle w:val="Hemstlatt"/>
        <w:numPr>
          <w:ilvl w:val="0"/>
          <w:numId w:val="1"/>
        </w:numPr>
      </w:pPr>
      <w:r w:rsidRPr="003A11E7">
        <w:t>Riksdagen tillkännager för regeringen som sin mening vad som anförs i motionen om Sveriges roll i att verka för att Genèvekonventionen efterlevs i Irak.</w:t>
      </w:r>
    </w:p>
    <w:p w:rsidR="003A11E7" w:rsidRPr="003A11E7" w:rsidRDefault="003A11E7">
      <w:pPr>
        <w:pStyle w:val="Hemstlatt"/>
        <w:numPr>
          <w:ilvl w:val="0"/>
          <w:numId w:val="1"/>
        </w:numPr>
      </w:pPr>
      <w:r w:rsidRPr="003A11E7">
        <w:t>Riksdagen tillkännager för regeringen som sin mening vad som anförs i motionen om att Sverige bör ta initiativ till ett dialogmöte mellan ledare för kristna och muslimska samfund i syfte att finna ko</w:t>
      </w:r>
      <w:r w:rsidRPr="003A11E7">
        <w:t>n</w:t>
      </w:r>
      <w:r w:rsidRPr="003A11E7">
        <w:t>struktiva vägar till återuppbyggande av det civila irakiska samhä</w:t>
      </w:r>
      <w:r w:rsidRPr="003A11E7">
        <w:t>l</w:t>
      </w:r>
      <w:r w:rsidRPr="003A11E7">
        <w:t>let.</w:t>
      </w:r>
    </w:p>
    <w:p w:rsidR="003A11E7" w:rsidRPr="003A11E7" w:rsidRDefault="003A11E7">
      <w:pPr>
        <w:pStyle w:val="Rubrik1"/>
      </w:pPr>
      <w:r w:rsidRPr="003A11E7">
        <w:t>Motivering</w:t>
      </w:r>
    </w:p>
    <w:p w:rsidR="003A11E7" w:rsidRPr="003A11E7" w:rsidRDefault="003A11E7">
      <w:r w:rsidRPr="003A11E7">
        <w:t>Kristna och muslimska ledare i Irak träffas då och då för att samtala om den svåra säkerhetssituationen i Irak. Efter invasionen 2003 och den därpå följa</w:t>
      </w:r>
      <w:r w:rsidRPr="003A11E7">
        <w:t>n</w:t>
      </w:r>
      <w:r w:rsidRPr="003A11E7">
        <w:t>de ockupationen av stora delar av Irak av den USA-ledda alliansens styrkor har säkerheten för många irakier avsevärt förvärrats. Enligt UNHCR:s rapport från augusti 2007 har situationen under det senaste året ytterligare förvärrats. Sunni- och shiamoskéer förstörs liksom många kristna kyrkor. I Irak har ett hat gentemot kristna, som anses stå på ockupanternas sida, inneburit att kris</w:t>
      </w:r>
      <w:r w:rsidRPr="003A11E7">
        <w:t>t</w:t>
      </w:r>
      <w:r w:rsidRPr="003A11E7">
        <w:t>na präster har kidnappats och mördats. Många kristna har emigrerat medan andra avstår från att röra sig utomhus av rädsla fö</w:t>
      </w:r>
      <w:r w:rsidRPr="003A11E7">
        <w:t>r att drabbas av kidnappning och våld.</w:t>
      </w:r>
    </w:p>
    <w:p w:rsidR="003A11E7" w:rsidRPr="003A11E7" w:rsidRDefault="003A11E7">
      <w:pPr>
        <w:pStyle w:val="Normaltindrag"/>
      </w:pPr>
      <w:r w:rsidRPr="003A11E7">
        <w:t>Kyrkoledare som nyligen besökte Sverige beskrev Irak som ett land med ”allmän laglöshet där kriminella gäng och extrema grupper härjar fritt”.</w:t>
      </w:r>
    </w:p>
    <w:p w:rsidR="003A11E7" w:rsidRPr="003A11E7" w:rsidRDefault="003A11E7">
      <w:pPr>
        <w:pStyle w:val="Rubrik2"/>
      </w:pPr>
      <w:r w:rsidRPr="003A11E7">
        <w:lastRenderedPageBreak/>
        <w:t>Kyrkoledare och muslimska ledare ber om hjälp</w:t>
      </w:r>
    </w:p>
    <w:p w:rsidR="003A11E7" w:rsidRPr="003A11E7" w:rsidRDefault="003A11E7">
      <w:r w:rsidRPr="003A11E7">
        <w:t>Kyrkoledare och muslimska ledare ber därför om hjälp att skapa fred och säkerhet i Irak, vilket är en förutsättning för ett fungerande liv. Det finns exempelvis ett akut behov av att återuppbygga en fungerande infrastruktur för att kunna leverera elektricitet och rent vatten till befolkningen.</w:t>
      </w:r>
    </w:p>
    <w:p w:rsidR="003A11E7" w:rsidRPr="003A11E7" w:rsidRDefault="003A11E7">
      <w:pPr>
        <w:pStyle w:val="Rubrik2"/>
      </w:pPr>
      <w:r w:rsidRPr="003A11E7">
        <w:t>Genèvekonventionen och dialogmöten</w:t>
      </w:r>
    </w:p>
    <w:p w:rsidR="003A11E7" w:rsidRPr="003A11E7" w:rsidRDefault="003A11E7">
      <w:r w:rsidRPr="003A11E7">
        <w:t>I internationella kontakter bör Sverige, genom EU och FN, verka för att G</w:t>
      </w:r>
      <w:r w:rsidRPr="003A11E7">
        <w:t>e</w:t>
      </w:r>
      <w:r w:rsidRPr="003A11E7">
        <w:t>nèvekonventionens regler efterlevs, vilket innebär ett ansvar för framförallt USA att upprätthålla lag och ordning i Irak.</w:t>
      </w:r>
    </w:p>
    <w:p w:rsidR="003A11E7" w:rsidRPr="003A11E7" w:rsidRDefault="003A11E7">
      <w:pPr>
        <w:pStyle w:val="Normaltindrag"/>
      </w:pPr>
      <w:r w:rsidRPr="003A11E7">
        <w:t>Dessutom bör Sverige möjliggöra dialogmöten på neutral mark – utanför Irak – där representanter för Iraks religiösa mosaik kan mötas för att samtala om hur de positivt och konstruktivt kan bidra till återuppbyggnaden av det civila samhället i Irak och hindra våldsutövande.</w:t>
      </w:r>
    </w:p>
    <w:p w:rsidR="003A11E7" w:rsidRPr="003A11E7" w:rsidRDefault="003A11E7">
      <w:pPr>
        <w:pStyle w:val="Normaltindrag"/>
      </w:pPr>
      <w:r w:rsidRPr="003A11E7">
        <w:t>Representanter för alla de historiska kyrkor som funnits i Irak i 2 000 år, sedan den första kristna tiden, tillsammans med kyrkor med kortare historia samt shia- och sunnimuslimska representanter ber om hjälp och stöd för att kunna träffas på neutral mark och samtala i öppenhet.</w:t>
      </w:r>
    </w:p>
    <w:p w:rsidR="003A11E7" w:rsidRPr="003A11E7" w:rsidRDefault="003A11E7">
      <w:pPr>
        <w:pStyle w:val="Normaltindrag"/>
      </w:pPr>
      <w:r w:rsidRPr="003A11E7">
        <w:t>Ett svenskt initiativ till ett religiöst dialogmöte kan bidra till en viktig symbolhandling på vägen mot fred och säkerhet.</w:t>
      </w:r>
    </w:p>
    <w:p w:rsidR="003A11E7" w:rsidRPr="003A11E7" w:rsidRDefault="003A11E7">
      <w:pPr>
        <w:pStyle w:val="Normaltindrag"/>
      </w:pPr>
      <w:r w:rsidRPr="003A11E7">
        <w:t>I förlängningen skulle det innebära att människor slipper fly från sitt he</w:t>
      </w:r>
      <w:r w:rsidRPr="003A11E7">
        <w:t>m</w:t>
      </w:r>
      <w:r w:rsidRPr="003A11E7">
        <w:t>land samt att utbildade läkare, lärare och ingenjörer föredrar att stanna och medverka till en återuppbyggnad av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11E7">
        <w:trPr>
          <w:cantSplit/>
        </w:trPr>
        <w:tc>
          <w:tcPr>
            <w:tcW w:w="3046" w:type="dxa"/>
          </w:tcPr>
          <w:p w:rsidR="003A11E7" w:rsidRPr="003A11E7" w:rsidRDefault="003A11E7">
            <w:pPr>
              <w:pStyle w:val="UnderskriftDatum"/>
              <w:spacing w:before="240"/>
            </w:pPr>
            <w:r w:rsidRPr="003A11E7">
              <w:t>Stockholm den 2 oktober 2008</w:t>
            </w:r>
          </w:p>
        </w:tc>
        <w:tc>
          <w:tcPr>
            <w:tcW w:w="3047" w:type="dxa"/>
          </w:tcPr>
          <w:p w:rsidR="003A11E7" w:rsidRPr="003A11E7" w:rsidRDefault="003A11E7">
            <w:pPr>
              <w:pStyle w:val="Underskrifter"/>
              <w:spacing w:before="240"/>
            </w:pPr>
          </w:p>
        </w:tc>
      </w:tr>
      <w:tr w:rsidR="00000000" w:rsidRPr="003A11E7">
        <w:trPr>
          <w:cantSplit/>
        </w:trPr>
        <w:tc>
          <w:tcPr>
            <w:tcW w:w="3046" w:type="dxa"/>
          </w:tcPr>
          <w:p w:rsidR="003A11E7" w:rsidRPr="003A11E7" w:rsidRDefault="003A11E7">
            <w:pPr>
              <w:pStyle w:val="Underskrifter"/>
            </w:pPr>
            <w:r w:rsidRPr="003A11E7">
              <w:t>Anita Brodén (fp)</w:t>
            </w:r>
          </w:p>
        </w:tc>
        <w:tc>
          <w:tcPr>
            <w:tcW w:w="3046" w:type="dxa"/>
          </w:tcPr>
          <w:p w:rsidR="003A11E7" w:rsidRPr="003A11E7" w:rsidRDefault="003A11E7">
            <w:pPr>
              <w:pStyle w:val="Underskrifter"/>
            </w:pPr>
          </w:p>
        </w:tc>
      </w:tr>
    </w:tbl>
    <w:p w:rsidR="003A11E7" w:rsidRPr="003A11E7" w:rsidRDefault="003A11E7">
      <w:pPr>
        <w:pStyle w:val="Normaltindrag"/>
      </w:pPr>
    </w:p>
    <w:sectPr w:rsidR="00000000" w:rsidRPr="003A11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1E7" w:rsidRPr="003A11E7" w:rsidRDefault="003A11E7">
      <w:r w:rsidRPr="003A11E7">
        <w:separator/>
      </w:r>
    </w:p>
  </w:endnote>
  <w:endnote w:type="continuationSeparator" w:id="0">
    <w:p w:rsidR="003A11E7" w:rsidRPr="003A11E7" w:rsidRDefault="003A11E7">
      <w:r w:rsidRPr="003A11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1E7" w:rsidRPr="003A11E7" w:rsidRDefault="003A11E7">
    <w:pPr>
      <w:pStyle w:val="Sidfot"/>
    </w:pPr>
    <w:r w:rsidRPr="003A11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25834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1E7" w:rsidRDefault="003A11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11E7" w:rsidRDefault="003A11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1E7" w:rsidRPr="003A11E7" w:rsidRDefault="003A11E7">
    <w:pPr>
      <w:pStyle w:val="Sidfot"/>
    </w:pPr>
    <w:r w:rsidRPr="003A11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01084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1E7" w:rsidRDefault="003A11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1E7" w:rsidRDefault="003A11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1E7" w:rsidRPr="003A11E7" w:rsidRDefault="003A11E7">
    <w:pPr>
      <w:pStyle w:val="Sidfot"/>
    </w:pPr>
    <w:r w:rsidRPr="003A11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29711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1E7" w:rsidRDefault="003A11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1E7" w:rsidRDefault="003A11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1E7" w:rsidRPr="003A11E7" w:rsidRDefault="003A11E7">
      <w:r w:rsidRPr="003A11E7">
        <w:separator/>
      </w:r>
    </w:p>
  </w:footnote>
  <w:footnote w:type="continuationSeparator" w:id="0">
    <w:p w:rsidR="003A11E7" w:rsidRPr="003A11E7" w:rsidRDefault="003A11E7">
      <w:r w:rsidRPr="003A11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1E7" w:rsidRPr="003A11E7" w:rsidRDefault="003A11E7">
    <w:pPr>
      <w:pStyle w:val="Sidhuvud"/>
    </w:pPr>
    <w:r w:rsidRPr="003A11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5238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1E7" w:rsidRDefault="003A11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11E7" w:rsidRDefault="003A11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1E7" w:rsidRPr="003A11E7" w:rsidRDefault="003A11E7">
    <w:pPr>
      <w:pStyle w:val="Sidhuvud"/>
    </w:pPr>
    <w:r w:rsidRPr="003A11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138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1E7" w:rsidRDefault="003A11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11E7" w:rsidRDefault="003A11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1E7" w:rsidRPr="003A11E7" w:rsidRDefault="003A11E7">
    <w:pPr>
      <w:pStyle w:val="FSHNormal"/>
      <w:tabs>
        <w:tab w:val="right" w:pos="5840"/>
      </w:tabs>
    </w:pPr>
    <w:r w:rsidRPr="003A11E7">
      <w:br/>
    </w:r>
    <w:r w:rsidRPr="003A11E7">
      <w:fldChar w:fldCharType="begin" w:fldLock="1"/>
    </w:r>
    <w:r w:rsidRPr="003A11E7">
      <w:instrText xml:space="preserve"> DOCPROPERTY</w:instrText>
    </w:r>
    <w:r w:rsidRPr="003A11E7">
      <w:rPr>
        <w:sz w:val="18"/>
      </w:rPr>
      <w:instrText xml:space="preserve"> "YearUser" *\charformat </w:instrText>
    </w:r>
    <w:r w:rsidRPr="003A11E7">
      <w:fldChar w:fldCharType="separate"/>
    </w:r>
    <w:r w:rsidRPr="003A11E7">
      <w:t>2008/09</w:t>
    </w:r>
    <w:r w:rsidRPr="003A11E7">
      <w:fldChar w:fldCharType="end"/>
    </w:r>
    <w:r w:rsidRPr="003A11E7">
      <w:t xml:space="preserve"> </w:t>
    </w:r>
    <w:r w:rsidRPr="003A11E7">
      <w:tab/>
      <w:t xml:space="preserve">mnr: </w:t>
    </w:r>
    <w:r w:rsidRPr="003A11E7">
      <w:fldChar w:fldCharType="begin" w:fldLock="1"/>
    </w:r>
    <w:r w:rsidRPr="003A11E7">
      <w:instrText xml:space="preserve"> DOCPROPERTY</w:instrText>
    </w:r>
    <w:r w:rsidRPr="003A11E7">
      <w:rPr>
        <w:sz w:val="18"/>
      </w:rPr>
      <w:instrText xml:space="preserve"> "Motionsnummer" *\charformat </w:instrText>
    </w:r>
    <w:r w:rsidRPr="003A11E7">
      <w:fldChar w:fldCharType="separate"/>
    </w:r>
    <w:r w:rsidRPr="003A11E7">
      <w:t>U244</w:t>
    </w:r>
    <w:r w:rsidRPr="003A11E7">
      <w:fldChar w:fldCharType="end"/>
    </w:r>
    <w:r w:rsidRPr="003A11E7">
      <w:br/>
    </w:r>
    <w:r w:rsidRPr="003A11E7">
      <w:fldChar w:fldCharType="begin" w:fldLock="1"/>
    </w:r>
    <w:r w:rsidRPr="003A11E7">
      <w:instrText xml:space="preserve"> DOCPROPERTY</w:instrText>
    </w:r>
    <w:r w:rsidRPr="003A11E7">
      <w:rPr>
        <w:sz w:val="18"/>
      </w:rPr>
      <w:instrText xml:space="preserve"> "Samling" *\charformat </w:instrText>
    </w:r>
    <w:r w:rsidRPr="003A11E7">
      <w:fldChar w:fldCharType="end"/>
    </w:r>
    <w:r w:rsidRPr="003A11E7">
      <w:tab/>
      <w:t xml:space="preserve">pnr: </w:t>
    </w:r>
    <w:r w:rsidRPr="003A11E7">
      <w:fldChar w:fldCharType="begin" w:fldLock="1"/>
    </w:r>
    <w:r w:rsidRPr="003A11E7">
      <w:instrText xml:space="preserve"> DOCPROPERTY</w:instrText>
    </w:r>
    <w:r w:rsidRPr="003A11E7">
      <w:rPr>
        <w:sz w:val="18"/>
      </w:rPr>
      <w:instrText xml:space="preserve"> "Partinummer" *\charformat </w:instrText>
    </w:r>
    <w:r w:rsidRPr="003A11E7">
      <w:fldChar w:fldCharType="separate"/>
    </w:r>
    <w:r w:rsidRPr="003A11E7">
      <w:t>fp1298</w:t>
    </w:r>
    <w:r w:rsidRPr="003A11E7">
      <w:fldChar w:fldCharType="end"/>
    </w:r>
  </w:p>
  <w:p w:rsidR="003A11E7" w:rsidRPr="003A11E7" w:rsidRDefault="003A11E7">
    <w:pPr>
      <w:pStyle w:val="FSHRub1"/>
    </w:pPr>
    <w:r w:rsidRPr="003A11E7">
      <w:t>Motion till riksdagen</w:t>
    </w:r>
    <w:r w:rsidRPr="003A11E7">
      <w:br/>
    </w:r>
    <w:r w:rsidRPr="003A11E7">
      <w:fldChar w:fldCharType="begin" w:fldLock="1"/>
    </w:r>
    <w:r w:rsidRPr="003A11E7">
      <w:instrText xml:space="preserve"> DOCPROPERTY "YearUser" *\charformat </w:instrText>
    </w:r>
    <w:r w:rsidRPr="003A11E7">
      <w:fldChar w:fldCharType="separate"/>
    </w:r>
    <w:r w:rsidRPr="003A11E7">
      <w:t>2008/09</w:t>
    </w:r>
    <w:r w:rsidRPr="003A11E7">
      <w:fldChar w:fldCharType="end"/>
    </w:r>
    <w:r w:rsidRPr="003A11E7">
      <w:t>:</w:t>
    </w:r>
    <w:r w:rsidRPr="003A11E7">
      <w:fldChar w:fldCharType="begin" w:fldLock="1"/>
    </w:r>
    <w:r w:rsidRPr="003A11E7">
      <w:instrText xml:space="preserve"> DOCPROPERTY "Motionsnummer" *\charformat </w:instrText>
    </w:r>
    <w:r w:rsidRPr="003A11E7">
      <w:fldChar w:fldCharType="separate"/>
    </w:r>
    <w:r w:rsidRPr="003A11E7">
      <w:t>U244</w:t>
    </w:r>
    <w:r w:rsidRPr="003A11E7">
      <w:fldChar w:fldCharType="end"/>
    </w:r>
  </w:p>
  <w:p w:rsidR="003A11E7" w:rsidRPr="003A11E7" w:rsidRDefault="003A11E7">
    <w:pPr>
      <w:pStyle w:val="FSHNormalS5"/>
    </w:pPr>
    <w:r w:rsidRPr="003A11E7">
      <w:fldChar w:fldCharType="begin" w:fldLock="1"/>
    </w:r>
    <w:r w:rsidRPr="003A11E7">
      <w:instrText xml:space="preserve"> DOCPROPERTY "MotionarText" *\charformat </w:instrText>
    </w:r>
    <w:r w:rsidRPr="003A11E7">
      <w:fldChar w:fldCharType="separate"/>
    </w:r>
    <w:r w:rsidRPr="003A11E7">
      <w:t>av Anita Brodén (fp)</w:t>
    </w:r>
    <w:r w:rsidRPr="003A11E7">
      <w:fldChar w:fldCharType="end"/>
    </w:r>
    <w:r w:rsidRPr="003A11E7">
      <w:br/>
    </w:r>
    <w:r w:rsidRPr="003A11E7">
      <w:fldChar w:fldCharType="begin" w:fldLock="1"/>
    </w:r>
    <w:r w:rsidRPr="003A11E7">
      <w:instrText xml:space="preserve"> DOCPROPERTY "SvarFrasKort" *\charformat </w:instrText>
    </w:r>
    <w:r w:rsidRPr="003A11E7">
      <w:fldChar w:fldCharType="end"/>
    </w:r>
  </w:p>
  <w:p w:rsidR="003A11E7" w:rsidRPr="003A11E7" w:rsidRDefault="003A11E7">
    <w:pPr>
      <w:pStyle w:val="FSHTitel"/>
    </w:pPr>
    <w:r w:rsidRPr="003A11E7">
      <w:fldChar w:fldCharType="begin" w:fldLock="1"/>
    </w:r>
    <w:r w:rsidRPr="003A11E7">
      <w:instrText xml:space="preserve"> DOCPROPERTY</w:instrText>
    </w:r>
    <w:r w:rsidRPr="003A11E7">
      <w:rPr>
        <w:sz w:val="18"/>
      </w:rPr>
      <w:instrText xml:space="preserve"> "RubrikSvar" *\charformat </w:instrText>
    </w:r>
    <w:r w:rsidRPr="003A11E7">
      <w:fldChar w:fldCharType="separate"/>
    </w:r>
    <w:r w:rsidRPr="003A11E7">
      <w:t>Kristna och muslimska irakiska religiösa ledare</w:t>
    </w:r>
    <w:r w:rsidRPr="003A11E7">
      <w:fldChar w:fldCharType="end"/>
    </w:r>
  </w:p>
  <w:p w:rsidR="003A11E7" w:rsidRPr="003A11E7" w:rsidRDefault="003A11E7">
    <w:pPr>
      <w:pStyle w:val="Normal00"/>
    </w:pPr>
  </w:p>
  <w:p w:rsidR="003A11E7" w:rsidRPr="003A11E7" w:rsidRDefault="003A11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AE61978"/>
    <w:multiLevelType w:val="hybridMultilevel"/>
    <w:tmpl w:val="817E42F2"/>
    <w:lvl w:ilvl="0" w:tplc="47B68E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5395895">
    <w:abstractNumId w:val="8"/>
  </w:num>
  <w:num w:numId="2" w16cid:durableId="283661947">
    <w:abstractNumId w:val="9"/>
  </w:num>
  <w:num w:numId="3" w16cid:durableId="1709254778">
    <w:abstractNumId w:val="8"/>
  </w:num>
  <w:num w:numId="4" w16cid:durableId="430274488">
    <w:abstractNumId w:val="9"/>
  </w:num>
  <w:num w:numId="5" w16cid:durableId="484198566">
    <w:abstractNumId w:val="14"/>
  </w:num>
  <w:num w:numId="6" w16cid:durableId="1566185694">
    <w:abstractNumId w:val="10"/>
  </w:num>
  <w:num w:numId="7" w16cid:durableId="790438105">
    <w:abstractNumId w:val="11"/>
  </w:num>
  <w:num w:numId="8" w16cid:durableId="1676882180">
    <w:abstractNumId w:val="12"/>
  </w:num>
  <w:num w:numId="9" w16cid:durableId="670448806">
    <w:abstractNumId w:val="8"/>
  </w:num>
  <w:num w:numId="10" w16cid:durableId="1633974851">
    <w:abstractNumId w:val="3"/>
  </w:num>
  <w:num w:numId="11" w16cid:durableId="836727026">
    <w:abstractNumId w:val="2"/>
  </w:num>
  <w:num w:numId="12" w16cid:durableId="1227957032">
    <w:abstractNumId w:val="1"/>
  </w:num>
  <w:num w:numId="13" w16cid:durableId="1740521413">
    <w:abstractNumId w:val="0"/>
  </w:num>
  <w:num w:numId="14" w16cid:durableId="962224215">
    <w:abstractNumId w:val="9"/>
  </w:num>
  <w:num w:numId="15" w16cid:durableId="602418661">
    <w:abstractNumId w:val="7"/>
  </w:num>
  <w:num w:numId="16" w16cid:durableId="1943680508">
    <w:abstractNumId w:val="6"/>
  </w:num>
  <w:num w:numId="17" w16cid:durableId="902639544">
    <w:abstractNumId w:val="5"/>
  </w:num>
  <w:num w:numId="18" w16cid:durableId="1624074778">
    <w:abstractNumId w:val="4"/>
  </w:num>
  <w:num w:numId="19" w16cid:durableId="6709864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EF8F305-E5EC-4D88-A3F3-0EBCBA593D5F}"/>
  </w:docVars>
  <w:rsids>
    <w:rsidRoot w:val="00566C37"/>
    <w:rsid w:val="003A11E7"/>
    <w:rsid w:val="0056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0404495-A86D-4346-880F-4CEF04C0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2382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fp1298</vt:lpstr>
    </vt:vector>
  </TitlesOfParts>
  <Company>Riksdagen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fp1298</dc:title>
  <dc:subject>fp1298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2008-12-12T16:09:00Z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Kristna och muslimska irakiska religiösa ledare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Kristna och muslimska irakiska religiösa ledare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20082009000001020112000012980069</vt:lpwstr>
  </property>
  <property fmtid="{D5CDD505-2E9C-101B-9397-08002B2CF9AE}" pid="47" name="datum">
    <vt:lpwstr>081002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20082009000001020112000012980069</vt:lpwstr>
  </property>
  <property fmtid="{D5CDD505-2E9C-101B-9397-08002B2CF9AE}" pid="50" name="nummer">
    <vt:lpwstr>244</vt:lpwstr>
  </property>
  <property fmtid="{D5CDD505-2E9C-101B-9397-08002B2CF9AE}" pid="51" name="utskottsbeteckning">
    <vt:lpwstr>U</vt:lpwstr>
  </property>
  <property fmtid="{D5CDD505-2E9C-101B-9397-08002B2CF9AE}" pid="52" name="GlobalUID">
    <vt:lpwstr>{DC7E2341-0FF1-485F-8790-3254E91DCE89}</vt:lpwstr>
  </property>
  <property fmtid="{D5CDD505-2E9C-101B-9397-08002B2CF9AE}" pid="53" name="Överföringar">
    <vt:i4>0</vt:i4>
  </property>
  <property fmtid="{D5CDD505-2E9C-101B-9397-08002B2CF9AE}" pid="54" name="Checksum">
    <vt:lpwstr>*1013807105785*</vt:lpwstr>
  </property>
  <property fmtid="{D5CDD505-2E9C-101B-9397-08002B2CF9AE}" pid="55" name="skuggnummer">
    <vt:lpwstr>994</vt:lpwstr>
  </property>
  <property fmtid="{D5CDD505-2E9C-101B-9397-08002B2CF9AE}" pid="56" name="urixVersion">
    <vt:lpwstr>3.2.0.8</vt:lpwstr>
  </property>
  <property fmtid="{D5CDD505-2E9C-101B-9397-08002B2CF9AE}" pid="57" name="urixOrigin">
    <vt:lpwstr>090402 07:43:46.832</vt:lpwstr>
  </property>
  <property fmtid="{D5CDD505-2E9C-101B-9397-08002B2CF9AE}" pid="58" name="urixGuid">
    <vt:lpwstr>{50AB4A13-883D-4E2A-AE90-5519143CE648}</vt:lpwstr>
  </property>
</Properties>
</file>