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2828BDAF8345EAB602FF2A9EA9A326"/>
        </w:placeholder>
        <w:text/>
      </w:sdtPr>
      <w:sdtEndPr/>
      <w:sdtContent>
        <w:p w:rsidRPr="009B062B" w:rsidR="00AF30DD" w:rsidP="000D5BE3" w:rsidRDefault="00AF30DD" w14:paraId="591AEE2D" w14:textId="77777777">
          <w:pPr>
            <w:pStyle w:val="Rubrik1"/>
            <w:spacing w:after="300"/>
          </w:pPr>
          <w:r w:rsidRPr="009B062B">
            <w:t>Förslag till riksdagsbeslut</w:t>
          </w:r>
        </w:p>
      </w:sdtContent>
    </w:sdt>
    <w:sdt>
      <w:sdtPr>
        <w:alias w:val="Yrkande 1"/>
        <w:tag w:val="9f9ae845-8647-4ab2-bcbc-13d2aa219881"/>
        <w:id w:val="1123583467"/>
        <w:lock w:val="sdtLocked"/>
      </w:sdtPr>
      <w:sdtEndPr/>
      <w:sdtContent>
        <w:p w:rsidR="00C739EE" w:rsidRDefault="00F247FB" w14:paraId="591AEE2E" w14:textId="77777777">
          <w:pPr>
            <w:pStyle w:val="Frslagstext"/>
            <w:numPr>
              <w:ilvl w:val="0"/>
              <w:numId w:val="0"/>
            </w:numPr>
          </w:pPr>
          <w:r>
            <w:t>Riksdagen avslår regeringens förslag till lag om företagsrekonstruktion i de delar som avser 4 kap. 5 § 2.</w:t>
          </w:r>
        </w:p>
      </w:sdtContent>
    </w:sdt>
    <w:bookmarkStart w:name="MotionsStart" w:displacedByCustomXml="next" w:id="0"/>
    <w:bookmarkEnd w:displacedByCustomXml="next" w:id="0"/>
    <w:sdt>
      <w:sdtPr>
        <w:alias w:val="CC_Motivering_Rubrik"/>
        <w:tag w:val="CC_Motivering_Rubrik"/>
        <w:id w:val="1433397530"/>
        <w:lock w:val="sdtLocked"/>
        <w:placeholder>
          <w:docPart w:val="4CE50DF3113046AEB845C0F4E4457F25"/>
        </w:placeholder>
        <w:text/>
      </w:sdtPr>
      <w:sdtEndPr/>
      <w:sdtContent>
        <w:p w:rsidRPr="009B062B" w:rsidR="006D79C9" w:rsidP="00333E95" w:rsidRDefault="006D79C9" w14:paraId="591AEE2F" w14:textId="77777777">
          <w:pPr>
            <w:pStyle w:val="Rubrik1"/>
          </w:pPr>
          <w:r>
            <w:t>Motivering</w:t>
          </w:r>
        </w:p>
      </w:sdtContent>
    </w:sdt>
    <w:p w:rsidR="00087B84" w:rsidP="00087B84" w:rsidRDefault="00087B84" w14:paraId="591AEE30" w14:textId="426CF129">
      <w:pPr>
        <w:pStyle w:val="Normalutanindragellerluft"/>
      </w:pPr>
      <w:r>
        <w:t>Fyra av fem jobb skapas i små och medelstora företag. Ofta är dessa nystartade och bygger på en idé, personlig drivkraft och ett startkapital. Risken att misslyckas finns och ibland händer just det. Inte för att idén är fel</w:t>
      </w:r>
      <w:r w:rsidR="00854917">
        <w:t xml:space="preserve"> eller för att </w:t>
      </w:r>
      <w:r>
        <w:t>drivkraften saknas utan för att kapitalet riskerar att ta slut. En återstart med nya förutsättningar, med en ordnad åter</w:t>
      </w:r>
      <w:r w:rsidR="005520E7">
        <w:softHyphen/>
      </w:r>
      <w:r>
        <w:t>betalning av prioriterade fordringar är</w:t>
      </w:r>
      <w:r w:rsidR="00854917">
        <w:t xml:space="preserve"> då</w:t>
      </w:r>
      <w:r>
        <w:t xml:space="preserve"> ett sätt att rädda </w:t>
      </w:r>
      <w:r w:rsidR="00854917">
        <w:t xml:space="preserve">de </w:t>
      </w:r>
      <w:r>
        <w:t>jobb som skapat</w:t>
      </w:r>
      <w:r w:rsidR="00854917">
        <w:t>s och samtidigt</w:t>
      </w:r>
      <w:r>
        <w:t xml:space="preserve"> ta till</w:t>
      </w:r>
      <w:r w:rsidR="00F247FB">
        <w:t xml:space="preserve"> </w:t>
      </w:r>
      <w:r>
        <w:t>vara entreprenörskapet och en god affärsidé.</w:t>
      </w:r>
    </w:p>
    <w:p w:rsidRPr="005520E7" w:rsidR="00087B84" w:rsidP="005520E7" w:rsidRDefault="00087B84" w14:paraId="591AEE31" w14:textId="160AA468">
      <w:r w:rsidRPr="005520E7">
        <w:t>Den nya lagen syftar till att åstadkomma fler lyckade rekonstruktioner</w:t>
      </w:r>
      <w:r w:rsidRPr="005520E7" w:rsidR="00854917">
        <w:t xml:space="preserve">, vilket </w:t>
      </w:r>
      <w:r w:rsidRPr="005520E7">
        <w:t>Centerpartiet</w:t>
      </w:r>
      <w:r w:rsidRPr="005520E7" w:rsidR="00854917">
        <w:t xml:space="preserve"> välkomnar</w:t>
      </w:r>
      <w:r w:rsidRPr="005520E7">
        <w:t>. Det måste var</w:t>
      </w:r>
      <w:r w:rsidRPr="005520E7" w:rsidR="00F247FB">
        <w:t>a</w:t>
      </w:r>
      <w:r w:rsidRPr="005520E7">
        <w:t xml:space="preserve"> möjligt att bli fri från personliga skulder och komma tillbaka i företagande</w:t>
      </w:r>
      <w:r w:rsidRPr="005520E7" w:rsidR="00F247FB">
        <w:t xml:space="preserve"> – ä</w:t>
      </w:r>
      <w:r w:rsidRPr="005520E7">
        <w:t xml:space="preserve">nnu hellre att ges möjlighet att genom rekonstruktion </w:t>
      </w:r>
      <w:r w:rsidRPr="005520E7" w:rsidR="00854917">
        <w:t xml:space="preserve">helt </w:t>
      </w:r>
      <w:r w:rsidRPr="005520E7">
        <w:t>undvika konkurs och fortsätta bedriva verksamhet</w:t>
      </w:r>
      <w:r w:rsidRPr="005520E7" w:rsidR="00854917">
        <w:t>er som är livskraftiga</w:t>
      </w:r>
      <w:r w:rsidRPr="005520E7">
        <w:t>.</w:t>
      </w:r>
    </w:p>
    <w:p w:rsidRPr="005520E7" w:rsidR="00855F86" w:rsidP="005520E7" w:rsidRDefault="00087B84" w14:paraId="591AEE32" w14:textId="0F0467D6">
      <w:r w:rsidRPr="005520E7">
        <w:t>Regeringen väljer dock i strid med såväl utredningens</w:t>
      </w:r>
      <w:r w:rsidRPr="005520E7" w:rsidR="00854917">
        <w:t xml:space="preserve"> förslag</w:t>
      </w:r>
      <w:r w:rsidRPr="005520E7">
        <w:t xml:space="preserve"> som Lagrådets </w:t>
      </w:r>
      <w:r w:rsidRPr="005520E7" w:rsidR="00854917">
        <w:t>syn</w:t>
      </w:r>
      <w:r w:rsidR="005520E7">
        <w:softHyphen/>
      </w:r>
      <w:r w:rsidRPr="005520E7" w:rsidR="00854917">
        <w:t xml:space="preserve">punkt </w:t>
      </w:r>
      <w:r w:rsidRPr="005520E7">
        <w:t>att prioritera de offentligrättsliga fordringarna på företag under rekonstruktion, genom att dessa definieras som en grupp i lagförslagets 4</w:t>
      </w:r>
      <w:r w:rsidRPr="005520E7" w:rsidR="00F247FB">
        <w:t> </w:t>
      </w:r>
      <w:r w:rsidRPr="005520E7">
        <w:t>kap. 5</w:t>
      </w:r>
      <w:r w:rsidRPr="005520E7" w:rsidR="00F247FB">
        <w:t> </w:t>
      </w:r>
      <w:r w:rsidRPr="005520E7">
        <w:t>§. Därmed ges inte enbart skatteskulder utan även andra fordringar från det offentliga</w:t>
      </w:r>
      <w:r w:rsidRPr="005520E7" w:rsidR="00F247FB">
        <w:t xml:space="preserve"> –</w:t>
      </w:r>
      <w:r w:rsidRPr="005520E7">
        <w:t xml:space="preserve"> stat, kommuner och myndigheter</w:t>
      </w:r>
      <w:r w:rsidRPr="005520E7" w:rsidR="00F247FB">
        <w:t xml:space="preserve"> –</w:t>
      </w:r>
      <w:r w:rsidRPr="005520E7">
        <w:t xml:space="preserve"> företräde framför samtliga övriga borgenärer. Detta ger staten </w:t>
      </w:r>
      <w:r w:rsidRPr="005520E7" w:rsidR="00F247FB">
        <w:t>–</w:t>
      </w:r>
      <w:r w:rsidRPr="005520E7">
        <w:t xml:space="preserve"> och i praktiken Skatteverket </w:t>
      </w:r>
      <w:r w:rsidRPr="005520E7" w:rsidR="00F247FB">
        <w:t>–</w:t>
      </w:r>
      <w:r w:rsidRPr="005520E7">
        <w:t xml:space="preserve"> en särställning, eftersom övriga borgenärer annars måste enas om gemensamma intressen för att övertrumfa statens, att i första hand få sina fordringar indrivna där den kan blockera en rekonstruktion som företagare bedömer kan bli framgångsrik, trots att skatter i</w:t>
      </w:r>
      <w:r w:rsidRPr="005520E7" w:rsidR="00F247FB">
        <w:t xml:space="preserve"> </w:t>
      </w:r>
      <w:r w:rsidRPr="005520E7">
        <w:t xml:space="preserve">dag är </w:t>
      </w:r>
      <w:r w:rsidRPr="005520E7" w:rsidR="00854917">
        <w:t xml:space="preserve">oprioriterade </w:t>
      </w:r>
      <w:r w:rsidRPr="005520E7">
        <w:t xml:space="preserve">fordringar i svensk lagstiftning. Offentliga aktörer som är borgenärer i en rekonstruktion är också styrda av lag i frågan om de kan rösta för en rekonstruktionsplan, medan privaträttsliga borgenärer har större </w:t>
      </w:r>
      <w:r w:rsidRPr="005520E7">
        <w:lastRenderedPageBreak/>
        <w:t>möjligheter att göra avvägda bedömningar i varje enskilt fall. Genom att placera offent</w:t>
      </w:r>
      <w:r w:rsidR="005520E7">
        <w:softHyphen/>
      </w:r>
      <w:r w:rsidRPr="005520E7">
        <w:t xml:space="preserve">liga aktörer i en egen grupp, ges de i praktiken vetorätt mot rekonstruktioner. På detta sätt kan staten komma att hindra en rekonstruktion, trots att det från samtliga övriga borgenärer finns ett samlat och legitimt intresse </w:t>
      </w:r>
      <w:r w:rsidRPr="005520E7" w:rsidR="00F247FB">
        <w:t xml:space="preserve">för </w:t>
      </w:r>
      <w:r w:rsidRPr="005520E7">
        <w:t>att gå vidare med en rekonstruktion. Centerpartiet anser likt Lagrådet att en sådan ordning inte är förenlig med den insol</w:t>
      </w:r>
      <w:r w:rsidR="005520E7">
        <w:softHyphen/>
      </w:r>
      <w:bookmarkStart w:name="_GoBack" w:id="1"/>
      <w:bookmarkEnd w:id="1"/>
      <w:r w:rsidRPr="005520E7">
        <w:t>vensrättsliga likahandlingsprincipen och att det därför inte ska genomföras</w:t>
      </w:r>
      <w:r w:rsidRPr="005520E7" w:rsidR="00854917">
        <w:t xml:space="preserve">. </w:t>
      </w:r>
    </w:p>
    <w:sdt>
      <w:sdtPr>
        <w:alias w:val="CC_Underskrifter"/>
        <w:tag w:val="CC_Underskrifter"/>
        <w:id w:val="583496634"/>
        <w:lock w:val="sdtContentLocked"/>
        <w:placeholder>
          <w:docPart w:val="90772C471C8B4C0B97D19ECEB1C12AFA"/>
        </w:placeholder>
      </w:sdtPr>
      <w:sdtEndPr/>
      <w:sdtContent>
        <w:p w:rsidR="000D5BE3" w:rsidP="008A54E8" w:rsidRDefault="000D5BE3" w14:paraId="591AEE33" w14:textId="77777777"/>
        <w:p w:rsidRPr="008E0FE2" w:rsidR="004801AC" w:rsidP="008A54E8" w:rsidRDefault="005520E7" w14:paraId="591AEE34" w14:textId="77777777"/>
      </w:sdtContent>
    </w:sdt>
    <w:tbl>
      <w:tblPr>
        <w:tblW w:w="5000" w:type="pct"/>
        <w:tblLook w:val="04A0" w:firstRow="1" w:lastRow="0" w:firstColumn="1" w:lastColumn="0" w:noHBand="0" w:noVBand="1"/>
        <w:tblCaption w:val="underskrifter"/>
      </w:tblPr>
      <w:tblGrid>
        <w:gridCol w:w="4252"/>
        <w:gridCol w:w="4252"/>
      </w:tblGrid>
      <w:tr w:rsidR="00C739EE" w14:paraId="591AEE37" w14:textId="77777777">
        <w:trPr>
          <w:cantSplit/>
        </w:trPr>
        <w:tc>
          <w:tcPr>
            <w:tcW w:w="50" w:type="pct"/>
            <w:vAlign w:val="bottom"/>
          </w:tcPr>
          <w:p w:rsidR="00C739EE" w:rsidRDefault="00F247FB" w14:paraId="591AEE35" w14:textId="77777777">
            <w:pPr>
              <w:pStyle w:val="Underskrifter"/>
            </w:pPr>
            <w:r>
              <w:t>Ola Johansson (C)</w:t>
            </w:r>
          </w:p>
        </w:tc>
        <w:tc>
          <w:tcPr>
            <w:tcW w:w="50" w:type="pct"/>
            <w:vAlign w:val="bottom"/>
          </w:tcPr>
          <w:p w:rsidR="00C739EE" w:rsidRDefault="00F247FB" w14:paraId="591AEE36" w14:textId="77777777">
            <w:pPr>
              <w:pStyle w:val="Underskrifter"/>
            </w:pPr>
            <w:r>
              <w:t>Hanna Wagenius (C)</w:t>
            </w:r>
          </w:p>
        </w:tc>
      </w:tr>
      <w:tr w:rsidR="00C739EE" w14:paraId="591AEE39" w14:textId="77777777">
        <w:trPr>
          <w:gridAfter w:val="1"/>
          <w:wAfter w:w="4252" w:type="dxa"/>
          <w:cantSplit/>
        </w:trPr>
        <w:tc>
          <w:tcPr>
            <w:tcW w:w="50" w:type="pct"/>
            <w:vAlign w:val="bottom"/>
          </w:tcPr>
          <w:p w:rsidR="00C739EE" w:rsidRDefault="00F247FB" w14:paraId="591AEE38" w14:textId="77777777">
            <w:pPr>
              <w:pStyle w:val="Underskrifter"/>
            </w:pPr>
            <w:r>
              <w:t>Helena Lindahl (C)</w:t>
            </w:r>
          </w:p>
        </w:tc>
      </w:tr>
    </w:tbl>
    <w:p w:rsidR="00564A72" w:rsidRDefault="00564A72" w14:paraId="591AEE3A" w14:textId="77777777"/>
    <w:sectPr w:rsidR="00564A7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AEE3C" w14:textId="77777777" w:rsidR="00D65262" w:rsidRDefault="00D65262" w:rsidP="000C1CAD">
      <w:pPr>
        <w:spacing w:line="240" w:lineRule="auto"/>
      </w:pPr>
      <w:r>
        <w:separator/>
      </w:r>
    </w:p>
  </w:endnote>
  <w:endnote w:type="continuationSeparator" w:id="0">
    <w:p w14:paraId="591AEE3D" w14:textId="77777777" w:rsidR="00D65262" w:rsidRDefault="00D652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AEE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AEE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AEE4B" w14:textId="77777777" w:rsidR="00262EA3" w:rsidRPr="008A54E8" w:rsidRDefault="00262EA3" w:rsidP="008A54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AEE3A" w14:textId="77777777" w:rsidR="00D65262" w:rsidRDefault="00D65262" w:rsidP="000C1CAD">
      <w:pPr>
        <w:spacing w:line="240" w:lineRule="auto"/>
      </w:pPr>
      <w:r>
        <w:separator/>
      </w:r>
    </w:p>
  </w:footnote>
  <w:footnote w:type="continuationSeparator" w:id="0">
    <w:p w14:paraId="591AEE3B" w14:textId="77777777" w:rsidR="00D65262" w:rsidRDefault="00D652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AEE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1AEE4C" wp14:editId="591AEE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1AEE50" w14:textId="77777777" w:rsidR="00262EA3" w:rsidRDefault="005520E7" w:rsidP="008103B5">
                          <w:pPr>
                            <w:jc w:val="right"/>
                          </w:pPr>
                          <w:sdt>
                            <w:sdtPr>
                              <w:alias w:val="CC_Noformat_Partikod"/>
                              <w:tag w:val="CC_Noformat_Partikod"/>
                              <w:id w:val="-53464382"/>
                              <w:placeholder>
                                <w:docPart w:val="E18EF062ECFE4165B214571F1D3EE733"/>
                              </w:placeholder>
                              <w:text/>
                            </w:sdtPr>
                            <w:sdtEndPr/>
                            <w:sdtContent>
                              <w:r w:rsidR="00646438">
                                <w:t>C</w:t>
                              </w:r>
                            </w:sdtContent>
                          </w:sdt>
                          <w:sdt>
                            <w:sdtPr>
                              <w:alias w:val="CC_Noformat_Partinummer"/>
                              <w:tag w:val="CC_Noformat_Partinummer"/>
                              <w:id w:val="-1709555926"/>
                              <w:placeholder>
                                <w:docPart w:val="3382F8A8AAFF4244B6CAD62105F407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AEE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1AEE50" w14:textId="77777777" w:rsidR="00262EA3" w:rsidRDefault="005520E7" w:rsidP="008103B5">
                    <w:pPr>
                      <w:jc w:val="right"/>
                    </w:pPr>
                    <w:sdt>
                      <w:sdtPr>
                        <w:alias w:val="CC_Noformat_Partikod"/>
                        <w:tag w:val="CC_Noformat_Partikod"/>
                        <w:id w:val="-53464382"/>
                        <w:placeholder>
                          <w:docPart w:val="E18EF062ECFE4165B214571F1D3EE733"/>
                        </w:placeholder>
                        <w:text/>
                      </w:sdtPr>
                      <w:sdtEndPr/>
                      <w:sdtContent>
                        <w:r w:rsidR="00646438">
                          <w:t>C</w:t>
                        </w:r>
                      </w:sdtContent>
                    </w:sdt>
                    <w:sdt>
                      <w:sdtPr>
                        <w:alias w:val="CC_Noformat_Partinummer"/>
                        <w:tag w:val="CC_Noformat_Partinummer"/>
                        <w:id w:val="-1709555926"/>
                        <w:placeholder>
                          <w:docPart w:val="3382F8A8AAFF4244B6CAD62105F407F9"/>
                        </w:placeholder>
                        <w:showingPlcHdr/>
                        <w:text/>
                      </w:sdtPr>
                      <w:sdtEndPr/>
                      <w:sdtContent>
                        <w:r w:rsidR="00262EA3">
                          <w:t xml:space="preserve"> </w:t>
                        </w:r>
                      </w:sdtContent>
                    </w:sdt>
                  </w:p>
                </w:txbxContent>
              </v:textbox>
              <w10:wrap anchorx="page"/>
            </v:shape>
          </w:pict>
        </mc:Fallback>
      </mc:AlternateContent>
    </w:r>
  </w:p>
  <w:p w14:paraId="591AEE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AEE40" w14:textId="77777777" w:rsidR="00262EA3" w:rsidRDefault="00262EA3" w:rsidP="008563AC">
    <w:pPr>
      <w:jc w:val="right"/>
    </w:pPr>
  </w:p>
  <w:p w14:paraId="591AEE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AEE44" w14:textId="77777777" w:rsidR="00262EA3" w:rsidRDefault="005520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1AEE4E" wp14:editId="591AEE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1AEE45" w14:textId="77777777" w:rsidR="00262EA3" w:rsidRDefault="005520E7" w:rsidP="00A314CF">
    <w:pPr>
      <w:pStyle w:val="FSHNormal"/>
      <w:spacing w:before="40"/>
    </w:pPr>
    <w:sdt>
      <w:sdtPr>
        <w:alias w:val="CC_Noformat_Motionstyp"/>
        <w:tag w:val="CC_Noformat_Motionstyp"/>
        <w:id w:val="1162973129"/>
        <w:lock w:val="sdtContentLocked"/>
        <w15:appearance w15:val="hidden"/>
        <w:text/>
      </w:sdtPr>
      <w:sdtEndPr/>
      <w:sdtContent>
        <w:r w:rsidR="008A54E8">
          <w:t>Kommittémotion</w:t>
        </w:r>
      </w:sdtContent>
    </w:sdt>
    <w:r w:rsidR="00821B36">
      <w:t xml:space="preserve"> </w:t>
    </w:r>
    <w:sdt>
      <w:sdtPr>
        <w:alias w:val="CC_Noformat_Partikod"/>
        <w:tag w:val="CC_Noformat_Partikod"/>
        <w:id w:val="1471015553"/>
        <w:text/>
      </w:sdtPr>
      <w:sdtEndPr/>
      <w:sdtContent>
        <w:r w:rsidR="00646438">
          <w:t>C</w:t>
        </w:r>
      </w:sdtContent>
    </w:sdt>
    <w:sdt>
      <w:sdtPr>
        <w:alias w:val="CC_Noformat_Partinummer"/>
        <w:tag w:val="CC_Noformat_Partinummer"/>
        <w:id w:val="-2014525982"/>
        <w:showingPlcHdr/>
        <w:text/>
      </w:sdtPr>
      <w:sdtEndPr/>
      <w:sdtContent>
        <w:r w:rsidR="00821B36">
          <w:t xml:space="preserve"> </w:t>
        </w:r>
      </w:sdtContent>
    </w:sdt>
  </w:p>
  <w:p w14:paraId="591AEE46" w14:textId="77777777" w:rsidR="00262EA3" w:rsidRPr="008227B3" w:rsidRDefault="005520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1AEE47" w14:textId="77777777" w:rsidR="00262EA3" w:rsidRPr="008227B3" w:rsidRDefault="005520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54E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54E8">
          <w:t>:4655</w:t>
        </w:r>
      </w:sdtContent>
    </w:sdt>
  </w:p>
  <w:p w14:paraId="591AEE48" w14:textId="77777777" w:rsidR="00262EA3" w:rsidRDefault="005520E7" w:rsidP="00E03A3D">
    <w:pPr>
      <w:pStyle w:val="Motionr"/>
    </w:pPr>
    <w:sdt>
      <w:sdtPr>
        <w:alias w:val="CC_Noformat_Avtext"/>
        <w:tag w:val="CC_Noformat_Avtext"/>
        <w:id w:val="-2020768203"/>
        <w:lock w:val="sdtContentLocked"/>
        <w:placeholder>
          <w:docPart w:val="9C366046F67848EB9FF736BF13359D0E"/>
        </w:placeholder>
        <w15:appearance w15:val="hidden"/>
        <w:text/>
      </w:sdtPr>
      <w:sdtEndPr/>
      <w:sdtContent>
        <w:r w:rsidR="008A54E8">
          <w:t>av Ola Johansson m.fl. (C)</w:t>
        </w:r>
      </w:sdtContent>
    </w:sdt>
  </w:p>
  <w:sdt>
    <w:sdtPr>
      <w:alias w:val="CC_Noformat_Rubtext"/>
      <w:tag w:val="CC_Noformat_Rubtext"/>
      <w:id w:val="-218060500"/>
      <w:lock w:val="sdtLocked"/>
      <w:placeholder>
        <w:docPart w:val="50C587ECBC4B4100A2C5BF271C689A55"/>
      </w:placeholder>
      <w:text/>
    </w:sdtPr>
    <w:sdtEndPr/>
    <w:sdtContent>
      <w:p w14:paraId="591AEE49" w14:textId="77777777" w:rsidR="00262EA3" w:rsidRDefault="00087B84" w:rsidP="00283E0F">
        <w:pPr>
          <w:pStyle w:val="FSHRub2"/>
        </w:pPr>
        <w:r>
          <w:t>med anledning av prop. 2021/22:215 En ny lag om företagsrekonstruktion</w:t>
        </w:r>
      </w:p>
    </w:sdtContent>
  </w:sdt>
  <w:sdt>
    <w:sdtPr>
      <w:alias w:val="CC_Boilerplate_3"/>
      <w:tag w:val="CC_Boilerplate_3"/>
      <w:id w:val="1606463544"/>
      <w:lock w:val="sdtContentLocked"/>
      <w15:appearance w15:val="hidden"/>
      <w:text w:multiLine="1"/>
    </w:sdtPr>
    <w:sdtEndPr/>
    <w:sdtContent>
      <w:p w14:paraId="591AEE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8E2316"/>
    <w:multiLevelType w:val="hybridMultilevel"/>
    <w:tmpl w:val="3144519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64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E7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A25"/>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84"/>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45B"/>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BE3"/>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059"/>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C4C"/>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7E"/>
    <w:rsid w:val="001C77F8"/>
    <w:rsid w:val="001C79FA"/>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2A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B9"/>
    <w:rsid w:val="00297661"/>
    <w:rsid w:val="002978CC"/>
    <w:rsid w:val="002978EC"/>
    <w:rsid w:val="00297F48"/>
    <w:rsid w:val="002A05E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BD"/>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4FD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027"/>
    <w:rsid w:val="00341459"/>
    <w:rsid w:val="00342BD2"/>
    <w:rsid w:val="003430B4"/>
    <w:rsid w:val="003430E4"/>
    <w:rsid w:val="00343927"/>
    <w:rsid w:val="00344081"/>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13F"/>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3CB"/>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BE"/>
    <w:rsid w:val="00413DE2"/>
    <w:rsid w:val="004150C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6B8"/>
    <w:rsid w:val="00472CF1"/>
    <w:rsid w:val="00472E4B"/>
    <w:rsid w:val="00473426"/>
    <w:rsid w:val="00474043"/>
    <w:rsid w:val="004745C8"/>
    <w:rsid w:val="004745FC"/>
    <w:rsid w:val="004749E0"/>
    <w:rsid w:val="0047554D"/>
    <w:rsid w:val="00476A7B"/>
    <w:rsid w:val="00476CDA"/>
    <w:rsid w:val="00477147"/>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5C"/>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390"/>
    <w:rsid w:val="0052357B"/>
    <w:rsid w:val="00524254"/>
    <w:rsid w:val="005245CB"/>
    <w:rsid w:val="00524798"/>
    <w:rsid w:val="00524D25"/>
    <w:rsid w:val="005266EF"/>
    <w:rsid w:val="00526C4A"/>
    <w:rsid w:val="0052750B"/>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0E7"/>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A7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2E"/>
    <w:rsid w:val="0063287B"/>
    <w:rsid w:val="0063296D"/>
    <w:rsid w:val="00633358"/>
    <w:rsid w:val="00633767"/>
    <w:rsid w:val="00633808"/>
    <w:rsid w:val="006345A1"/>
    <w:rsid w:val="00634646"/>
    <w:rsid w:val="00634855"/>
    <w:rsid w:val="00634C9D"/>
    <w:rsid w:val="00634DE4"/>
    <w:rsid w:val="00635409"/>
    <w:rsid w:val="00635915"/>
    <w:rsid w:val="0063615D"/>
    <w:rsid w:val="00636F19"/>
    <w:rsid w:val="00637FE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438"/>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ECC"/>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E17"/>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30"/>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CAD"/>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370"/>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051"/>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FB5"/>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00F"/>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B77"/>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6F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17"/>
    <w:rsid w:val="00854ACF"/>
    <w:rsid w:val="0085531D"/>
    <w:rsid w:val="008555D4"/>
    <w:rsid w:val="0085565F"/>
    <w:rsid w:val="00855876"/>
    <w:rsid w:val="00855BA6"/>
    <w:rsid w:val="00855F86"/>
    <w:rsid w:val="00856089"/>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757"/>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4E8"/>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0FB0"/>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7A"/>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64E"/>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3EA"/>
    <w:rsid w:val="009C313E"/>
    <w:rsid w:val="009C329B"/>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A8D"/>
    <w:rsid w:val="00A43FC8"/>
    <w:rsid w:val="00A4400F"/>
    <w:rsid w:val="00A4468A"/>
    <w:rsid w:val="00A446B2"/>
    <w:rsid w:val="00A45896"/>
    <w:rsid w:val="00A462A1"/>
    <w:rsid w:val="00A46A63"/>
    <w:rsid w:val="00A4763D"/>
    <w:rsid w:val="00A478E1"/>
    <w:rsid w:val="00A47914"/>
    <w:rsid w:val="00A47BC4"/>
    <w:rsid w:val="00A5049D"/>
    <w:rsid w:val="00A50605"/>
    <w:rsid w:val="00A507F4"/>
    <w:rsid w:val="00A5092E"/>
    <w:rsid w:val="00A50CE8"/>
    <w:rsid w:val="00A510C9"/>
    <w:rsid w:val="00A51B5D"/>
    <w:rsid w:val="00A51CCB"/>
    <w:rsid w:val="00A52F4C"/>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5FB"/>
    <w:rsid w:val="00A727C0"/>
    <w:rsid w:val="00A72969"/>
    <w:rsid w:val="00A7296D"/>
    <w:rsid w:val="00A729D5"/>
    <w:rsid w:val="00A72ADC"/>
    <w:rsid w:val="00A741DF"/>
    <w:rsid w:val="00A74200"/>
    <w:rsid w:val="00A74505"/>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455"/>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A09"/>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40B"/>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1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CF1"/>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B9"/>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9AA"/>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9EE"/>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262"/>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C85"/>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62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6B6"/>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C89"/>
    <w:rsid w:val="00DD14EF"/>
    <w:rsid w:val="00DD1554"/>
    <w:rsid w:val="00DD1D35"/>
    <w:rsid w:val="00DD2077"/>
    <w:rsid w:val="00DD2331"/>
    <w:rsid w:val="00DD2ADC"/>
    <w:rsid w:val="00DD2DD6"/>
    <w:rsid w:val="00DD3E5B"/>
    <w:rsid w:val="00DD40BB"/>
    <w:rsid w:val="00DD43E3"/>
    <w:rsid w:val="00DD44D2"/>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80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418"/>
    <w:rsid w:val="00EA1CEE"/>
    <w:rsid w:val="00EA1D0B"/>
    <w:rsid w:val="00EA22C2"/>
    <w:rsid w:val="00EA23C5"/>
    <w:rsid w:val="00EA24DA"/>
    <w:rsid w:val="00EA2A10"/>
    <w:rsid w:val="00EA310F"/>
    <w:rsid w:val="00EA3373"/>
    <w:rsid w:val="00EA340A"/>
    <w:rsid w:val="00EA3E5B"/>
    <w:rsid w:val="00EA3EF0"/>
    <w:rsid w:val="00EA4493"/>
    <w:rsid w:val="00EA449D"/>
    <w:rsid w:val="00EA44EC"/>
    <w:rsid w:val="00EA4B0A"/>
    <w:rsid w:val="00EA54DC"/>
    <w:rsid w:val="00EA5FB0"/>
    <w:rsid w:val="00EA670C"/>
    <w:rsid w:val="00EA680E"/>
    <w:rsid w:val="00EB049A"/>
    <w:rsid w:val="00EB0549"/>
    <w:rsid w:val="00EB06F6"/>
    <w:rsid w:val="00EB13CF"/>
    <w:rsid w:val="00EB2190"/>
    <w:rsid w:val="00EB2635"/>
    <w:rsid w:val="00EB2A63"/>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3E"/>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7FB"/>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A82"/>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88"/>
    <w:rsid w:val="00F722EE"/>
    <w:rsid w:val="00F73F10"/>
    <w:rsid w:val="00F7427F"/>
    <w:rsid w:val="00F75848"/>
    <w:rsid w:val="00F75A6B"/>
    <w:rsid w:val="00F76FBF"/>
    <w:rsid w:val="00F7702C"/>
    <w:rsid w:val="00F77A2D"/>
    <w:rsid w:val="00F77C89"/>
    <w:rsid w:val="00F80EE2"/>
    <w:rsid w:val="00F80FD0"/>
    <w:rsid w:val="00F81044"/>
    <w:rsid w:val="00F81F92"/>
    <w:rsid w:val="00F827E9"/>
    <w:rsid w:val="00F83BAB"/>
    <w:rsid w:val="00F841E1"/>
    <w:rsid w:val="00F84A98"/>
    <w:rsid w:val="00F84AF1"/>
    <w:rsid w:val="00F8508C"/>
    <w:rsid w:val="00F8590E"/>
    <w:rsid w:val="00F85945"/>
    <w:rsid w:val="00F85F2A"/>
    <w:rsid w:val="00F86079"/>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340"/>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F60"/>
    <w:rsid w:val="00FD6004"/>
    <w:rsid w:val="00FD621F"/>
    <w:rsid w:val="00FD6803"/>
    <w:rsid w:val="00FD70AA"/>
    <w:rsid w:val="00FD7A2D"/>
    <w:rsid w:val="00FD7C27"/>
    <w:rsid w:val="00FE0008"/>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1AEE2C"/>
  <w15:chartTrackingRefBased/>
  <w15:docId w15:val="{E43F20A0-E170-40A7-AB07-22CBAF2A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4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2828BDAF8345EAB602FF2A9EA9A326"/>
        <w:category>
          <w:name w:val="Allmänt"/>
          <w:gallery w:val="placeholder"/>
        </w:category>
        <w:types>
          <w:type w:val="bbPlcHdr"/>
        </w:types>
        <w:behaviors>
          <w:behavior w:val="content"/>
        </w:behaviors>
        <w:guid w:val="{303E285B-AFB8-4E97-8CC0-41D120D63FD9}"/>
      </w:docPartPr>
      <w:docPartBody>
        <w:p w:rsidR="00537FD5" w:rsidRDefault="000A328F">
          <w:pPr>
            <w:pStyle w:val="DE2828BDAF8345EAB602FF2A9EA9A326"/>
          </w:pPr>
          <w:r w:rsidRPr="005A0A93">
            <w:rPr>
              <w:rStyle w:val="Platshllartext"/>
            </w:rPr>
            <w:t>Förslag till riksdagsbeslut</w:t>
          </w:r>
        </w:p>
      </w:docPartBody>
    </w:docPart>
    <w:docPart>
      <w:docPartPr>
        <w:name w:val="4CE50DF3113046AEB845C0F4E4457F25"/>
        <w:category>
          <w:name w:val="Allmänt"/>
          <w:gallery w:val="placeholder"/>
        </w:category>
        <w:types>
          <w:type w:val="bbPlcHdr"/>
        </w:types>
        <w:behaviors>
          <w:behavior w:val="content"/>
        </w:behaviors>
        <w:guid w:val="{89181244-2072-4A0A-B344-F66EBE824123}"/>
      </w:docPartPr>
      <w:docPartBody>
        <w:p w:rsidR="00537FD5" w:rsidRDefault="000A328F">
          <w:pPr>
            <w:pStyle w:val="4CE50DF3113046AEB845C0F4E4457F25"/>
          </w:pPr>
          <w:r w:rsidRPr="005A0A93">
            <w:rPr>
              <w:rStyle w:val="Platshllartext"/>
            </w:rPr>
            <w:t>Motivering</w:t>
          </w:r>
        </w:p>
      </w:docPartBody>
    </w:docPart>
    <w:docPart>
      <w:docPartPr>
        <w:name w:val="E18EF062ECFE4165B214571F1D3EE733"/>
        <w:category>
          <w:name w:val="Allmänt"/>
          <w:gallery w:val="placeholder"/>
        </w:category>
        <w:types>
          <w:type w:val="bbPlcHdr"/>
        </w:types>
        <w:behaviors>
          <w:behavior w:val="content"/>
        </w:behaviors>
        <w:guid w:val="{8E67DBE9-7424-419A-98DF-9B265F6C8FD4}"/>
      </w:docPartPr>
      <w:docPartBody>
        <w:p w:rsidR="00537FD5" w:rsidRDefault="000A328F">
          <w:pPr>
            <w:pStyle w:val="E18EF062ECFE4165B214571F1D3EE733"/>
          </w:pPr>
          <w:r>
            <w:rPr>
              <w:rStyle w:val="Platshllartext"/>
            </w:rPr>
            <w:t xml:space="preserve"> </w:t>
          </w:r>
        </w:p>
      </w:docPartBody>
    </w:docPart>
    <w:docPart>
      <w:docPartPr>
        <w:name w:val="3382F8A8AAFF4244B6CAD62105F407F9"/>
        <w:category>
          <w:name w:val="Allmänt"/>
          <w:gallery w:val="placeholder"/>
        </w:category>
        <w:types>
          <w:type w:val="bbPlcHdr"/>
        </w:types>
        <w:behaviors>
          <w:behavior w:val="content"/>
        </w:behaviors>
        <w:guid w:val="{4D7F2097-E614-4630-BDC9-472037EAFDC4}"/>
      </w:docPartPr>
      <w:docPartBody>
        <w:p w:rsidR="00537FD5" w:rsidRDefault="000A328F">
          <w:pPr>
            <w:pStyle w:val="3382F8A8AAFF4244B6CAD62105F407F9"/>
          </w:pPr>
          <w:r>
            <w:t xml:space="preserve"> </w:t>
          </w:r>
        </w:p>
      </w:docPartBody>
    </w:docPart>
    <w:docPart>
      <w:docPartPr>
        <w:name w:val="9C366046F67848EB9FF736BF13359D0E"/>
        <w:category>
          <w:name w:val="Allmänt"/>
          <w:gallery w:val="placeholder"/>
        </w:category>
        <w:types>
          <w:type w:val="bbPlcHdr"/>
        </w:types>
        <w:behaviors>
          <w:behavior w:val="content"/>
        </w:behaviors>
        <w:guid w:val="{EB0DC9C9-AC67-44EA-86A3-3E0E4B1C795A}"/>
      </w:docPartPr>
      <w:docPartBody>
        <w:p w:rsidR="00537FD5" w:rsidRDefault="00A33785" w:rsidP="00A33785">
          <w:pPr>
            <w:pStyle w:val="9C366046F67848EB9FF736BF13359D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C587ECBC4B4100A2C5BF271C689A55"/>
        <w:category>
          <w:name w:val="Allmänt"/>
          <w:gallery w:val="placeholder"/>
        </w:category>
        <w:types>
          <w:type w:val="bbPlcHdr"/>
        </w:types>
        <w:behaviors>
          <w:behavior w:val="content"/>
        </w:behaviors>
        <w:guid w:val="{CAB37A3C-1671-451F-83A7-C24BC0543612}"/>
      </w:docPartPr>
      <w:docPartBody>
        <w:p w:rsidR="00537FD5" w:rsidRDefault="00A33785" w:rsidP="00A33785">
          <w:pPr>
            <w:pStyle w:val="50C587ECBC4B4100A2C5BF271C689A5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0772C471C8B4C0B97D19ECEB1C12AFA"/>
        <w:category>
          <w:name w:val="Allmänt"/>
          <w:gallery w:val="placeholder"/>
        </w:category>
        <w:types>
          <w:type w:val="bbPlcHdr"/>
        </w:types>
        <w:behaviors>
          <w:behavior w:val="content"/>
        </w:behaviors>
        <w:guid w:val="{B1B1AEC6-905C-4D1E-BECC-ED7C284A9D52}"/>
      </w:docPartPr>
      <w:docPartBody>
        <w:p w:rsidR="000579CB" w:rsidRDefault="000579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85"/>
    <w:rsid w:val="000579CB"/>
    <w:rsid w:val="000A328F"/>
    <w:rsid w:val="0014758D"/>
    <w:rsid w:val="002E075D"/>
    <w:rsid w:val="004D211E"/>
    <w:rsid w:val="00526879"/>
    <w:rsid w:val="00537FD5"/>
    <w:rsid w:val="005C54D1"/>
    <w:rsid w:val="00876218"/>
    <w:rsid w:val="00925A12"/>
    <w:rsid w:val="00986AEF"/>
    <w:rsid w:val="00A33785"/>
    <w:rsid w:val="00AB3AFD"/>
    <w:rsid w:val="00B50054"/>
    <w:rsid w:val="00BD739A"/>
    <w:rsid w:val="00D10C86"/>
    <w:rsid w:val="00DD49F5"/>
    <w:rsid w:val="00F27AA6"/>
    <w:rsid w:val="00FF2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3785"/>
    <w:rPr>
      <w:color w:val="F4B083" w:themeColor="accent2" w:themeTint="99"/>
    </w:rPr>
  </w:style>
  <w:style w:type="paragraph" w:customStyle="1" w:styleId="DE2828BDAF8345EAB602FF2A9EA9A326">
    <w:name w:val="DE2828BDAF8345EAB602FF2A9EA9A326"/>
  </w:style>
  <w:style w:type="paragraph" w:customStyle="1" w:styleId="07114B3FAAF04251921BD0A56E223509">
    <w:name w:val="07114B3FAAF04251921BD0A56E2235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C361C3C07B4B20964A6442845EE5FA">
    <w:name w:val="C1C361C3C07B4B20964A6442845EE5FA"/>
  </w:style>
  <w:style w:type="paragraph" w:customStyle="1" w:styleId="4CE50DF3113046AEB845C0F4E4457F25">
    <w:name w:val="4CE50DF3113046AEB845C0F4E4457F25"/>
  </w:style>
  <w:style w:type="paragraph" w:customStyle="1" w:styleId="C41BC21A3AE8429FA3BD420FCD4B72FF">
    <w:name w:val="C41BC21A3AE8429FA3BD420FCD4B72FF"/>
  </w:style>
  <w:style w:type="paragraph" w:customStyle="1" w:styleId="8BB58D986F6E40CDBE0173945A8881AB">
    <w:name w:val="8BB58D986F6E40CDBE0173945A8881AB"/>
  </w:style>
  <w:style w:type="paragraph" w:customStyle="1" w:styleId="E18EF062ECFE4165B214571F1D3EE733">
    <w:name w:val="E18EF062ECFE4165B214571F1D3EE733"/>
  </w:style>
  <w:style w:type="paragraph" w:customStyle="1" w:styleId="3382F8A8AAFF4244B6CAD62105F407F9">
    <w:name w:val="3382F8A8AAFF4244B6CAD62105F407F9"/>
  </w:style>
  <w:style w:type="paragraph" w:customStyle="1" w:styleId="9C366046F67848EB9FF736BF13359D0E">
    <w:name w:val="9C366046F67848EB9FF736BF13359D0E"/>
    <w:rsid w:val="00A33785"/>
  </w:style>
  <w:style w:type="paragraph" w:customStyle="1" w:styleId="50C587ECBC4B4100A2C5BF271C689A55">
    <w:name w:val="50C587ECBC4B4100A2C5BF271C689A55"/>
    <w:rsid w:val="00A33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F782B4-60C3-4D34-9A97-7ABA2835E5FF}"/>
</file>

<file path=customXml/itemProps2.xml><?xml version="1.0" encoding="utf-8"?>
<ds:datastoreItem xmlns:ds="http://schemas.openxmlformats.org/officeDocument/2006/customXml" ds:itemID="{979E7147-ED7E-4214-B9FD-A9952E94D34F}"/>
</file>

<file path=customXml/itemProps3.xml><?xml version="1.0" encoding="utf-8"?>
<ds:datastoreItem xmlns:ds="http://schemas.openxmlformats.org/officeDocument/2006/customXml" ds:itemID="{2F290E88-03FA-44A6-AEEE-61E8A4EFCDD7}"/>
</file>

<file path=docProps/app.xml><?xml version="1.0" encoding="utf-8"?>
<Properties xmlns="http://schemas.openxmlformats.org/officeDocument/2006/extended-properties" xmlns:vt="http://schemas.openxmlformats.org/officeDocument/2006/docPropsVTypes">
  <Template>Normal</Template>
  <TotalTime>11</TotalTime>
  <Pages>2</Pages>
  <Words>376</Words>
  <Characters>2144</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2021 22 206 Snabbare och enklare verkställighet av myndighetsbeslut</vt:lpstr>
      <vt:lpstr>
      </vt:lpstr>
    </vt:vector>
  </TitlesOfParts>
  <Company>Sveriges riksdag</Company>
  <LinksUpToDate>false</LinksUpToDate>
  <CharactersWithSpaces>2510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