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447E482AC5AB4031B654796A5EF5D212"/>
        </w:placeholder>
        <w:group/>
      </w:sdtPr>
      <w:sdtEndPr>
        <w:rPr>
          <w:b w:val="0"/>
        </w:rPr>
      </w:sdtEndPr>
      <w:sdtContent>
        <w:p w14:paraId="101D4084"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45B51DFB" wp14:editId="504BEEDD">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4D40CC70" w14:textId="7B9956F2" w:rsidR="00907069" w:rsidRDefault="00C85FE1" w:rsidP="001C2731">
          <w:pPr>
            <w:pStyle w:val="Sidhuvud"/>
            <w:ind w:left="3969" w:right="-567"/>
          </w:pPr>
          <w:r>
            <w:t>Riksdagså</w:t>
          </w:r>
          <w:r w:rsidR="00907069">
            <w:t xml:space="preserve">r: </w:t>
          </w:r>
          <w:sdt>
            <w:sdtPr>
              <w:alias w:val="Ar"/>
              <w:tag w:val="Ar"/>
              <w:id w:val="-280807286"/>
              <w:placeholder>
                <w:docPart w:val="AB6B6AC399194D1B9C650670B565CECD"/>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634490">
                <w:t>2025/26</w:t>
              </w:r>
            </w:sdtContent>
          </w:sdt>
        </w:p>
        <w:p w14:paraId="49EFBF47" w14:textId="0F1D8A4F" w:rsidR="00907069" w:rsidRDefault="00907069" w:rsidP="001C2731">
          <w:pPr>
            <w:pStyle w:val="Sidhuvud"/>
            <w:ind w:left="3969" w:right="-567"/>
          </w:pPr>
          <w:r>
            <w:t>FPM</w:t>
          </w:r>
          <w:r w:rsidR="004B795E">
            <w:t>-</w:t>
          </w:r>
          <w:r>
            <w:t xml:space="preserve">nummer: </w:t>
          </w:r>
          <w:sdt>
            <w:sdtPr>
              <w:alias w:val="FPMNummer"/>
              <w:tag w:val="ccRKShow_FPMNummer"/>
              <w:id w:val="1114556829"/>
              <w:placeholder>
                <w:docPart w:val="26191B0CE30F42DBABFB042F0FD4DFF8"/>
              </w:placeholder>
              <w:dataBinding w:prefixMappings="xmlns:ns0='http://rk.se/faktapm' " w:xpath="/ns0:faktaPM[1]/ns0:Nr[1]" w:storeItemID="{0B9A7431-9D19-4C2A-8E12-639802D7B40B}"/>
              <w:text/>
            </w:sdtPr>
            <w:sdtEndPr/>
            <w:sdtContent>
              <w:r w:rsidR="00634490">
                <w:t>96</w:t>
              </w:r>
            </w:sdtContent>
          </w:sdt>
        </w:p>
        <w:sdt>
          <w:sdtPr>
            <w:alias w:val="Datum"/>
            <w:tag w:val="ccRKShow_UppDat"/>
            <w:id w:val="396561324"/>
            <w:placeholder>
              <w:docPart w:val="ABDD6B6244C74432B05FB3DB1AC635C5"/>
            </w:placeholder>
            <w:dataBinding w:prefixMappings="xmlns:ns0='http://rk.se/faktapm' " w:xpath="/ns0:faktaPM[1]/ns0:UppDat[1]" w:storeItemID="{0B9A7431-9D19-4C2A-8E12-639802D7B40B}"/>
            <w:date w:fullDate="2026-06-22T00:00:00Z">
              <w:dateFormat w:val="yyyy-MM-dd"/>
              <w:lid w:val="sv-SE"/>
              <w:storeMappedDataAs w:val="dateTime"/>
              <w:calendar w:val="gregorian"/>
            </w:date>
          </w:sdtPr>
          <w:sdtEndPr/>
          <w:sdtContent>
            <w:p w14:paraId="0D89D16D" w14:textId="3033CE22" w:rsidR="00907069" w:rsidRDefault="00634490" w:rsidP="001C2731">
              <w:pPr>
                <w:pStyle w:val="Sidhuvud"/>
                <w:spacing w:after="960"/>
                <w:ind w:left="3969" w:right="-567"/>
              </w:pPr>
              <w:r>
                <w:t>2026-06-22</w:t>
              </w:r>
            </w:p>
          </w:sdtContent>
        </w:sdt>
      </w:sdtContent>
    </w:sdt>
    <w:p w14:paraId="7B33F2C6" w14:textId="1B98F604" w:rsidR="007D542F" w:rsidRDefault="00D918FD" w:rsidP="007D542F">
      <w:pPr>
        <w:pStyle w:val="Rubrik"/>
      </w:pPr>
      <w:sdt>
        <w:sdtPr>
          <w:id w:val="886605850"/>
          <w:lock w:val="contentLocked"/>
          <w:placeholder>
            <w:docPart w:val="447E482AC5AB4031B654796A5EF5D212"/>
          </w:placeholder>
          <w:group/>
        </w:sdtPr>
        <w:sdtEndPr/>
        <w:sdtContent>
          <w:sdt>
            <w:sdtPr>
              <w:id w:val="-1141882450"/>
              <w:placeholder>
                <w:docPart w:val="2718AFB08B084D06B89EA2FD99D001C7"/>
              </w:placeholder>
              <w:dataBinding w:prefixMappings="xmlns:ns0='http://rk.se/faktapm' " w:xpath="/ns0:faktaPM[1]/ns0:Titel[1]" w:storeItemID="{0B9A7431-9D19-4C2A-8E12-639802D7B40B}"/>
              <w:text/>
            </w:sdtPr>
            <w:sdtContent>
              <w:r w:rsidR="00840A4B" w:rsidRPr="00840A4B">
                <w:t xml:space="preserve">Handlingsplan för gödselmedel </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DB8401FF81874453ACF845C75C879148"/>
            </w:placeholder>
            <w15:repeatingSectionItem/>
          </w:sdtPr>
          <w:sdtEndPr/>
          <w:sdtContent>
            <w:p w14:paraId="12F58E45" w14:textId="3E85CFF6" w:rsidR="007D542F" w:rsidRDefault="00D918FD" w:rsidP="007D542F">
              <w:pPr>
                <w:pStyle w:val="Brdtext"/>
              </w:pPr>
              <w:sdt>
                <w:sdtPr>
                  <w:rPr>
                    <w:rStyle w:val="Departement"/>
                  </w:rPr>
                  <w:id w:val="19440330"/>
                  <w:placeholder>
                    <w:docPart w:val="D7E3E932446044A48454B7817BEF5A65"/>
                  </w:placeholder>
                  <w:dataBinding w:prefixMappings="xmlns:ns0='http://rk.se/faktapm' " w:xpath="/ns0:faktaPM[1]/ns0:DepLista[1]/ns0:Item[1]/ns0:Departementsnamn[1]" w:storeItemID="{0B9A7431-9D19-4C2A-8E12-639802D7B40B}"/>
                  <w:comboBox w:lastValue="Landsbygds- och infrastruktur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462A87">
                    <w:rPr>
                      <w:rStyle w:val="Departement"/>
                    </w:rPr>
                    <w:t>Landsbygds- och infrastrukturdepartementet</w:t>
                  </w:r>
                </w:sdtContent>
              </w:sdt>
              <w:r w:rsidR="007D542F">
                <w:t xml:space="preserve"> </w:t>
              </w:r>
            </w:p>
          </w:sdtContent>
        </w:sdt>
      </w:sdtContent>
    </w:sdt>
    <w:bookmarkStart w:id="0" w:name="_Toc93996727"/>
    <w:p w14:paraId="715F95C0" w14:textId="77777777" w:rsidR="007D542F" w:rsidRDefault="00D918FD" w:rsidP="00AC59D3">
      <w:pPr>
        <w:pStyle w:val="Rubrik2utannumrering"/>
      </w:pPr>
      <w:sdt>
        <w:sdtPr>
          <w:id w:val="-208794150"/>
          <w:lock w:val="contentLocked"/>
          <w:placeholder>
            <w:docPart w:val="447E482AC5AB4031B654796A5EF5D212"/>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DB8401FF81874453ACF845C75C879148"/>
            </w:placeholder>
            <w15:repeatingSectionItem/>
          </w:sdtPr>
          <w:sdtEndPr/>
          <w:sdtContent>
            <w:p w14:paraId="7B00D8CA" w14:textId="5272971D" w:rsidR="00390335" w:rsidRDefault="00D918FD" w:rsidP="002F204A">
              <w:pPr>
                <w:pStyle w:val="Brdtext"/>
                <w:tabs>
                  <w:tab w:val="clear" w:pos="1701"/>
                  <w:tab w:val="clear" w:pos="3600"/>
                  <w:tab w:val="left" w:pos="2835"/>
                </w:tabs>
                <w:spacing w:after="80"/>
                <w:ind w:left="2835" w:hanging="2835"/>
              </w:pPr>
              <w:sdt>
                <w:sdtPr>
                  <w:id w:val="-1666781584"/>
                  <w:placeholder>
                    <w:docPart w:val="79F15C56FCE6439E982D9D209663A4BE"/>
                  </w:placeholder>
                  <w:dataBinding w:prefixMappings="xmlns:ns0='http://rk.se/faktapm' " w:xpath="/ns0:faktaPM[1]/ns0:DokLista[1]/ns0:DokItem[1]/ns0:Beteckning[1]" w:storeItemID="{0B9A7431-9D19-4C2A-8E12-639802D7B40B}"/>
                  <w:text/>
                </w:sdtPr>
                <w:sdtEndPr/>
                <w:sdtContent>
                  <w:r w:rsidR="00462A87">
                    <w:t>COM(2026) 310</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A7F409AEBFBC4DFDB1AB9646A730FFAE"/>
                  </w:placeholder>
                  <w:dataBinding w:prefixMappings="xmlns:ns0='http://rk.se/faktapm' " w:xpath="/ns0:faktaPM[1]/ns0:DokLista[1]/ns0:DokItem[1]/ns0:Celexnummer[1]" w:storeItemID="{0B9A7431-9D19-4C2A-8E12-639802D7B40B}"/>
                  <w:text/>
                </w:sdtPr>
                <w:sdtEndPr/>
                <w:sdtContent>
                  <w:r w:rsidR="00634490" w:rsidRPr="00634490">
                    <w:t>52026DC0310</w:t>
                  </w:r>
                </w:sdtContent>
              </w:sdt>
            </w:p>
            <w:p w14:paraId="6A89A8E7" w14:textId="796DCF49" w:rsidR="007D542F" w:rsidRDefault="00D918FD" w:rsidP="00390335">
              <w:pPr>
                <w:pStyle w:val="Brdtext"/>
                <w:tabs>
                  <w:tab w:val="clear" w:pos="1701"/>
                  <w:tab w:val="clear" w:pos="3600"/>
                </w:tabs>
              </w:pPr>
              <w:sdt>
                <w:sdtPr>
                  <w:id w:val="-1736688595"/>
                  <w:placeholder>
                    <w:docPart w:val="2F213DBFC5F446F398CAD2CE8256DC96"/>
                  </w:placeholder>
                  <w:dataBinding w:prefixMappings="xmlns:ns0='http://rk.se/faktapm' " w:xpath="/ns0:faktaPM[1]/ns0:DokLista[1]/ns0:DokItem[1]/ns0:DokTitel[1]" w:storeItemID="{0B9A7431-9D19-4C2A-8E12-639802D7B40B}"/>
                  <w:text/>
                </w:sdtPr>
                <w:sdtEndPr/>
                <w:sdtContent>
                  <w:r w:rsidR="008D1E1F" w:rsidRPr="008D1E1F">
                    <w:t xml:space="preserve">Meddelande från kommissionen till Europaparlamentet, rådet, Europeiska ekonomiska och sociala kommittén samt Regionkommittén. Handlingsplan för gödselmedel – </w:t>
                  </w:r>
                  <w:r w:rsidR="008D1E1F">
                    <w:t>E</w:t>
                  </w:r>
                  <w:r w:rsidR="008D1E1F" w:rsidRPr="008D1E1F">
                    <w:t>tt partnerskap för att säkerställa tillgång, överkomliga priser och strategisk autonomi för inhemskt producerade EU-gödselmedel</w:t>
                  </w:r>
                </w:sdtContent>
              </w:sdt>
            </w:p>
          </w:sdtContent>
        </w:sdt>
      </w:sdtContent>
    </w:sdt>
    <w:bookmarkStart w:id="1" w:name="_Toc93996728"/>
    <w:p w14:paraId="3E2198EF" w14:textId="77777777" w:rsidR="007D542F" w:rsidRDefault="00D918FD" w:rsidP="00721D8B">
      <w:pPr>
        <w:pStyle w:val="Rubrik1utannumrering"/>
      </w:pPr>
      <w:sdt>
        <w:sdtPr>
          <w:id w:val="1122497011"/>
          <w:lock w:val="contentLocked"/>
          <w:placeholder>
            <w:docPart w:val="447E482AC5AB4031B654796A5EF5D212"/>
          </w:placeholder>
          <w:group/>
        </w:sdtPr>
        <w:sdtEndPr/>
        <w:sdtContent>
          <w:r w:rsidR="007D542F">
            <w:t>Sammanfattning</w:t>
          </w:r>
          <w:bookmarkEnd w:id="1"/>
        </w:sdtContent>
      </w:sdt>
    </w:p>
    <w:p w14:paraId="29F4DBB2" w14:textId="453DEF01" w:rsidR="007D542F" w:rsidRDefault="0040425E" w:rsidP="007D542F">
      <w:pPr>
        <w:pStyle w:val="Brdtext"/>
      </w:pPr>
      <w:bookmarkStart w:id="2" w:name="_Toc93996729"/>
      <w:r w:rsidRPr="0040425E">
        <w:t xml:space="preserve">Kommissionen har antagit en handlingsplan för gödselmedel efter kraftigt stigande priser och ökat importberoende. Planen innehåller både kortsiktiga stödåtgärder och långsiktiga insatser för att stärka EU:s försörjningsförmåga, öka produktionen av fossilfria och cirkulära gödselmedel samt förbättra marknadstransparensen. Regeringen välkomnar inriktningen och betonar särskilt behovet av robust livsmedelsförsörjning, diversifierad handel </w:t>
      </w:r>
      <w:r>
        <w:t xml:space="preserve">samt forskning och innovation. </w:t>
      </w:r>
    </w:p>
    <w:sdt>
      <w:sdtPr>
        <w:id w:val="181785833"/>
        <w:lock w:val="contentLocked"/>
        <w:placeholder>
          <w:docPart w:val="447E482AC5AB4031B654796A5EF5D212"/>
        </w:placeholder>
        <w:group/>
      </w:sdtPr>
      <w:sdtEndPr/>
      <w:sdtContent>
        <w:p w14:paraId="319D1175" w14:textId="77777777" w:rsidR="007D542F" w:rsidRDefault="007D542F" w:rsidP="00B84500">
          <w:pPr>
            <w:pStyle w:val="Rubrik1"/>
            <w:spacing w:before="720"/>
          </w:pPr>
          <w:r>
            <w:t>Förslaget</w:t>
          </w:r>
        </w:p>
        <w:bookmarkEnd w:id="2" w:displacedByCustomXml="next"/>
      </w:sdtContent>
    </w:sdt>
    <w:bookmarkStart w:id="3" w:name="_Toc93996730"/>
    <w:p w14:paraId="71B38E84" w14:textId="77777777" w:rsidR="007D542F" w:rsidRDefault="00D918FD" w:rsidP="007D542F">
      <w:pPr>
        <w:pStyle w:val="Rubrik2"/>
      </w:pPr>
      <w:sdt>
        <w:sdtPr>
          <w:id w:val="400485695"/>
          <w:lock w:val="contentLocked"/>
          <w:placeholder>
            <w:docPart w:val="447E482AC5AB4031B654796A5EF5D212"/>
          </w:placeholder>
          <w:group/>
        </w:sdtPr>
        <w:sdtEndPr/>
        <w:sdtContent>
          <w:r w:rsidR="007D542F">
            <w:t>Ärendets bakgrund</w:t>
          </w:r>
          <w:bookmarkEnd w:id="3"/>
        </w:sdtContent>
      </w:sdt>
    </w:p>
    <w:p w14:paraId="5B878CF2" w14:textId="644D3211" w:rsidR="004E4E28" w:rsidRDefault="003B37CA" w:rsidP="007D542F">
      <w:pPr>
        <w:pStyle w:val="Brdtext"/>
      </w:pPr>
      <w:r>
        <w:t>EU</w:t>
      </w:r>
      <w:r w:rsidR="007970D0">
        <w:t>:</w:t>
      </w:r>
      <w:r w:rsidR="001708D2">
        <w:t>s lan</w:t>
      </w:r>
      <w:r w:rsidR="00243515">
        <w:t>t</w:t>
      </w:r>
      <w:r w:rsidR="001708D2">
        <w:t>brukare</w:t>
      </w:r>
      <w:r>
        <w:t xml:space="preserve"> har</w:t>
      </w:r>
      <w:r w:rsidR="005F5AF0">
        <w:t>,</w:t>
      </w:r>
      <w:r w:rsidRPr="00622A8A">
        <w:t xml:space="preserve"> för andra gången på kort tid, drabbats av kraftigt stigande priser på mineralgödsel. </w:t>
      </w:r>
      <w:r>
        <w:t>Återkommande</w:t>
      </w:r>
      <w:r w:rsidRPr="00622A8A">
        <w:t xml:space="preserve"> geopolitiska </w:t>
      </w:r>
      <w:r>
        <w:t>händelser</w:t>
      </w:r>
      <w:r w:rsidRPr="00622A8A">
        <w:t xml:space="preserve"> </w:t>
      </w:r>
      <w:r w:rsidR="0081313A">
        <w:t xml:space="preserve">har </w:t>
      </w:r>
      <w:r w:rsidRPr="00622A8A">
        <w:t xml:space="preserve">tydliggjort </w:t>
      </w:r>
      <w:r w:rsidR="001708D2">
        <w:t>import</w:t>
      </w:r>
      <w:r w:rsidRPr="00622A8A">
        <w:t>beroende</w:t>
      </w:r>
      <w:r w:rsidR="001708D2">
        <w:t>t</w:t>
      </w:r>
      <w:r w:rsidRPr="00622A8A">
        <w:t xml:space="preserve"> av både gödselmedel och viktiga insatsvaror</w:t>
      </w:r>
      <w:r w:rsidR="0081313A">
        <w:t xml:space="preserve"> så</w:t>
      </w:r>
      <w:r w:rsidRPr="00622A8A">
        <w:t xml:space="preserve"> som naturgas, ammoniak och fosfatråvara.</w:t>
      </w:r>
      <w:r w:rsidR="00500E16">
        <w:t xml:space="preserve"> De</w:t>
      </w:r>
      <w:r w:rsidR="005F5AF0">
        <w:t>nna</w:t>
      </w:r>
      <w:r w:rsidR="00500E16">
        <w:t xml:space="preserve"> </w:t>
      </w:r>
      <w:r w:rsidR="005F5AF0">
        <w:t>gång</w:t>
      </w:r>
      <w:r w:rsidR="00500E16">
        <w:t xml:space="preserve"> </w:t>
      </w:r>
      <w:r w:rsidRPr="003B37CA">
        <w:t>till följd av störningar</w:t>
      </w:r>
      <w:r w:rsidR="0081313A">
        <w:t xml:space="preserve"> och </w:t>
      </w:r>
      <w:r w:rsidRPr="003B37CA">
        <w:t>ökade risker kring viktiga transportleder som Hormuzsundet</w:t>
      </w:r>
      <w:r>
        <w:t xml:space="preserve">. </w:t>
      </w:r>
    </w:p>
    <w:p w14:paraId="29BC786E" w14:textId="00869244" w:rsidR="005F6D61" w:rsidRPr="00472EBA" w:rsidRDefault="005F6D61" w:rsidP="007D542F">
      <w:pPr>
        <w:pStyle w:val="Brdtext"/>
      </w:pPr>
      <w:r w:rsidRPr="00622A8A">
        <w:lastRenderedPageBreak/>
        <w:t>Kommissionen beskriver att höga gödselpriser slår direkt mot jordbrukets konkurrenskraft eftersom gödsel är en av de största kostnaderna för många lantbrukare, särskilt inom växtodlingen. Dyrare gödsel riskerar att leda till lägre användning, sämre skördar, sämre kvalitet och på längre sikt försämrad bördighet i marken. Samtidigt pressas den europeiska gödselindustrin av höga energikostnader, särskilt eftersom naturgas står för en mycket stor del av produktionskostnaden för kvävegödsel. Det finns därför en risk för avindustrialisering i EU, trots att egen produktionskapacitet bedöms vara strategiskt viktig.</w:t>
      </w:r>
    </w:p>
    <w:p w14:paraId="1A45843F" w14:textId="77777777" w:rsidR="007D542F" w:rsidRDefault="00D918FD" w:rsidP="007D542F">
      <w:pPr>
        <w:pStyle w:val="Rubrik2"/>
      </w:pPr>
      <w:sdt>
        <w:sdtPr>
          <w:id w:val="-1352952988"/>
          <w:lock w:val="contentLocked"/>
          <w:placeholder>
            <w:docPart w:val="447E482AC5AB4031B654796A5EF5D212"/>
          </w:placeholder>
          <w:group/>
        </w:sdtPr>
        <w:sdtEndPr/>
        <w:sdtContent>
          <w:r w:rsidR="007D542F">
            <w:t>Förslagets innehåll</w:t>
          </w:r>
        </w:sdtContent>
      </w:sdt>
    </w:p>
    <w:p w14:paraId="3FCC44DC" w14:textId="560C168B" w:rsidR="004E4E28" w:rsidRDefault="00D44CAB" w:rsidP="003B37CA">
      <w:pPr>
        <w:pStyle w:val="Brdtext"/>
      </w:pPr>
      <w:r w:rsidRPr="0012496D">
        <w:t xml:space="preserve">Den 19 maj </w:t>
      </w:r>
      <w:r>
        <w:t>2026 antog</w:t>
      </w:r>
      <w:r w:rsidRPr="0012496D">
        <w:t xml:space="preserve"> kommissionen en handlingsplan om gödsel</w:t>
      </w:r>
      <w:r>
        <w:t>medel</w:t>
      </w:r>
      <w:r w:rsidRPr="0012496D">
        <w:t xml:space="preserve">. </w:t>
      </w:r>
      <w:r w:rsidR="003B37CA">
        <w:t>Syftet är</w:t>
      </w:r>
      <w:r w:rsidR="003B37CA" w:rsidRPr="00622A8A">
        <w:t xml:space="preserve"> att säkra </w:t>
      </w:r>
      <w:r w:rsidR="003B37CA" w:rsidRPr="0012496D">
        <w:t>tillgång, rimliga priser, ökad strategisk</w:t>
      </w:r>
      <w:r w:rsidR="003F2991">
        <w:t xml:space="preserve"> </w:t>
      </w:r>
      <w:proofErr w:type="spellStart"/>
      <w:r w:rsidR="00681A80">
        <w:t>autonomitet</w:t>
      </w:r>
      <w:proofErr w:type="spellEnd"/>
      <w:r w:rsidR="003B37CA" w:rsidRPr="0012496D">
        <w:t xml:space="preserve"> och förbättra transparens och dialog på gödselmarknaden. </w:t>
      </w:r>
    </w:p>
    <w:p w14:paraId="596B5182" w14:textId="70661167" w:rsidR="00A2551C" w:rsidRDefault="003B37CA" w:rsidP="003F2991">
      <w:pPr>
        <w:pStyle w:val="Brdtext"/>
      </w:pPr>
      <w:r>
        <w:t>Handlingsplanen bygger vidare på tidigare arbete bland annat</w:t>
      </w:r>
      <w:r w:rsidR="00A2551C">
        <w:t xml:space="preserve"> meddelandet från 2022</w:t>
      </w:r>
      <w:r w:rsidR="00E2412F">
        <w:t xml:space="preserve"> (se faktapromemoria </w:t>
      </w:r>
      <w:r w:rsidR="00E2412F" w:rsidRPr="00E2412F">
        <w:t>2022/</w:t>
      </w:r>
      <w:r w:rsidR="00CA6EB2" w:rsidRPr="00E2412F">
        <w:t>23: FPM</w:t>
      </w:r>
      <w:r w:rsidR="00E2412F" w:rsidRPr="00E2412F">
        <w:t>26)</w:t>
      </w:r>
      <w:r w:rsidR="00A2551C" w:rsidRPr="00E2412F">
        <w:t>,</w:t>
      </w:r>
      <w:r w:rsidR="00A2551C">
        <w:t xml:space="preserve"> </w:t>
      </w:r>
      <w:r>
        <w:t xml:space="preserve">och </w:t>
      </w:r>
      <w:r w:rsidRPr="003238B5">
        <w:t>innehåll</w:t>
      </w:r>
      <w:r>
        <w:t>er</w:t>
      </w:r>
      <w:r w:rsidR="00A2551C">
        <w:t xml:space="preserve"> både </w:t>
      </w:r>
      <w:r>
        <w:t xml:space="preserve">kortsiktiga och långsiktiga </w:t>
      </w:r>
      <w:r w:rsidR="00A2551C" w:rsidRPr="003238B5">
        <w:t>åtgärder</w:t>
      </w:r>
      <w:r w:rsidR="00A2551C">
        <w:t>. Å</w:t>
      </w:r>
      <w:r w:rsidR="00A2551C" w:rsidRPr="00A2551C">
        <w:t>tgärderna syftar till att stödja EU:s mineralgödselindustri och jordbrukarna, främja diversifiering och alternativa gödselmedel samt samtidigt värna EU:s klimatambitioner.</w:t>
      </w:r>
    </w:p>
    <w:p w14:paraId="404AD3D7" w14:textId="2EE03FB5" w:rsidR="00AF79B1" w:rsidRDefault="00A2551C" w:rsidP="003B37CA">
      <w:pPr>
        <w:pStyle w:val="Brdtext"/>
      </w:pPr>
      <w:r>
        <w:t>Bland de</w:t>
      </w:r>
      <w:r w:rsidR="00AF79B1">
        <w:t xml:space="preserve"> kortsiktiga åtgärder</w:t>
      </w:r>
      <w:r>
        <w:t xml:space="preserve">na </w:t>
      </w:r>
      <w:r w:rsidR="00AF79B1">
        <w:t xml:space="preserve">lyfter kommissionen bland annat: </w:t>
      </w:r>
    </w:p>
    <w:p w14:paraId="68E20040" w14:textId="7A2AD455" w:rsidR="009215A0" w:rsidRDefault="009215A0" w:rsidP="009215A0">
      <w:pPr>
        <w:pStyle w:val="Brdtext"/>
        <w:numPr>
          <w:ilvl w:val="0"/>
          <w:numId w:val="44"/>
        </w:numPr>
      </w:pPr>
      <w:r w:rsidRPr="00D96177">
        <w:t>riktat och exceptionellt stöd till de hårdast drabbade jordbrukarna</w:t>
      </w:r>
      <w:r w:rsidRPr="009215A0">
        <w:t xml:space="preserve"> genom den gemensamma jordbrukspolitiken</w:t>
      </w:r>
      <w:r w:rsidR="007F745F">
        <w:t xml:space="preserve"> (GJP)</w:t>
      </w:r>
    </w:p>
    <w:p w14:paraId="23AA1F49" w14:textId="6BF8D758" w:rsidR="009215A0" w:rsidRDefault="00AF79B1" w:rsidP="009215A0">
      <w:pPr>
        <w:pStyle w:val="Brdtext"/>
        <w:numPr>
          <w:ilvl w:val="0"/>
          <w:numId w:val="44"/>
        </w:numPr>
      </w:pPr>
      <w:r w:rsidRPr="00D96177">
        <w:t>åtgärder för att underlätta användningen av rötrester</w:t>
      </w:r>
    </w:p>
    <w:p w14:paraId="68C95DBE" w14:textId="77777777" w:rsidR="00A2551C" w:rsidRDefault="00A2551C" w:rsidP="00995CFF">
      <w:pPr>
        <w:pStyle w:val="Brdtext"/>
        <w:numPr>
          <w:ilvl w:val="0"/>
          <w:numId w:val="45"/>
        </w:numPr>
      </w:pPr>
      <w:r>
        <w:t>ett</w:t>
      </w:r>
      <w:r w:rsidR="00AF79B1" w:rsidRPr="00AF79B1">
        <w:t xml:space="preserve"> </w:t>
      </w:r>
      <w:r w:rsidR="00AF79B1" w:rsidRPr="00D96177">
        <w:t>partnerskap för värdekedjan för gödselmedel</w:t>
      </w:r>
      <w:r w:rsidR="00AF79B1" w:rsidRPr="00AF79B1">
        <w:t xml:space="preserve"> mellan gödselmedelsproducenter, jordbrukare och medlemsstaterna </w:t>
      </w:r>
    </w:p>
    <w:p w14:paraId="46864FF2" w14:textId="7961A827" w:rsidR="007F745F" w:rsidRDefault="00A2551C" w:rsidP="00995CFF">
      <w:pPr>
        <w:pStyle w:val="Brdtext"/>
        <w:numPr>
          <w:ilvl w:val="0"/>
          <w:numId w:val="45"/>
        </w:numPr>
      </w:pPr>
      <w:r>
        <w:t xml:space="preserve">åtgärder för </w:t>
      </w:r>
      <w:r w:rsidR="009215A0" w:rsidRPr="00D96177">
        <w:t>biogas- och biometanprojekt</w:t>
      </w:r>
      <w:r w:rsidR="009215A0" w:rsidRPr="009215A0">
        <w:t xml:space="preserve"> samt hantera hinder kopplade till finansiering, tillståndsprocesser och transporter</w:t>
      </w:r>
    </w:p>
    <w:p w14:paraId="3BDA3C5C" w14:textId="77777777" w:rsidR="00A2551C" w:rsidRDefault="00A2551C" w:rsidP="00BD4444">
      <w:pPr>
        <w:pStyle w:val="Brdtext"/>
        <w:numPr>
          <w:ilvl w:val="0"/>
          <w:numId w:val="45"/>
        </w:numPr>
      </w:pPr>
      <w:r>
        <w:t>möjlighet att vid behov</w:t>
      </w:r>
      <w:r w:rsidR="009215A0" w:rsidRPr="00D96177">
        <w:t xml:space="preserve"> aktiver</w:t>
      </w:r>
      <w:r>
        <w:t xml:space="preserve">a </w:t>
      </w:r>
      <w:r w:rsidR="009215A0" w:rsidRPr="00D96177">
        <w:t>den inre marknadens vaksamhets- eller krisläge</w:t>
      </w:r>
      <w:r w:rsidR="009215A0" w:rsidRPr="009215A0">
        <w:t xml:space="preserve"> </w:t>
      </w:r>
    </w:p>
    <w:p w14:paraId="7B57FBD6" w14:textId="29D16CFF" w:rsidR="009215A0" w:rsidRDefault="009215A0" w:rsidP="00A2551C">
      <w:pPr>
        <w:pStyle w:val="Brdtext"/>
        <w:ind w:left="360"/>
      </w:pPr>
      <w:r>
        <w:lastRenderedPageBreak/>
        <w:t>Kommissionen föreslår även ett antal strukturella åtgärder för att säkerställa tillgång till gödselmedel</w:t>
      </w:r>
      <w:r w:rsidR="00A2551C">
        <w:t xml:space="preserve">, bland annat: </w:t>
      </w:r>
    </w:p>
    <w:p w14:paraId="14434424" w14:textId="498186C2" w:rsidR="009215A0" w:rsidRDefault="002D2FE0" w:rsidP="00A2551C">
      <w:pPr>
        <w:pStyle w:val="Brdtext"/>
        <w:numPr>
          <w:ilvl w:val="0"/>
          <w:numId w:val="45"/>
        </w:numPr>
      </w:pPr>
      <w:r w:rsidRPr="002D2FE0">
        <w:t xml:space="preserve">diversifiera </w:t>
      </w:r>
      <w:r w:rsidR="00A2551C">
        <w:t xml:space="preserve">importkällor </w:t>
      </w:r>
      <w:r w:rsidRPr="002D2FE0">
        <w:t>och minska importberoendet</w:t>
      </w:r>
    </w:p>
    <w:p w14:paraId="642DB3B6" w14:textId="4AFB825A" w:rsidR="009215A0" w:rsidRDefault="00D7446A" w:rsidP="009215A0">
      <w:pPr>
        <w:pStyle w:val="Brdtext"/>
        <w:numPr>
          <w:ilvl w:val="0"/>
          <w:numId w:val="45"/>
        </w:numPr>
      </w:pPr>
      <w:r>
        <w:t>analysera</w:t>
      </w:r>
      <w:r w:rsidR="009215A0" w:rsidRPr="009215A0">
        <w:t xml:space="preserve"> </w:t>
      </w:r>
      <w:r w:rsidR="00A2551C">
        <w:t>l</w:t>
      </w:r>
      <w:r w:rsidR="009215A0" w:rsidRPr="009215A0">
        <w:t>agerhållning</w:t>
      </w:r>
      <w:r>
        <w:t xml:space="preserve"> och andra beredskapslösningar</w:t>
      </w:r>
      <w:r w:rsidR="009215A0" w:rsidRPr="009215A0">
        <w:t xml:space="preserve"> för gödselmedel och insatsvaror</w:t>
      </w:r>
      <w:r w:rsidR="002D2FE0">
        <w:t xml:space="preserve"> på EU-nivå</w:t>
      </w:r>
    </w:p>
    <w:p w14:paraId="0825FC16" w14:textId="3558E6B5" w:rsidR="00D7446A" w:rsidRDefault="007F745F" w:rsidP="009215A0">
      <w:pPr>
        <w:pStyle w:val="Brdtext"/>
        <w:numPr>
          <w:ilvl w:val="0"/>
          <w:numId w:val="45"/>
        </w:numPr>
      </w:pPr>
      <w:r>
        <w:t>u</w:t>
      </w:r>
      <w:r w:rsidR="00D7446A" w:rsidRPr="00D96177">
        <w:t>nderlätta utvecklingen av marknader för biobaserade och lågkoldioxidbaserade gödselprodukt</w:t>
      </w:r>
      <w:r w:rsidR="00031EBB">
        <w:t>er</w:t>
      </w:r>
    </w:p>
    <w:p w14:paraId="12DDA1F6" w14:textId="4C13BEB1" w:rsidR="00D7446A" w:rsidRPr="00D7446A" w:rsidRDefault="007F745F" w:rsidP="00D96177">
      <w:pPr>
        <w:pStyle w:val="Brdtext"/>
        <w:numPr>
          <w:ilvl w:val="0"/>
          <w:numId w:val="45"/>
        </w:numPr>
      </w:pPr>
      <w:r>
        <w:t>s</w:t>
      </w:r>
      <w:r w:rsidR="00D7446A" w:rsidRPr="00D96177">
        <w:t xml:space="preserve">e över utsläppshandelsdirektivet för att stärka förutsättningarna för industriell </w:t>
      </w:r>
      <w:proofErr w:type="spellStart"/>
      <w:r w:rsidR="00D7446A" w:rsidRPr="00D96177">
        <w:t>avkarbonisering</w:t>
      </w:r>
      <w:proofErr w:type="spellEnd"/>
    </w:p>
    <w:p w14:paraId="4607556C" w14:textId="3697F66C" w:rsidR="009215A0" w:rsidRDefault="007F745F" w:rsidP="009215A0">
      <w:pPr>
        <w:pStyle w:val="Brdtext"/>
        <w:numPr>
          <w:ilvl w:val="0"/>
          <w:numId w:val="45"/>
        </w:numPr>
      </w:pPr>
      <w:r>
        <w:t>b</w:t>
      </w:r>
      <w:r w:rsidR="002D2FE0" w:rsidRPr="009215A0">
        <w:t>edöma</w:t>
      </w:r>
      <w:r w:rsidR="009215A0" w:rsidRPr="009215A0">
        <w:t xml:space="preserve"> möjligheten att skapa en fullt integrerad inre marknad för oorganiska gödselmedel</w:t>
      </w:r>
      <w:r w:rsidR="00A457CD">
        <w:t>, bl.a.</w:t>
      </w:r>
      <w:r w:rsidR="009215A0" w:rsidRPr="009215A0">
        <w:t xml:space="preserve"> genom </w:t>
      </w:r>
      <w:r w:rsidR="002D2FE0">
        <w:t>ändringar i</w:t>
      </w:r>
      <w:r w:rsidR="009215A0" w:rsidRPr="009215A0">
        <w:t xml:space="preserve"> förordningen om gödselprodukter </w:t>
      </w:r>
    </w:p>
    <w:p w14:paraId="7B638856" w14:textId="0F9159F1" w:rsidR="001A6349" w:rsidRDefault="001A6349" w:rsidP="001A6349">
      <w:pPr>
        <w:pStyle w:val="Brdtext"/>
        <w:numPr>
          <w:ilvl w:val="0"/>
          <w:numId w:val="45"/>
        </w:numPr>
      </w:pPr>
      <w:r>
        <w:t xml:space="preserve">undersöka alternativ för att definiera biobaserade (organiska) gödselmedel och koldioxidsnåla mineralgödselmedel </w:t>
      </w:r>
    </w:p>
    <w:p w14:paraId="06FD7AE1" w14:textId="28815947" w:rsidR="001A6349" w:rsidRDefault="001A6349" w:rsidP="001A6349">
      <w:pPr>
        <w:pStyle w:val="Brdtext"/>
        <w:numPr>
          <w:ilvl w:val="0"/>
          <w:numId w:val="45"/>
        </w:numPr>
      </w:pPr>
      <w:r>
        <w:t xml:space="preserve">rapportera om gränsvärdena för kadmium i fosfathaltiga gödselmedel </w:t>
      </w:r>
    </w:p>
    <w:p w14:paraId="5CFE3845" w14:textId="2190CD42" w:rsidR="001A6349" w:rsidRDefault="001A6349" w:rsidP="001A6349">
      <w:pPr>
        <w:pStyle w:val="Brdtext"/>
        <w:numPr>
          <w:ilvl w:val="0"/>
          <w:numId w:val="45"/>
        </w:numPr>
      </w:pPr>
      <w:r>
        <w:t xml:space="preserve">stödja ytterligare arbete med en kombinerad lägsta återanvändnings- och återvinningsgrad för fosfor från avloppsslam och från avloppsvatten </w:t>
      </w:r>
    </w:p>
    <w:p w14:paraId="5ED67A1E" w14:textId="151604FD" w:rsidR="00D7446A" w:rsidRPr="00D7446A" w:rsidRDefault="00A457CD" w:rsidP="00D96177">
      <w:pPr>
        <w:pStyle w:val="Brdtext"/>
        <w:numPr>
          <w:ilvl w:val="0"/>
          <w:numId w:val="45"/>
        </w:numPr>
      </w:pPr>
      <w:r>
        <w:t>f</w:t>
      </w:r>
      <w:r w:rsidR="00D7446A" w:rsidRPr="00D96177">
        <w:t>ölja upp arbetet med åtgärder mot kringgående inom CBAM</w:t>
      </w:r>
    </w:p>
    <w:p w14:paraId="758BD96A" w14:textId="0731D3EB" w:rsidR="00A457CD" w:rsidRDefault="00A457CD" w:rsidP="00A457CD">
      <w:pPr>
        <w:pStyle w:val="Brdtext"/>
      </w:pPr>
      <w:r>
        <w:t xml:space="preserve">Därutöver föreslås åtgärder för att stödja lantbrukare, bl.a. genom att: </w:t>
      </w:r>
    </w:p>
    <w:p w14:paraId="761CAB0F" w14:textId="4B1F3325" w:rsidR="00A83699" w:rsidRDefault="007F745F" w:rsidP="00A457CD">
      <w:pPr>
        <w:pStyle w:val="Brdtext"/>
        <w:numPr>
          <w:ilvl w:val="0"/>
          <w:numId w:val="47"/>
        </w:numPr>
      </w:pPr>
      <w:r>
        <w:t>u</w:t>
      </w:r>
      <w:r w:rsidR="00A83699" w:rsidRPr="00A83699">
        <w:t>tnyttja möjligheter i</w:t>
      </w:r>
      <w:r w:rsidR="00A83699">
        <w:t xml:space="preserve">nom GJP </w:t>
      </w:r>
      <w:r w:rsidR="00A83699" w:rsidRPr="00A83699">
        <w:t>för bl</w:t>
      </w:r>
      <w:r w:rsidR="00A457CD">
        <w:t xml:space="preserve">.a. </w:t>
      </w:r>
      <w:r w:rsidR="00A83699">
        <w:t>omställningsåtgärder och rådgivning</w:t>
      </w:r>
    </w:p>
    <w:p w14:paraId="3E1A61DA" w14:textId="5698D7B8" w:rsidR="006B3626" w:rsidRDefault="007F745F" w:rsidP="006B3626">
      <w:pPr>
        <w:pStyle w:val="Brdtext"/>
        <w:numPr>
          <w:ilvl w:val="0"/>
          <w:numId w:val="47"/>
        </w:numPr>
      </w:pPr>
      <w:r>
        <w:t>u</w:t>
      </w:r>
      <w:r w:rsidR="006B3626" w:rsidRPr="009215A0">
        <w:t xml:space="preserve">nderlätta en proportionerlig tillämpning av nitratdirektivet </w:t>
      </w:r>
      <w:r>
        <w:t xml:space="preserve">för </w:t>
      </w:r>
      <w:r w:rsidR="006B3626" w:rsidRPr="009215A0">
        <w:t>att möjliggöra en ändamålsenlig spridning av stallgödsel, rötrester och gödselmedel</w:t>
      </w:r>
      <w:r w:rsidR="006B3626">
        <w:t>.</w:t>
      </w:r>
    </w:p>
    <w:p w14:paraId="4E794D56" w14:textId="49F5898C" w:rsidR="00A83699" w:rsidRPr="00A83699" w:rsidRDefault="007F745F" w:rsidP="006B3626">
      <w:pPr>
        <w:pStyle w:val="Brdtext"/>
        <w:numPr>
          <w:ilvl w:val="0"/>
          <w:numId w:val="47"/>
        </w:numPr>
      </w:pPr>
      <w:r>
        <w:lastRenderedPageBreak/>
        <w:t>a</w:t>
      </w:r>
      <w:r w:rsidR="00A83699" w:rsidRPr="00D96177">
        <w:t>nta certifieringsmetoder för kolinlagring i jordbruket</w:t>
      </w:r>
      <w:r w:rsidR="00A83699" w:rsidRPr="00A83699">
        <w:t xml:space="preserve"> som gynnar projekt som bygger på effektiv användning av gödselmedel</w:t>
      </w:r>
    </w:p>
    <w:p w14:paraId="4F99C35B" w14:textId="1425D7AD" w:rsidR="006B3626" w:rsidRPr="00A83699" w:rsidRDefault="007F745F" w:rsidP="00D96177">
      <w:pPr>
        <w:pStyle w:val="Brdtext"/>
        <w:numPr>
          <w:ilvl w:val="0"/>
          <w:numId w:val="47"/>
        </w:numPr>
      </w:pPr>
      <w:r>
        <w:t>f</w:t>
      </w:r>
      <w:r w:rsidR="00A83699" w:rsidRPr="00D96177">
        <w:t>rämja odling av kvävefixerande grödor inom proteinplanen.</w:t>
      </w:r>
    </w:p>
    <w:p w14:paraId="4AA8CFF0" w14:textId="36D1A784" w:rsidR="002D2FE0" w:rsidRPr="00D96177" w:rsidRDefault="002D2FE0" w:rsidP="002D2FE0">
      <w:pPr>
        <w:pStyle w:val="Brdtext"/>
      </w:pPr>
      <w:r w:rsidRPr="006B3626">
        <w:t xml:space="preserve">Slutligen </w:t>
      </w:r>
      <w:r w:rsidR="00A457CD">
        <w:t xml:space="preserve">vill </w:t>
      </w:r>
      <w:r w:rsidR="00EB7409">
        <w:t xml:space="preserve">kommissionen </w:t>
      </w:r>
      <w:r w:rsidR="00EB7409" w:rsidRPr="006B3626">
        <w:t>öka</w:t>
      </w:r>
      <w:r w:rsidRPr="006B3626">
        <w:t xml:space="preserve"> </w:t>
      </w:r>
      <w:r w:rsidRPr="00D96177">
        <w:t>transparens, dialog och kunskapsunderlag i hela gödselmedelskedja</w:t>
      </w:r>
      <w:r w:rsidR="00A457CD">
        <w:t xml:space="preserve"> genom att: </w:t>
      </w:r>
      <w:r w:rsidR="00BA7A71">
        <w:t xml:space="preserve"> </w:t>
      </w:r>
    </w:p>
    <w:p w14:paraId="190406E8" w14:textId="0791D90E" w:rsidR="006B3626" w:rsidRDefault="007F745F" w:rsidP="006B3626">
      <w:pPr>
        <w:pStyle w:val="Brdtext"/>
        <w:numPr>
          <w:ilvl w:val="0"/>
          <w:numId w:val="46"/>
        </w:numPr>
      </w:pPr>
      <w:r>
        <w:t>f</w:t>
      </w:r>
      <w:r w:rsidR="002D2FE0">
        <w:t xml:space="preserve">örbättra </w:t>
      </w:r>
      <w:r w:rsidR="009215A0" w:rsidRPr="009215A0">
        <w:t xml:space="preserve">tillgång till aktuell och tillförlitlig </w:t>
      </w:r>
      <w:r w:rsidR="00A457CD">
        <w:t>marknads</w:t>
      </w:r>
      <w:r w:rsidR="009215A0" w:rsidRPr="009215A0">
        <w:t xml:space="preserve">information </w:t>
      </w:r>
    </w:p>
    <w:p w14:paraId="3CF7547E" w14:textId="5F269686" w:rsidR="006B3626" w:rsidRDefault="007F745F" w:rsidP="006B3626">
      <w:pPr>
        <w:pStyle w:val="Brdtext"/>
        <w:numPr>
          <w:ilvl w:val="0"/>
          <w:numId w:val="46"/>
        </w:numPr>
      </w:pPr>
      <w:r>
        <w:t>s</w:t>
      </w:r>
      <w:r w:rsidR="006B3626" w:rsidRPr="00D96177">
        <w:t>tärka marknadsobservatoriet för gödselmedel</w:t>
      </w:r>
    </w:p>
    <w:p w14:paraId="59BE74F4" w14:textId="25237433" w:rsidR="006B3626" w:rsidRPr="006B3626" w:rsidRDefault="007F745F" w:rsidP="006B3626">
      <w:pPr>
        <w:pStyle w:val="Brdtext"/>
        <w:numPr>
          <w:ilvl w:val="0"/>
          <w:numId w:val="46"/>
        </w:numPr>
      </w:pPr>
      <w:r>
        <w:t>u</w:t>
      </w:r>
      <w:r w:rsidR="006B3626" w:rsidRPr="00D96177">
        <w:t>tvärdera övervältringen av CBAM- och ETS-relaterade kostnader</w:t>
      </w:r>
    </w:p>
    <w:p w14:paraId="1938C65B" w14:textId="2C0E9B62" w:rsidR="009215A0" w:rsidRDefault="007F745F" w:rsidP="006B3626">
      <w:pPr>
        <w:pStyle w:val="Brdtext"/>
        <w:numPr>
          <w:ilvl w:val="0"/>
          <w:numId w:val="46"/>
        </w:numPr>
      </w:pPr>
      <w:r>
        <w:t>ö</w:t>
      </w:r>
      <w:r w:rsidR="009215A0" w:rsidRPr="009215A0">
        <w:t>vervaka konkurrensen på EU:s gödselmedelsmarknad och tillämpa konkurrensrättsliga instrument där det är lämpli</w:t>
      </w:r>
      <w:r w:rsidR="009215A0">
        <w:t>gt</w:t>
      </w:r>
      <w:r w:rsidR="002D2FE0">
        <w:t>.</w:t>
      </w:r>
    </w:p>
    <w:p w14:paraId="782219C1" w14:textId="7511CACE" w:rsidR="00E714CE" w:rsidRPr="006B3626" w:rsidRDefault="007F745F" w:rsidP="00E714CE">
      <w:pPr>
        <w:pStyle w:val="Brdtext"/>
        <w:numPr>
          <w:ilvl w:val="0"/>
          <w:numId w:val="46"/>
        </w:numPr>
      </w:pPr>
      <w:r>
        <w:t>d</w:t>
      </w:r>
      <w:r w:rsidR="006B3626" w:rsidRPr="00D96177">
        <w:t>elta i internationellt samarbete</w:t>
      </w:r>
    </w:p>
    <w:p w14:paraId="75CEDCD8" w14:textId="394AD993" w:rsidR="00493651" w:rsidRPr="00493651" w:rsidRDefault="00493651" w:rsidP="00493651">
      <w:pPr>
        <w:pStyle w:val="Brdtext"/>
      </w:pPr>
      <w:r>
        <w:t xml:space="preserve">Kommissionen </w:t>
      </w:r>
      <w:r w:rsidR="007F745F">
        <w:t xml:space="preserve">avser att återkomma med mer information i närtid. </w:t>
      </w:r>
    </w:p>
    <w:p w14:paraId="2EF5E660" w14:textId="77777777" w:rsidR="007D542F" w:rsidRDefault="00D918FD" w:rsidP="007D542F">
      <w:pPr>
        <w:pStyle w:val="Rubrik2"/>
      </w:pPr>
      <w:sdt>
        <w:sdtPr>
          <w:id w:val="-2087607690"/>
          <w:lock w:val="contentLocked"/>
          <w:placeholder>
            <w:docPart w:val="447E482AC5AB4031B654796A5EF5D212"/>
          </w:placeholder>
          <w:group/>
        </w:sdtPr>
        <w:sdtEndPr/>
        <w:sdtContent>
          <w:r w:rsidR="007D542F">
            <w:t>Gällande svenska regler och förslagets effekt på dessa</w:t>
          </w:r>
        </w:sdtContent>
      </w:sdt>
    </w:p>
    <w:p w14:paraId="2A93B9C8" w14:textId="591F05CA" w:rsidR="007D542F" w:rsidRPr="00472EBA" w:rsidRDefault="00AF79B1" w:rsidP="007D542F">
      <w:pPr>
        <w:pStyle w:val="Brdtext"/>
      </w:pPr>
      <w:r>
        <w:t xml:space="preserve">Inte aktuellt. Meddelandet utgör inte bindande lagstiftning. </w:t>
      </w:r>
    </w:p>
    <w:p w14:paraId="004AFD62" w14:textId="77777777" w:rsidR="007D542F" w:rsidRDefault="00D918FD" w:rsidP="007D542F">
      <w:pPr>
        <w:pStyle w:val="Rubrik2"/>
      </w:pPr>
      <w:sdt>
        <w:sdtPr>
          <w:id w:val="-1431199353"/>
          <w:lock w:val="contentLocked"/>
          <w:placeholder>
            <w:docPart w:val="447E482AC5AB4031B654796A5EF5D212"/>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57E75644" w14:textId="2196DF3D" w:rsidR="007D542F" w:rsidRPr="00472EBA" w:rsidRDefault="00A43C3E" w:rsidP="007D542F">
      <w:pPr>
        <w:pStyle w:val="Brdtext"/>
      </w:pPr>
      <w:r w:rsidRPr="00A43C3E">
        <w:t>Inte aktuellt då meddelandet endast utgör en övergripande handlingsplan.</w:t>
      </w:r>
    </w:p>
    <w:sdt>
      <w:sdtPr>
        <w:id w:val="830331803"/>
        <w:lock w:val="contentLocked"/>
        <w:placeholder>
          <w:docPart w:val="447E482AC5AB4031B654796A5EF5D212"/>
        </w:placeholder>
        <w:group/>
      </w:sdtPr>
      <w:sdtEndPr/>
      <w:sdtContent>
        <w:p w14:paraId="60E55B59" w14:textId="77777777" w:rsidR="007D542F" w:rsidRDefault="007D542F" w:rsidP="007D542F">
          <w:pPr>
            <w:pStyle w:val="Rubrik1"/>
          </w:pPr>
          <w:r>
            <w:t>Ståndpunkter</w:t>
          </w:r>
        </w:p>
      </w:sdtContent>
    </w:sdt>
    <w:p w14:paraId="59EE5C18" w14:textId="77777777" w:rsidR="007D542F" w:rsidRDefault="00D918FD" w:rsidP="007D542F">
      <w:pPr>
        <w:pStyle w:val="Rubrik2"/>
      </w:pPr>
      <w:sdt>
        <w:sdtPr>
          <w:id w:val="-483085086"/>
          <w:lock w:val="contentLocked"/>
          <w:placeholder>
            <w:docPart w:val="447E482AC5AB4031B654796A5EF5D212"/>
          </w:placeholder>
          <w:group/>
        </w:sdtPr>
        <w:sdtEndPr/>
        <w:sdtContent>
          <w:r w:rsidR="007D542F">
            <w:t>Preliminär svensk ståndpunkt</w:t>
          </w:r>
        </w:sdtContent>
      </w:sdt>
    </w:p>
    <w:p w14:paraId="1014FE06" w14:textId="2FAEE3C4" w:rsidR="00F749B0" w:rsidRPr="00F749B0" w:rsidRDefault="00F749B0" w:rsidP="00F749B0">
      <w:pPr>
        <w:pStyle w:val="Brdtext"/>
      </w:pPr>
      <w:r w:rsidRPr="00F749B0">
        <w:t xml:space="preserve">Regeringen välkomnar kommissionens meddelande och dess övergripande inriktning. Det är viktigt att EU verkar för en stärkt försörjningsförmåga genom att skapa förutsättningar för en robust och motståndskraftig livsmedelsförsörjning. </w:t>
      </w:r>
    </w:p>
    <w:p w14:paraId="17241251" w14:textId="039FEFDA" w:rsidR="00F749B0" w:rsidRPr="00F749B0" w:rsidRDefault="00F749B0" w:rsidP="00F749B0">
      <w:pPr>
        <w:pStyle w:val="Brdtext"/>
      </w:pPr>
      <w:r w:rsidRPr="00F749B0">
        <w:lastRenderedPageBreak/>
        <w:t>Regeringen välkomnar att kommissionen har agerat snabbt och vidtagit en rad åtgärder för att på kort sikt mildra effekterna av de höga gödselpriserna. Regeringen konstaterar samtidigt att det fortsatt finns betydande utmaningar kopplade till höga priser på insatsvaror</w:t>
      </w:r>
      <w:r>
        <w:t xml:space="preserve">. </w:t>
      </w:r>
      <w:r w:rsidRPr="00F749B0">
        <w:t>Det är därför angeläget att utvecklingen på jordbruksmarknaderna följs nära, inte minst mot bakgrund av det osäkra omvärldsläget. Regeringen ser därför positivt på att kommissionen avser att fortsätta förbättra tillgången till transparent och aktuell marknadsinformation.</w:t>
      </w:r>
    </w:p>
    <w:p w14:paraId="3BF07D67" w14:textId="651E3731" w:rsidR="00F749B0" w:rsidRPr="00F749B0" w:rsidRDefault="00F749B0" w:rsidP="00F749B0">
      <w:pPr>
        <w:pStyle w:val="Brdtext"/>
      </w:pPr>
      <w:r w:rsidRPr="00F749B0">
        <w:t xml:space="preserve">Regeringen instämmer i kommissionens ambition att på längre sikt se över möjligheterna att </w:t>
      </w:r>
      <w:r w:rsidR="003F2991" w:rsidRPr="00F749B0">
        <w:t>stärka inhemsk</w:t>
      </w:r>
      <w:r w:rsidR="00EF3CFE">
        <w:t xml:space="preserve"> fossilfri</w:t>
      </w:r>
      <w:r w:rsidRPr="00F749B0">
        <w:t xml:space="preserve"> produktion av insatsvaror inom EU</w:t>
      </w:r>
      <w:r w:rsidR="00EF3CFE">
        <w:t xml:space="preserve">, vilket </w:t>
      </w:r>
      <w:r w:rsidR="00185ABD">
        <w:t xml:space="preserve">även </w:t>
      </w:r>
      <w:r w:rsidR="00EF3CFE">
        <w:t>kan bidra till att klara EU</w:t>
      </w:r>
      <w:r w:rsidR="007970D0">
        <w:t>:</w:t>
      </w:r>
      <w:r w:rsidR="00EF3CFE">
        <w:t xml:space="preserve">s klimat och </w:t>
      </w:r>
      <w:r w:rsidR="003F2991">
        <w:t>miljömål.</w:t>
      </w:r>
      <w:r w:rsidR="00BA0860">
        <w:t xml:space="preserve"> </w:t>
      </w:r>
      <w:r w:rsidR="00185ABD">
        <w:t>E</w:t>
      </w:r>
      <w:r w:rsidRPr="00F749B0">
        <w:t xml:space="preserve">nligt regeringens bedömning </w:t>
      </w:r>
      <w:r w:rsidR="00185ABD">
        <w:t xml:space="preserve">finns </w:t>
      </w:r>
      <w:r w:rsidRPr="00F749B0">
        <w:t xml:space="preserve">goda förutsättningar för </w:t>
      </w:r>
      <w:r w:rsidR="00185ABD" w:rsidRPr="00185ABD">
        <w:t>en</w:t>
      </w:r>
      <w:r w:rsidR="00185ABD">
        <w:t xml:space="preserve"> </w:t>
      </w:r>
      <w:r w:rsidR="00185ABD" w:rsidRPr="00F749B0">
        <w:t>lönsam</w:t>
      </w:r>
      <w:r w:rsidR="00185ABD" w:rsidRPr="00185ABD">
        <w:t xml:space="preserve"> </w:t>
      </w:r>
      <w:r w:rsidR="00BA0860">
        <w:t xml:space="preserve">inhemsk produktion av insatsvaror inom EU </w:t>
      </w:r>
      <w:r w:rsidR="00185ABD">
        <w:t>genom</w:t>
      </w:r>
      <w:r w:rsidR="00BA0860">
        <w:t xml:space="preserve"> etablering av nya innovativa tekniska lösningar</w:t>
      </w:r>
      <w:r w:rsidRPr="00F749B0">
        <w:t>,</w:t>
      </w:r>
      <w:r w:rsidR="00BA0860">
        <w:t xml:space="preserve"> men det krävs också ytterligare</w:t>
      </w:r>
      <w:r w:rsidRPr="00F749B0">
        <w:t xml:space="preserve"> forskning och innovation. </w:t>
      </w:r>
    </w:p>
    <w:p w14:paraId="06489FE9" w14:textId="64F4A4E7" w:rsidR="00F749B0" w:rsidRPr="00F749B0" w:rsidRDefault="00F749B0" w:rsidP="00F749B0">
      <w:pPr>
        <w:pStyle w:val="Brdtext"/>
      </w:pPr>
      <w:r w:rsidRPr="00F749B0">
        <w:t>Regeringen välkomnar också partnerskapet i värdekedjan som ett sätt att identifiera nödvändiga förenklingar samt möjligheter att stärka och utöka produktionskapaciteten, hantera begränsningar och förbättra konkurrenskraften.</w:t>
      </w:r>
    </w:p>
    <w:p w14:paraId="44FD58F5" w14:textId="6117AF7C" w:rsidR="00F749B0" w:rsidRDefault="00F749B0" w:rsidP="00F749B0">
      <w:pPr>
        <w:pStyle w:val="Brdtext"/>
      </w:pPr>
      <w:r w:rsidRPr="00F749B0">
        <w:t xml:space="preserve">Regeringen välkomnar vidare att kommissionen överväger åtgärder för att öka flexibiliteten i utformningen och tillämpningen av regelverk, i syfte att underlätta produktionen och skapa större utrymme för innovation och teknikutveckling. Mot den bakgrunden ser regeringen positivt på ambitionen att bland annat förenkla </w:t>
      </w:r>
      <w:r>
        <w:t>godkännandeprocesser</w:t>
      </w:r>
      <w:r w:rsidR="0091561A">
        <w:t>.</w:t>
      </w:r>
    </w:p>
    <w:p w14:paraId="3B64A67C" w14:textId="32F5A89C" w:rsidR="00F749B0" w:rsidRPr="00F749B0" w:rsidRDefault="006A76C6" w:rsidP="00F749B0">
      <w:pPr>
        <w:pStyle w:val="Brdtext"/>
      </w:pPr>
      <w:r>
        <w:t>Det är positivt</w:t>
      </w:r>
      <w:r w:rsidR="00F749B0" w:rsidRPr="00F749B0">
        <w:t xml:space="preserve"> att handlingsplanen omfattar åtgärder för att främja användningen av biobaserade och cirkulära gödselmedel. Regeringen </w:t>
      </w:r>
      <w:r>
        <w:t>välkomnar</w:t>
      </w:r>
      <w:r w:rsidR="00F749B0" w:rsidRPr="00F749B0">
        <w:t xml:space="preserve"> att kommissionen avser att se över regulatoriska hinder och andra flaskhalsar som hämmar denna utveckling. Regeringen anser bland annat att vattendirektivet 2000/60/EG bör anpassas för att underlätta återvinning av näringsämnen</w:t>
      </w:r>
      <w:r>
        <w:t xml:space="preserve"> samt </w:t>
      </w:r>
      <w:r w:rsidR="00F749B0" w:rsidRPr="00F749B0">
        <w:t>att regelverk som i dag begränsar möjligheterna att använda återvunna näringsämnen i nya tillämpningar, exempelvis återvunnen fosfor i djurfoder</w:t>
      </w:r>
      <w:r w:rsidR="004E4244">
        <w:t xml:space="preserve"> och som gödselmedel</w:t>
      </w:r>
      <w:r w:rsidR="00F749B0" w:rsidRPr="00F749B0">
        <w:t xml:space="preserve">, bör </w:t>
      </w:r>
      <w:r w:rsidR="222C1357" w:rsidRPr="00F749B0">
        <w:t>undersökas</w:t>
      </w:r>
      <w:r w:rsidR="00F749B0" w:rsidRPr="00F749B0">
        <w:t>.</w:t>
      </w:r>
    </w:p>
    <w:p w14:paraId="6973EE4B" w14:textId="2AA91A06" w:rsidR="00F749B0" w:rsidRPr="00F749B0" w:rsidRDefault="00F749B0" w:rsidP="00F749B0">
      <w:pPr>
        <w:pStyle w:val="Brdtext"/>
      </w:pPr>
      <w:r w:rsidRPr="00F749B0">
        <w:t xml:space="preserve">Sverige har goda förutsättningar att etablera gödselproduktion som är fossilfri och/eller bygger på cirkulära flöden. </w:t>
      </w:r>
      <w:r w:rsidR="0062464C">
        <w:t>Hittills har</w:t>
      </w:r>
      <w:r w:rsidRPr="00F749B0">
        <w:t xml:space="preserve"> </w:t>
      </w:r>
      <w:r w:rsidR="0062464C">
        <w:t xml:space="preserve">bland annat </w:t>
      </w:r>
      <w:r w:rsidRPr="00F749B0">
        <w:t>de höga investeringskostnaderna</w:t>
      </w:r>
      <w:r w:rsidR="0062464C">
        <w:t xml:space="preserve"> och volatila energipriser </w:t>
      </w:r>
      <w:r w:rsidR="0062464C" w:rsidRPr="0062464C">
        <w:t xml:space="preserve">försvårat nya investeringar, </w:t>
      </w:r>
      <w:r w:rsidR="0062464C" w:rsidRPr="0062464C">
        <w:lastRenderedPageBreak/>
        <w:t>vilket understryker behovet av långsiktiga spelregler, stärkta incitament och ökad förutsägbarhet</w:t>
      </w:r>
      <w:r w:rsidR="00283B28">
        <w:t>-</w:t>
      </w:r>
      <w:r w:rsidRPr="00F749B0">
        <w:t>. Regeringen ser därför positivt på att kommissionen vill främja sådana investeringar.</w:t>
      </w:r>
    </w:p>
    <w:p w14:paraId="7B74D0F8" w14:textId="1E59E7E3" w:rsidR="00F749B0" w:rsidRPr="00F749B0" w:rsidRDefault="00F749B0" w:rsidP="00F749B0">
      <w:pPr>
        <w:pStyle w:val="Brdtext"/>
      </w:pPr>
      <w:r w:rsidRPr="00F749B0">
        <w:t xml:space="preserve">Regeringen anser att åtgärder </w:t>
      </w:r>
      <w:r>
        <w:t xml:space="preserve">för </w:t>
      </w:r>
      <w:r w:rsidRPr="00F749B0">
        <w:t>att hålla den internationella handeln med gödsel öppen är positiva och bör övervägas. Givet det geopolitiska läget är det av stor vikt med diversifierad handel. Regeringen anser också att ytterligare restriktiva åtgärder bör övervägas för att minska unionens ekonomiska beroende av import av kvävebaserade gödselmedel från Ryssland och Belarus. Detta kan bidra till en mer diversifierad handel och minska EU:s strategiska beroende av Ryssland.</w:t>
      </w:r>
    </w:p>
    <w:p w14:paraId="4C55F607" w14:textId="11366286" w:rsidR="00F749B0" w:rsidRPr="00F749B0" w:rsidRDefault="00F749B0" w:rsidP="00F749B0">
      <w:pPr>
        <w:pStyle w:val="Brdtext"/>
      </w:pPr>
      <w:r w:rsidRPr="00F749B0">
        <w:t>När det gäller lagring och andra beredskapsalternativ för viktiga gödselmedel och andra insatsvaror vill regeringen betona att beslut om lagerhållning bör förbli en nationell kompetens och att subsidiaritetsprincipen måste respekteras. Samtidigt ser regeringen potential för EU-gemensamma åtgärder avseende insatsvaror, särskilt där det finns gemensamma importberoenden, under förutsättning att sådana åtgärder kompletterar medlemsstaternas egna insatser.</w:t>
      </w:r>
    </w:p>
    <w:p w14:paraId="203C061B" w14:textId="48BC9A47" w:rsidR="00F749B0" w:rsidRPr="00F749B0" w:rsidRDefault="00F749B0" w:rsidP="00F749B0">
      <w:pPr>
        <w:pStyle w:val="Brdtext"/>
      </w:pPr>
      <w:r w:rsidRPr="00F749B0">
        <w:t xml:space="preserve">När det gäller kommissionens föreslagna åtgärder inom </w:t>
      </w:r>
      <w:r>
        <w:t xml:space="preserve">GJP </w:t>
      </w:r>
      <w:r w:rsidRPr="00F749B0">
        <w:t>välkomnar regeringen ansatsen, men anser att det är viktigt att det även fortsatt är frivilligt för medlemsstaterna att använda de möjligheter som föreslås.</w:t>
      </w:r>
    </w:p>
    <w:p w14:paraId="79DEFF4A" w14:textId="77777777" w:rsidR="0059240E" w:rsidRDefault="00D918FD" w:rsidP="0059240E">
      <w:pPr>
        <w:pStyle w:val="Rubrik2"/>
      </w:pPr>
      <w:sdt>
        <w:sdtPr>
          <w:id w:val="1941718165"/>
          <w:lock w:val="contentLocked"/>
          <w:placeholder>
            <w:docPart w:val="447E482AC5AB4031B654796A5EF5D212"/>
          </w:placeholder>
          <w:group/>
        </w:sdtPr>
        <w:sdtEndPr/>
        <w:sdtContent>
          <w:r w:rsidR="007D542F">
            <w:t>Medlemsstaternas ståndpunkter</w:t>
          </w:r>
        </w:sdtContent>
      </w:sdt>
    </w:p>
    <w:p w14:paraId="23CB33B7" w14:textId="458BB9EA" w:rsidR="0059240E" w:rsidRPr="0059240E" w:rsidRDefault="0059240E" w:rsidP="0059240E">
      <w:pPr>
        <w:pStyle w:val="Brdtext"/>
      </w:pPr>
      <w:r w:rsidRPr="0059240E">
        <w:rPr>
          <w:rStyle w:val="BrdtextChar"/>
        </w:rPr>
        <w:t>Meddelandet har på ett övergripande plan välkomnats av medlemsstaterna och kommissionens föreslagna åtgärder har fått stöd i varierande grad. Samtidigt anser några medlemsstater att insatserna inte är tillräckliga och efterfrågar ett starkare finansiellt stöd till jordbruket på EU-nivå.</w:t>
      </w:r>
    </w:p>
    <w:p w14:paraId="0145520E" w14:textId="65C79796" w:rsidR="007D542F" w:rsidRDefault="00D918FD" w:rsidP="0059240E">
      <w:pPr>
        <w:pStyle w:val="Rubrik2"/>
      </w:pPr>
      <w:sdt>
        <w:sdtPr>
          <w:id w:val="-1927257506"/>
          <w:lock w:val="contentLocked"/>
          <w:placeholder>
            <w:docPart w:val="447E482AC5AB4031B654796A5EF5D212"/>
          </w:placeholder>
          <w:group/>
        </w:sdtPr>
        <w:sdtEndPr/>
        <w:sdtContent>
          <w:r w:rsidR="007D542F">
            <w:t>Institutionernas ståndpunkter</w:t>
          </w:r>
        </w:sdtContent>
      </w:sdt>
    </w:p>
    <w:p w14:paraId="5B69A2A0" w14:textId="1A5151AA" w:rsidR="007D542F" w:rsidRPr="00472EBA" w:rsidRDefault="00500E16" w:rsidP="007D542F">
      <w:pPr>
        <w:pStyle w:val="Brdtext"/>
      </w:pPr>
      <w:r w:rsidRPr="00500E16">
        <w:t xml:space="preserve">EU-institutionernas, förutom kommissionens, ståndpunkter är ännu inte kända. </w:t>
      </w:r>
    </w:p>
    <w:p w14:paraId="7E90AF29" w14:textId="77777777" w:rsidR="007D542F" w:rsidRDefault="00D918FD" w:rsidP="007D542F">
      <w:pPr>
        <w:pStyle w:val="Rubrik2"/>
      </w:pPr>
      <w:sdt>
        <w:sdtPr>
          <w:id w:val="-497725553"/>
          <w:lock w:val="contentLocked"/>
          <w:placeholder>
            <w:docPart w:val="447E482AC5AB4031B654796A5EF5D212"/>
          </w:placeholder>
          <w:group/>
        </w:sdtPr>
        <w:sdtEndPr/>
        <w:sdtContent>
          <w:r w:rsidR="007D542F">
            <w:t xml:space="preserve">Remissinstansernas och </w:t>
          </w:r>
          <w:r w:rsidR="004B795E">
            <w:t xml:space="preserve">andra </w:t>
          </w:r>
          <w:r w:rsidR="007D542F">
            <w:t>intressenters ståndpunkter</w:t>
          </w:r>
        </w:sdtContent>
      </w:sdt>
    </w:p>
    <w:p w14:paraId="0F9CB7CD" w14:textId="178252BA" w:rsidR="007D542F" w:rsidRPr="00472EBA" w:rsidRDefault="00500E16" w:rsidP="007D542F">
      <w:pPr>
        <w:pStyle w:val="Brdtext"/>
      </w:pPr>
      <w:r w:rsidRPr="00500E16">
        <w:t xml:space="preserve">Meddelandet har inte sänts på remiss. </w:t>
      </w:r>
    </w:p>
    <w:sdt>
      <w:sdtPr>
        <w:id w:val="511343921"/>
        <w:lock w:val="contentLocked"/>
        <w:placeholder>
          <w:docPart w:val="447E482AC5AB4031B654796A5EF5D212"/>
        </w:placeholder>
        <w:group/>
      </w:sdtPr>
      <w:sdtEndPr/>
      <w:sdtContent>
        <w:p w14:paraId="0A43E95A" w14:textId="77777777" w:rsidR="007D542F" w:rsidRDefault="007D542F" w:rsidP="007D542F">
          <w:pPr>
            <w:pStyle w:val="Rubrik1"/>
          </w:pPr>
          <w:r>
            <w:t>Förslagets förutsättningar</w:t>
          </w:r>
        </w:p>
      </w:sdtContent>
    </w:sdt>
    <w:p w14:paraId="6A5BC5CF" w14:textId="77777777" w:rsidR="007D542F" w:rsidRDefault="00D918FD" w:rsidP="007D542F">
      <w:pPr>
        <w:pStyle w:val="Rubrik2"/>
      </w:pPr>
      <w:sdt>
        <w:sdtPr>
          <w:id w:val="1163133293"/>
          <w:lock w:val="contentLocked"/>
          <w:placeholder>
            <w:docPart w:val="447E482AC5AB4031B654796A5EF5D212"/>
          </w:placeholder>
          <w:group/>
        </w:sdtPr>
        <w:sdtEndPr/>
        <w:sdtContent>
          <w:r w:rsidR="007D542F">
            <w:t>Rättslig grund och beslutsförfarande</w:t>
          </w:r>
        </w:sdtContent>
      </w:sdt>
    </w:p>
    <w:p w14:paraId="5DC0852B" w14:textId="5D4C2798" w:rsidR="007D542F" w:rsidRPr="00472EBA" w:rsidRDefault="00AF79B1" w:rsidP="007D542F">
      <w:pPr>
        <w:pStyle w:val="Brdtext"/>
      </w:pPr>
      <w:r w:rsidRPr="00AF79B1">
        <w:t>Inte aktuellt då meddelandet endast utgör en övergripande handlingsplan.</w:t>
      </w:r>
    </w:p>
    <w:p w14:paraId="3DC19CD6" w14:textId="77777777" w:rsidR="007D542F" w:rsidRDefault="00D918FD" w:rsidP="007D542F">
      <w:pPr>
        <w:pStyle w:val="Rubrik2"/>
      </w:pPr>
      <w:sdt>
        <w:sdtPr>
          <w:id w:val="-463277102"/>
          <w:lock w:val="contentLocked"/>
          <w:placeholder>
            <w:docPart w:val="447E482AC5AB4031B654796A5EF5D212"/>
          </w:placeholder>
          <w:group/>
        </w:sdtPr>
        <w:sdtEndPr/>
        <w:sdtContent>
          <w:r w:rsidR="007D542F">
            <w:t>Subsidiaritets- och proportionalitetsprincipe</w:t>
          </w:r>
          <w:r w:rsidR="00F02290">
            <w:t>r</w:t>
          </w:r>
          <w:r w:rsidR="007D542F">
            <w:t>n</w:t>
          </w:r>
          <w:r w:rsidR="00F02290">
            <w:t>a</w:t>
          </w:r>
        </w:sdtContent>
      </w:sdt>
    </w:p>
    <w:p w14:paraId="47AA8BE4" w14:textId="525EBC1A" w:rsidR="007D542F" w:rsidRPr="00472EBA" w:rsidRDefault="00AF79B1" w:rsidP="007D542F">
      <w:pPr>
        <w:pStyle w:val="Brdtext"/>
      </w:pPr>
      <w:r w:rsidRPr="00AF79B1">
        <w:t>Inte aktuellt då meddelandet endast utgör en övergripande handlingsplan.</w:t>
      </w:r>
    </w:p>
    <w:sdt>
      <w:sdtPr>
        <w:id w:val="211079442"/>
        <w:lock w:val="contentLocked"/>
        <w:placeholder>
          <w:docPart w:val="447E482AC5AB4031B654796A5EF5D212"/>
        </w:placeholder>
        <w:group/>
      </w:sdtPr>
      <w:sdtEndPr/>
      <w:sdtContent>
        <w:p w14:paraId="74C594F9" w14:textId="77777777" w:rsidR="007D542F" w:rsidRDefault="007D542F" w:rsidP="007D542F">
          <w:pPr>
            <w:pStyle w:val="Rubrik1"/>
          </w:pPr>
          <w:r>
            <w:t>Övrigt</w:t>
          </w:r>
        </w:p>
      </w:sdtContent>
    </w:sdt>
    <w:p w14:paraId="5AF10AEB" w14:textId="77777777" w:rsidR="007D542F" w:rsidRDefault="00D918FD" w:rsidP="007D542F">
      <w:pPr>
        <w:pStyle w:val="Rubrik2"/>
      </w:pPr>
      <w:sdt>
        <w:sdtPr>
          <w:id w:val="-1578510440"/>
          <w:lock w:val="contentLocked"/>
          <w:placeholder>
            <w:docPart w:val="447E482AC5AB4031B654796A5EF5D212"/>
          </w:placeholder>
          <w:group/>
        </w:sdtPr>
        <w:sdtEndPr/>
        <w:sdtContent>
          <w:r w:rsidR="007D542F">
            <w:t>Fortsatt behandling av ärendet</w:t>
          </w:r>
        </w:sdtContent>
      </w:sdt>
    </w:p>
    <w:p w14:paraId="6C3CB9F4" w14:textId="2993762C" w:rsidR="007D542F" w:rsidRDefault="00AF79B1" w:rsidP="007D542F">
      <w:pPr>
        <w:pStyle w:val="Brdtext"/>
      </w:pPr>
      <w:r>
        <w:t xml:space="preserve">Handlingsplanen diskuterades vid jordbruks- och fiskerådet 26 maj 2026. </w:t>
      </w:r>
    </w:p>
    <w:p w14:paraId="70B6A4A6" w14:textId="77777777" w:rsidR="007D542F" w:rsidRDefault="00D918FD" w:rsidP="007D542F">
      <w:pPr>
        <w:pStyle w:val="Rubrik2"/>
      </w:pPr>
      <w:sdt>
        <w:sdtPr>
          <w:id w:val="839665539"/>
          <w:lock w:val="contentLocked"/>
          <w:placeholder>
            <w:docPart w:val="447E482AC5AB4031B654796A5EF5D212"/>
          </w:placeholder>
          <w:group/>
        </w:sdtPr>
        <w:sdtEndPr/>
        <w:sdtContent>
          <w:r w:rsidR="007D542F">
            <w:t>Fackuttryck</w:t>
          </w:r>
          <w:r w:rsidR="00821540">
            <w:t xml:space="preserve"> och </w:t>
          </w:r>
          <w:r w:rsidR="007D542F">
            <w:t>termer</w:t>
          </w:r>
        </w:sdtContent>
      </w:sdt>
    </w:p>
    <w:p w14:paraId="547BD4FB" w14:textId="379E7338" w:rsidR="00BA7A71" w:rsidRDefault="00BA7A71" w:rsidP="00A45A84">
      <w:pPr>
        <w:pStyle w:val="Brdtext"/>
      </w:pPr>
      <w:r>
        <w:t>GJP</w:t>
      </w:r>
      <w:r w:rsidR="003F2991">
        <w:t xml:space="preserve">- EU:s gemensamma jordbrukspolitik </w:t>
      </w:r>
    </w:p>
    <w:p w14:paraId="206574B0" w14:textId="1691F715" w:rsidR="00283B28" w:rsidRDefault="00283B28" w:rsidP="00A45A84">
      <w:pPr>
        <w:pStyle w:val="Brdtext"/>
      </w:pPr>
      <w:r>
        <w:t>ETS</w:t>
      </w:r>
      <w:r w:rsidR="003F2991" w:rsidRPr="003F2991">
        <w:rPr>
          <w:rFonts w:ascii="Arial" w:hAnsi="Arial" w:cs="Arial"/>
        </w:rPr>
        <w:t xml:space="preserve">- </w:t>
      </w:r>
      <w:r w:rsidR="003F2991" w:rsidRPr="003F2991">
        <w:t>EU Emissions Trading System</w:t>
      </w:r>
      <w:r w:rsidR="003F2991">
        <w:t xml:space="preserve">, </w:t>
      </w:r>
      <w:r w:rsidR="003F2991" w:rsidRPr="003F2991">
        <w:t>EU:s utsläppshandelssystem,</w:t>
      </w:r>
    </w:p>
    <w:p w14:paraId="75E5DC53" w14:textId="27F58246" w:rsidR="005F6D61" w:rsidRDefault="00283B28" w:rsidP="00A45A84">
      <w:pPr>
        <w:pStyle w:val="Brdtext"/>
      </w:pPr>
      <w:r>
        <w:t>CBAM</w:t>
      </w:r>
      <w:r w:rsidR="003F2991">
        <w:t xml:space="preserve">- </w:t>
      </w:r>
      <w:r w:rsidR="0040425E" w:rsidRPr="0040425E">
        <w:t xml:space="preserve">Carbon Border </w:t>
      </w:r>
      <w:proofErr w:type="spellStart"/>
      <w:r w:rsidR="0040425E" w:rsidRPr="0040425E">
        <w:t>Adjustment</w:t>
      </w:r>
      <w:proofErr w:type="spellEnd"/>
      <w:r w:rsidR="0040425E" w:rsidRPr="0040425E">
        <w:t xml:space="preserve"> </w:t>
      </w:r>
      <w:proofErr w:type="spellStart"/>
      <w:r w:rsidR="0040425E" w:rsidRPr="0040425E">
        <w:t>Mechanism</w:t>
      </w:r>
      <w:proofErr w:type="spellEnd"/>
      <w:r w:rsidR="0040425E">
        <w:t>,</w:t>
      </w:r>
      <w:r w:rsidR="0040425E" w:rsidRPr="0040425E">
        <w:t xml:space="preserve"> EU:</w:t>
      </w:r>
      <w:r w:rsidR="0040425E">
        <w:t xml:space="preserve">s </w:t>
      </w:r>
      <w:r w:rsidR="0040425E" w:rsidRPr="0040425E">
        <w:t>gränsjusteringsmekanism för koldioxid</w:t>
      </w:r>
    </w:p>
    <w:sectPr w:rsidR="005F6D61" w:rsidSect="000B0B8F">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44B01" w14:textId="77777777" w:rsidR="00D918FD" w:rsidRDefault="00D918FD" w:rsidP="00A87A54">
      <w:pPr>
        <w:spacing w:after="0" w:line="240" w:lineRule="auto"/>
      </w:pPr>
      <w:r>
        <w:separator/>
      </w:r>
    </w:p>
  </w:endnote>
  <w:endnote w:type="continuationSeparator" w:id="0">
    <w:p w14:paraId="10DDA2BE" w14:textId="77777777" w:rsidR="00D918FD" w:rsidRDefault="00D918F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99EDD" w14:textId="77777777" w:rsidR="00E70741" w:rsidRDefault="00E707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506F2"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393C" w14:textId="77777777" w:rsidR="00E70741" w:rsidRDefault="00E707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E5B2B" w14:textId="77777777" w:rsidR="00D918FD" w:rsidRDefault="00D918FD" w:rsidP="00A87A54">
      <w:pPr>
        <w:spacing w:after="0" w:line="240" w:lineRule="auto"/>
      </w:pPr>
      <w:r>
        <w:separator/>
      </w:r>
    </w:p>
  </w:footnote>
  <w:footnote w:type="continuationSeparator" w:id="0">
    <w:p w14:paraId="5A11A28F" w14:textId="77777777" w:rsidR="00D918FD" w:rsidRDefault="00D918F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7BD9" w14:textId="77777777" w:rsidR="00E70741" w:rsidRDefault="00E707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45B6" w14:textId="3911A898" w:rsidR="003C3720" w:rsidRDefault="00D918FD" w:rsidP="00CD3BFC">
    <w:pPr>
      <w:pStyle w:val="Sidhuvud"/>
      <w:spacing w:before="240"/>
      <w:jc w:val="right"/>
    </w:pPr>
    <w:sdt>
      <w:sdtPr>
        <w:alias w:val="Ar"/>
        <w:tag w:val="Ar"/>
        <w:id w:val="375123316"/>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634490">
          <w:t>2025/26</w:t>
        </w:r>
      </w:sdtContent>
    </w:sdt>
    <w:r w:rsidR="0009572A">
      <w:t>:</w:t>
    </w:r>
    <w:r w:rsidR="00002B4B">
      <w:t>FPM</w:t>
    </w:r>
    <w:sdt>
      <w:sdtPr>
        <w:alias w:val="FPMNummer"/>
        <w:tag w:val="ccRKShow_FPMNummer"/>
        <w:id w:val="-2000957076"/>
        <w:placeholder>
          <w:docPart w:val="673C04C3678E4BB786BBDAA0A961040C"/>
        </w:placeholder>
        <w:dataBinding w:prefixMappings="xmlns:ns0='http://rk.se/faktapm' " w:xpath="/ns0:faktaPM[1]/ns0:Nr[1]" w:storeItemID="{0B9A7431-9D19-4C2A-8E12-639802D7B40B}"/>
        <w:text/>
      </w:sdtPr>
      <w:sdtEndPr/>
      <w:sdtContent>
        <w:r w:rsidR="00634490">
          <w:t>96</w:t>
        </w:r>
      </w:sdtContent>
    </w:sdt>
  </w:p>
  <w:p w14:paraId="0C013754"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AA77" w14:textId="77777777" w:rsidR="00E70741" w:rsidRDefault="00E707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8296"/>
        </w:tabs>
        <w:ind w:left="8296"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6804"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6AA2572"/>
    <w:multiLevelType w:val="hybridMultilevel"/>
    <w:tmpl w:val="75E8D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0E64A3C"/>
    <w:multiLevelType w:val="hybridMultilevel"/>
    <w:tmpl w:val="36863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A05A92"/>
    <w:multiLevelType w:val="multilevel"/>
    <w:tmpl w:val="1B563932"/>
    <w:numStyleLink w:val="RKNumreradlista"/>
  </w:abstractNum>
  <w:abstractNum w:abstractNumId="33" w15:restartNumberingAfterBreak="0">
    <w:nsid w:val="5C4D2E79"/>
    <w:multiLevelType w:val="hybridMultilevel"/>
    <w:tmpl w:val="2F86A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6843F9"/>
    <w:multiLevelType w:val="multilevel"/>
    <w:tmpl w:val="1A20A4CA"/>
    <w:numStyleLink w:val="RKPunktlista"/>
  </w:abstractNum>
  <w:abstractNum w:abstractNumId="35" w15:restartNumberingAfterBreak="0">
    <w:nsid w:val="61AC437A"/>
    <w:multiLevelType w:val="multilevel"/>
    <w:tmpl w:val="E2FEA49E"/>
    <w:numStyleLink w:val="RKNumreraderubriker"/>
  </w:abstractNum>
  <w:abstractNum w:abstractNumId="36" w15:restartNumberingAfterBreak="0">
    <w:nsid w:val="64780D1B"/>
    <w:multiLevelType w:val="multilevel"/>
    <w:tmpl w:val="1B563932"/>
    <w:numStyleLink w:val="RKNumreradlista"/>
  </w:abstractNum>
  <w:abstractNum w:abstractNumId="37" w15:restartNumberingAfterBreak="0">
    <w:nsid w:val="664239C2"/>
    <w:multiLevelType w:val="multilevel"/>
    <w:tmpl w:val="1A20A4CA"/>
    <w:numStyleLink w:val="RKPunktlista"/>
  </w:abstractNum>
  <w:abstractNum w:abstractNumId="38" w15:restartNumberingAfterBreak="0">
    <w:nsid w:val="6AA87A6A"/>
    <w:multiLevelType w:val="multilevel"/>
    <w:tmpl w:val="186C6512"/>
    <w:numStyleLink w:val="Strecklistan"/>
  </w:abstractNum>
  <w:abstractNum w:abstractNumId="39" w15:restartNumberingAfterBreak="0">
    <w:nsid w:val="6D8C68B4"/>
    <w:multiLevelType w:val="multilevel"/>
    <w:tmpl w:val="1B563932"/>
    <w:numStyleLink w:val="RKNumreradlista"/>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5811B20"/>
    <w:multiLevelType w:val="hybridMultilevel"/>
    <w:tmpl w:val="BAAA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322898"/>
    <w:multiLevelType w:val="multilevel"/>
    <w:tmpl w:val="186C6512"/>
    <w:numStyleLink w:val="Strecklistan"/>
  </w:abstractNum>
  <w:num w:numId="1" w16cid:durableId="1083721450">
    <w:abstractNumId w:val="25"/>
  </w:num>
  <w:num w:numId="2" w16cid:durableId="894582452">
    <w:abstractNumId w:val="35"/>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2"/>
  </w:num>
  <w:num w:numId="8" w16cid:durableId="1384938303">
    <w:abstractNumId w:val="20"/>
  </w:num>
  <w:num w:numId="9" w16cid:durableId="1020282935">
    <w:abstractNumId w:val="12"/>
  </w:num>
  <w:num w:numId="10" w16cid:durableId="1649896835">
    <w:abstractNumId w:val="17"/>
  </w:num>
  <w:num w:numId="11" w16cid:durableId="791707506">
    <w:abstractNumId w:val="21"/>
  </w:num>
  <w:num w:numId="12" w16cid:durableId="2097172316">
    <w:abstractNumId w:val="40"/>
  </w:num>
  <w:num w:numId="13" w16cid:durableId="2000574598">
    <w:abstractNumId w:val="32"/>
  </w:num>
  <w:num w:numId="14" w16cid:durableId="1173687943">
    <w:abstractNumId w:val="13"/>
  </w:num>
  <w:num w:numId="15" w16cid:durableId="1012222012">
    <w:abstractNumId w:val="11"/>
  </w:num>
  <w:num w:numId="16" w16cid:durableId="1150712875">
    <w:abstractNumId w:val="37"/>
  </w:num>
  <w:num w:numId="17" w16cid:durableId="61565523">
    <w:abstractNumId w:val="34"/>
  </w:num>
  <w:num w:numId="18" w16cid:durableId="1331177026">
    <w:abstractNumId w:val="10"/>
  </w:num>
  <w:num w:numId="19" w16cid:durableId="1979602978">
    <w:abstractNumId w:val="2"/>
  </w:num>
  <w:num w:numId="20" w16cid:durableId="2104182597">
    <w:abstractNumId w:val="6"/>
  </w:num>
  <w:num w:numId="21" w16cid:durableId="1412854799">
    <w:abstractNumId w:val="19"/>
  </w:num>
  <w:num w:numId="22" w16cid:durableId="1568419271">
    <w:abstractNumId w:val="14"/>
  </w:num>
  <w:num w:numId="23" w16cid:durableId="878972240">
    <w:abstractNumId w:val="28"/>
  </w:num>
  <w:num w:numId="24" w16cid:durableId="1945113755">
    <w:abstractNumId w:val="29"/>
  </w:num>
  <w:num w:numId="25" w16cid:durableId="2022782225">
    <w:abstractNumId w:val="41"/>
  </w:num>
  <w:num w:numId="26" w16cid:durableId="1708604007">
    <w:abstractNumId w:val="23"/>
  </w:num>
  <w:num w:numId="27" w16cid:durableId="77214407">
    <w:abstractNumId w:val="38"/>
  </w:num>
  <w:num w:numId="28" w16cid:durableId="2078701937">
    <w:abstractNumId w:val="18"/>
  </w:num>
  <w:num w:numId="29" w16cid:durableId="522325351">
    <w:abstractNumId w:val="16"/>
  </w:num>
  <w:num w:numId="30" w16cid:durableId="2127773429">
    <w:abstractNumId w:val="39"/>
  </w:num>
  <w:num w:numId="31" w16cid:durableId="1548295441">
    <w:abstractNumId w:val="15"/>
  </w:num>
  <w:num w:numId="32" w16cid:durableId="55517868">
    <w:abstractNumId w:val="30"/>
  </w:num>
  <w:num w:numId="33" w16cid:durableId="600182025">
    <w:abstractNumId w:val="36"/>
  </w:num>
  <w:num w:numId="34" w16cid:durableId="470756272">
    <w:abstractNumId w:val="43"/>
  </w:num>
  <w:num w:numId="35" w16cid:durableId="98574183">
    <w:abstractNumId w:val="26"/>
  </w:num>
  <w:num w:numId="36" w16cid:durableId="760835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8"/>
  </w:num>
  <w:num w:numId="38" w16cid:durableId="657345140">
    <w:abstractNumId w:val="24"/>
  </w:num>
  <w:num w:numId="39" w16cid:durableId="429088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 w:numId="44" w16cid:durableId="1992250775">
    <w:abstractNumId w:val="27"/>
  </w:num>
  <w:num w:numId="45" w16cid:durableId="1660771132">
    <w:abstractNumId w:val="31"/>
  </w:num>
  <w:num w:numId="46" w16cid:durableId="353043808">
    <w:abstractNumId w:val="42"/>
  </w:num>
  <w:num w:numId="47" w16cid:durableId="378265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6-22"/>
    <w:docVar w:name="Ar" w:val="2025/26"/>
    <w:docVar w:name="Dep" w:val="Landsbygds- och infrastrukturdepartementet"/>
    <w:docVar w:name="GDB1" w:val="COM(2026) 31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Handlingsplan för gödselmedel – Ett partnerskap för att säkerställa tillgång, överkomliga priser och strategisk autonomi för inhemskt producerade EU-gödselmedel"/>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6) 310"/>
    <w:docVar w:name="Nr" w:val="96"/>
    <w:docVar w:name="Rub" w:val="Handlingsplan för gödselmedel"/>
    <w:docVar w:name="UppDat" w:val="2026-06-22"/>
    <w:docVar w:name="Utsk" w:val="Miljö- och jordbruksutskottet"/>
  </w:docVars>
  <w:rsids>
    <w:rsidRoot w:val="00E70741"/>
    <w:rsid w:val="00000290"/>
    <w:rsid w:val="00001068"/>
    <w:rsid w:val="00002B4B"/>
    <w:rsid w:val="0000412C"/>
    <w:rsid w:val="00004650"/>
    <w:rsid w:val="00004D5C"/>
    <w:rsid w:val="00005F68"/>
    <w:rsid w:val="00006CA7"/>
    <w:rsid w:val="000128EB"/>
    <w:rsid w:val="00012B00"/>
    <w:rsid w:val="00014EF6"/>
    <w:rsid w:val="00016730"/>
    <w:rsid w:val="00017197"/>
    <w:rsid w:val="0001725B"/>
    <w:rsid w:val="00017265"/>
    <w:rsid w:val="000203B0"/>
    <w:rsid w:val="000205ED"/>
    <w:rsid w:val="00020C62"/>
    <w:rsid w:val="0002213F"/>
    <w:rsid w:val="000241FA"/>
    <w:rsid w:val="00024737"/>
    <w:rsid w:val="000253BB"/>
    <w:rsid w:val="00025992"/>
    <w:rsid w:val="00026711"/>
    <w:rsid w:val="0002708E"/>
    <w:rsid w:val="0002763D"/>
    <w:rsid w:val="00030DEF"/>
    <w:rsid w:val="00031EBB"/>
    <w:rsid w:val="00031FB4"/>
    <w:rsid w:val="0003679E"/>
    <w:rsid w:val="000376CD"/>
    <w:rsid w:val="0004121A"/>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5FCD"/>
    <w:rsid w:val="00066BC9"/>
    <w:rsid w:val="000675A3"/>
    <w:rsid w:val="0007033C"/>
    <w:rsid w:val="000707E9"/>
    <w:rsid w:val="00072C86"/>
    <w:rsid w:val="00072FFC"/>
    <w:rsid w:val="00073B75"/>
    <w:rsid w:val="000757FC"/>
    <w:rsid w:val="00075FF0"/>
    <w:rsid w:val="00076667"/>
    <w:rsid w:val="000769B8"/>
    <w:rsid w:val="00076CDB"/>
    <w:rsid w:val="00076F43"/>
    <w:rsid w:val="00080631"/>
    <w:rsid w:val="00082374"/>
    <w:rsid w:val="00085F0A"/>
    <w:rsid w:val="000862E0"/>
    <w:rsid w:val="000873C3"/>
    <w:rsid w:val="00087B97"/>
    <w:rsid w:val="00087E65"/>
    <w:rsid w:val="00093408"/>
    <w:rsid w:val="000936B3"/>
    <w:rsid w:val="00093BBF"/>
    <w:rsid w:val="00093D3A"/>
    <w:rsid w:val="0009435C"/>
    <w:rsid w:val="000947B0"/>
    <w:rsid w:val="0009572A"/>
    <w:rsid w:val="000958B7"/>
    <w:rsid w:val="00096DF5"/>
    <w:rsid w:val="000A13CA"/>
    <w:rsid w:val="000A2E65"/>
    <w:rsid w:val="000A456A"/>
    <w:rsid w:val="000A5E43"/>
    <w:rsid w:val="000B0B8F"/>
    <w:rsid w:val="000B4E38"/>
    <w:rsid w:val="000B56A9"/>
    <w:rsid w:val="000B5E2C"/>
    <w:rsid w:val="000C4604"/>
    <w:rsid w:val="000C5BFF"/>
    <w:rsid w:val="000C61D1"/>
    <w:rsid w:val="000D1A42"/>
    <w:rsid w:val="000D2F39"/>
    <w:rsid w:val="000D31A9"/>
    <w:rsid w:val="000D370F"/>
    <w:rsid w:val="000D5449"/>
    <w:rsid w:val="000D7110"/>
    <w:rsid w:val="000D7D18"/>
    <w:rsid w:val="000E12D9"/>
    <w:rsid w:val="000E3BAF"/>
    <w:rsid w:val="000E431B"/>
    <w:rsid w:val="000E59A9"/>
    <w:rsid w:val="000E638A"/>
    <w:rsid w:val="000E6472"/>
    <w:rsid w:val="000E64CB"/>
    <w:rsid w:val="000F00B8"/>
    <w:rsid w:val="000F1EA7"/>
    <w:rsid w:val="000F2084"/>
    <w:rsid w:val="000F2A8A"/>
    <w:rsid w:val="000F3A92"/>
    <w:rsid w:val="000F55DC"/>
    <w:rsid w:val="000F6462"/>
    <w:rsid w:val="000F67BF"/>
    <w:rsid w:val="00101DE6"/>
    <w:rsid w:val="001055DA"/>
    <w:rsid w:val="00106F29"/>
    <w:rsid w:val="00113168"/>
    <w:rsid w:val="0011413E"/>
    <w:rsid w:val="00116427"/>
    <w:rsid w:val="00116BC4"/>
    <w:rsid w:val="0012033A"/>
    <w:rsid w:val="0012035B"/>
    <w:rsid w:val="00121002"/>
    <w:rsid w:val="00121EA2"/>
    <w:rsid w:val="00121FFC"/>
    <w:rsid w:val="00122D16"/>
    <w:rsid w:val="001235D9"/>
    <w:rsid w:val="001242F3"/>
    <w:rsid w:val="0012582E"/>
    <w:rsid w:val="00125B5E"/>
    <w:rsid w:val="00126408"/>
    <w:rsid w:val="00126E6B"/>
    <w:rsid w:val="00130EC3"/>
    <w:rsid w:val="001310EC"/>
    <w:rsid w:val="001318F5"/>
    <w:rsid w:val="001331B1"/>
    <w:rsid w:val="00133CB0"/>
    <w:rsid w:val="00134837"/>
    <w:rsid w:val="00134A4F"/>
    <w:rsid w:val="00135111"/>
    <w:rsid w:val="00137ECC"/>
    <w:rsid w:val="00140EE0"/>
    <w:rsid w:val="001428E2"/>
    <w:rsid w:val="001431C6"/>
    <w:rsid w:val="00143E09"/>
    <w:rsid w:val="0014638C"/>
    <w:rsid w:val="00151A44"/>
    <w:rsid w:val="00153165"/>
    <w:rsid w:val="001573AF"/>
    <w:rsid w:val="00160B48"/>
    <w:rsid w:val="0016294F"/>
    <w:rsid w:val="00164463"/>
    <w:rsid w:val="00167FA8"/>
    <w:rsid w:val="001708D2"/>
    <w:rsid w:val="0017099B"/>
    <w:rsid w:val="00170CE4"/>
    <w:rsid w:val="00170E3E"/>
    <w:rsid w:val="00171677"/>
    <w:rsid w:val="0017300E"/>
    <w:rsid w:val="00173126"/>
    <w:rsid w:val="00176A26"/>
    <w:rsid w:val="00176C8F"/>
    <w:rsid w:val="001774F8"/>
    <w:rsid w:val="0018096C"/>
    <w:rsid w:val="00180BE1"/>
    <w:rsid w:val="001813DF"/>
    <w:rsid w:val="00181AB3"/>
    <w:rsid w:val="00183E14"/>
    <w:rsid w:val="001857B5"/>
    <w:rsid w:val="00185ABD"/>
    <w:rsid w:val="00187E1F"/>
    <w:rsid w:val="0019051C"/>
    <w:rsid w:val="0019127B"/>
    <w:rsid w:val="00192350"/>
    <w:rsid w:val="00192E34"/>
    <w:rsid w:val="00192EAB"/>
    <w:rsid w:val="0019308B"/>
    <w:rsid w:val="001941B9"/>
    <w:rsid w:val="00195806"/>
    <w:rsid w:val="00196A53"/>
    <w:rsid w:val="00196C02"/>
    <w:rsid w:val="00197A8A"/>
    <w:rsid w:val="001A1B33"/>
    <w:rsid w:val="001A2A61"/>
    <w:rsid w:val="001A3C11"/>
    <w:rsid w:val="001A53E4"/>
    <w:rsid w:val="001A6349"/>
    <w:rsid w:val="001A6DE7"/>
    <w:rsid w:val="001A6FE9"/>
    <w:rsid w:val="001A737D"/>
    <w:rsid w:val="001B0B48"/>
    <w:rsid w:val="001B3235"/>
    <w:rsid w:val="001B4824"/>
    <w:rsid w:val="001C0717"/>
    <w:rsid w:val="001C1C7D"/>
    <w:rsid w:val="001C2731"/>
    <w:rsid w:val="001C3552"/>
    <w:rsid w:val="001C43A4"/>
    <w:rsid w:val="001C4566"/>
    <w:rsid w:val="001C45EE"/>
    <w:rsid w:val="001C4980"/>
    <w:rsid w:val="001C5DC9"/>
    <w:rsid w:val="001C6B85"/>
    <w:rsid w:val="001C71A9"/>
    <w:rsid w:val="001D12FC"/>
    <w:rsid w:val="001D3805"/>
    <w:rsid w:val="001D3851"/>
    <w:rsid w:val="001D3BDA"/>
    <w:rsid w:val="001D512F"/>
    <w:rsid w:val="001D6E07"/>
    <w:rsid w:val="001D737A"/>
    <w:rsid w:val="001D761A"/>
    <w:rsid w:val="001E0BD5"/>
    <w:rsid w:val="001E1A13"/>
    <w:rsid w:val="001E20CC"/>
    <w:rsid w:val="001E3C02"/>
    <w:rsid w:val="001E3D83"/>
    <w:rsid w:val="001E5DF7"/>
    <w:rsid w:val="001E6477"/>
    <w:rsid w:val="001E72EE"/>
    <w:rsid w:val="001F0629"/>
    <w:rsid w:val="001F0736"/>
    <w:rsid w:val="001F30F8"/>
    <w:rsid w:val="001F4302"/>
    <w:rsid w:val="001F50BE"/>
    <w:rsid w:val="001F525B"/>
    <w:rsid w:val="001F6BBE"/>
    <w:rsid w:val="002002CE"/>
    <w:rsid w:val="00201498"/>
    <w:rsid w:val="00204079"/>
    <w:rsid w:val="00207CF0"/>
    <w:rsid w:val="0021019B"/>
    <w:rsid w:val="002102FD"/>
    <w:rsid w:val="00210DAC"/>
    <w:rsid w:val="002116FE"/>
    <w:rsid w:val="00211B4E"/>
    <w:rsid w:val="00211E2A"/>
    <w:rsid w:val="00211EE0"/>
    <w:rsid w:val="0021254E"/>
    <w:rsid w:val="00213204"/>
    <w:rsid w:val="00213258"/>
    <w:rsid w:val="00215A7A"/>
    <w:rsid w:val="002160E0"/>
    <w:rsid w:val="002161F5"/>
    <w:rsid w:val="0021657C"/>
    <w:rsid w:val="0022113E"/>
    <w:rsid w:val="0022187E"/>
    <w:rsid w:val="00222258"/>
    <w:rsid w:val="00223AD6"/>
    <w:rsid w:val="0022666A"/>
    <w:rsid w:val="00227E43"/>
    <w:rsid w:val="002315F5"/>
    <w:rsid w:val="00232B01"/>
    <w:rsid w:val="00232EC3"/>
    <w:rsid w:val="00233765"/>
    <w:rsid w:val="00233D52"/>
    <w:rsid w:val="00237147"/>
    <w:rsid w:val="002372D3"/>
    <w:rsid w:val="00242AD1"/>
    <w:rsid w:val="00243515"/>
    <w:rsid w:val="0024412C"/>
    <w:rsid w:val="0024537C"/>
    <w:rsid w:val="002458D5"/>
    <w:rsid w:val="00246F7F"/>
    <w:rsid w:val="002479CD"/>
    <w:rsid w:val="00253CC8"/>
    <w:rsid w:val="00257AEC"/>
    <w:rsid w:val="00260D2D"/>
    <w:rsid w:val="0026137A"/>
    <w:rsid w:val="00261975"/>
    <w:rsid w:val="00261C7B"/>
    <w:rsid w:val="00264503"/>
    <w:rsid w:val="002665B8"/>
    <w:rsid w:val="00266E4D"/>
    <w:rsid w:val="00270DCA"/>
    <w:rsid w:val="00271D00"/>
    <w:rsid w:val="00274AA3"/>
    <w:rsid w:val="00275872"/>
    <w:rsid w:val="002808DE"/>
    <w:rsid w:val="00281106"/>
    <w:rsid w:val="00281CDB"/>
    <w:rsid w:val="00282263"/>
    <w:rsid w:val="00282417"/>
    <w:rsid w:val="00282D27"/>
    <w:rsid w:val="00283B28"/>
    <w:rsid w:val="00283CDB"/>
    <w:rsid w:val="00287F0D"/>
    <w:rsid w:val="00292420"/>
    <w:rsid w:val="00293851"/>
    <w:rsid w:val="002963B6"/>
    <w:rsid w:val="00296B7A"/>
    <w:rsid w:val="002974DC"/>
    <w:rsid w:val="002A0CB3"/>
    <w:rsid w:val="002A39EF"/>
    <w:rsid w:val="002A422F"/>
    <w:rsid w:val="002A5A39"/>
    <w:rsid w:val="002A6394"/>
    <w:rsid w:val="002A6820"/>
    <w:rsid w:val="002B00E5"/>
    <w:rsid w:val="002B0796"/>
    <w:rsid w:val="002B6849"/>
    <w:rsid w:val="002B7BD1"/>
    <w:rsid w:val="002C03A0"/>
    <w:rsid w:val="002C1D37"/>
    <w:rsid w:val="002C2A30"/>
    <w:rsid w:val="002C4348"/>
    <w:rsid w:val="002C468B"/>
    <w:rsid w:val="002C476F"/>
    <w:rsid w:val="002C5B48"/>
    <w:rsid w:val="002D014F"/>
    <w:rsid w:val="002D2647"/>
    <w:rsid w:val="002D2FE0"/>
    <w:rsid w:val="002D4225"/>
    <w:rsid w:val="002D4298"/>
    <w:rsid w:val="002D4829"/>
    <w:rsid w:val="002D6541"/>
    <w:rsid w:val="002E150B"/>
    <w:rsid w:val="002E2C89"/>
    <w:rsid w:val="002E3609"/>
    <w:rsid w:val="002E4D3F"/>
    <w:rsid w:val="002E5668"/>
    <w:rsid w:val="002E61A5"/>
    <w:rsid w:val="002E7482"/>
    <w:rsid w:val="002F0015"/>
    <w:rsid w:val="002F1D90"/>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1C82"/>
    <w:rsid w:val="00323EF7"/>
    <w:rsid w:val="003240E1"/>
    <w:rsid w:val="00325F89"/>
    <w:rsid w:val="00326C03"/>
    <w:rsid w:val="00327474"/>
    <w:rsid w:val="003277B5"/>
    <w:rsid w:val="00327A35"/>
    <w:rsid w:val="003342B4"/>
    <w:rsid w:val="00336940"/>
    <w:rsid w:val="00336CD1"/>
    <w:rsid w:val="00340DE0"/>
    <w:rsid w:val="00341F47"/>
    <w:rsid w:val="0034210D"/>
    <w:rsid w:val="00342327"/>
    <w:rsid w:val="0034250B"/>
    <w:rsid w:val="00342795"/>
    <w:rsid w:val="00342EE1"/>
    <w:rsid w:val="00342F13"/>
    <w:rsid w:val="00344234"/>
    <w:rsid w:val="00346C5D"/>
    <w:rsid w:val="0034750A"/>
    <w:rsid w:val="00347C69"/>
    <w:rsid w:val="00347E11"/>
    <w:rsid w:val="003503DD"/>
    <w:rsid w:val="00350696"/>
    <w:rsid w:val="00350C92"/>
    <w:rsid w:val="0035266C"/>
    <w:rsid w:val="003542C5"/>
    <w:rsid w:val="00360397"/>
    <w:rsid w:val="00364EFF"/>
    <w:rsid w:val="00365445"/>
    <w:rsid w:val="00365461"/>
    <w:rsid w:val="00367EDA"/>
    <w:rsid w:val="00370311"/>
    <w:rsid w:val="003726A0"/>
    <w:rsid w:val="003732B0"/>
    <w:rsid w:val="0037554D"/>
    <w:rsid w:val="00377D1A"/>
    <w:rsid w:val="00380663"/>
    <w:rsid w:val="003807B5"/>
    <w:rsid w:val="003845AB"/>
    <w:rsid w:val="003853E3"/>
    <w:rsid w:val="0038587E"/>
    <w:rsid w:val="00390335"/>
    <w:rsid w:val="00391B6C"/>
    <w:rsid w:val="00391F2D"/>
    <w:rsid w:val="00392ED4"/>
    <w:rsid w:val="00393680"/>
    <w:rsid w:val="00394D4C"/>
    <w:rsid w:val="0039512B"/>
    <w:rsid w:val="003953B3"/>
    <w:rsid w:val="00395D9F"/>
    <w:rsid w:val="003961AD"/>
    <w:rsid w:val="00397242"/>
    <w:rsid w:val="003A1315"/>
    <w:rsid w:val="003A2E73"/>
    <w:rsid w:val="003A3071"/>
    <w:rsid w:val="003A3A54"/>
    <w:rsid w:val="003A5969"/>
    <w:rsid w:val="003A5C58"/>
    <w:rsid w:val="003B0C81"/>
    <w:rsid w:val="003B201F"/>
    <w:rsid w:val="003B3259"/>
    <w:rsid w:val="003B37CA"/>
    <w:rsid w:val="003C0793"/>
    <w:rsid w:val="003C25FE"/>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1"/>
    <w:rsid w:val="003F299F"/>
    <w:rsid w:val="003F2F1D"/>
    <w:rsid w:val="003F59B4"/>
    <w:rsid w:val="003F6B53"/>
    <w:rsid w:val="003F6B92"/>
    <w:rsid w:val="004008FB"/>
    <w:rsid w:val="0040090E"/>
    <w:rsid w:val="0040289B"/>
    <w:rsid w:val="00403D11"/>
    <w:rsid w:val="0040425E"/>
    <w:rsid w:val="00404DB4"/>
    <w:rsid w:val="004060B1"/>
    <w:rsid w:val="0040697D"/>
    <w:rsid w:val="0041093C"/>
    <w:rsid w:val="0041223B"/>
    <w:rsid w:val="004137EE"/>
    <w:rsid w:val="00413A4E"/>
    <w:rsid w:val="00415163"/>
    <w:rsid w:val="00415273"/>
    <w:rsid w:val="004157BE"/>
    <w:rsid w:val="004204E1"/>
    <w:rsid w:val="0042068E"/>
    <w:rsid w:val="00421C61"/>
    <w:rsid w:val="00422030"/>
    <w:rsid w:val="00422A7F"/>
    <w:rsid w:val="00426213"/>
    <w:rsid w:val="00431A7B"/>
    <w:rsid w:val="00433EA5"/>
    <w:rsid w:val="0043623F"/>
    <w:rsid w:val="00437459"/>
    <w:rsid w:val="00441D70"/>
    <w:rsid w:val="004425C2"/>
    <w:rsid w:val="004451EF"/>
    <w:rsid w:val="00445604"/>
    <w:rsid w:val="004460D2"/>
    <w:rsid w:val="004464D1"/>
    <w:rsid w:val="0044677B"/>
    <w:rsid w:val="00446BAE"/>
    <w:rsid w:val="004508BA"/>
    <w:rsid w:val="004557F3"/>
    <w:rsid w:val="0045607E"/>
    <w:rsid w:val="00456DC3"/>
    <w:rsid w:val="00460617"/>
    <w:rsid w:val="00461C51"/>
    <w:rsid w:val="004625D5"/>
    <w:rsid w:val="00462A87"/>
    <w:rsid w:val="0046337E"/>
    <w:rsid w:val="004634C8"/>
    <w:rsid w:val="00464CA1"/>
    <w:rsid w:val="004660C8"/>
    <w:rsid w:val="00467DEF"/>
    <w:rsid w:val="00471911"/>
    <w:rsid w:val="00472EBA"/>
    <w:rsid w:val="004735B6"/>
    <w:rsid w:val="004735F0"/>
    <w:rsid w:val="004745D7"/>
    <w:rsid w:val="00474676"/>
    <w:rsid w:val="004750D5"/>
    <w:rsid w:val="0047511B"/>
    <w:rsid w:val="0047537A"/>
    <w:rsid w:val="004754D2"/>
    <w:rsid w:val="00475B99"/>
    <w:rsid w:val="00477628"/>
    <w:rsid w:val="00480A8A"/>
    <w:rsid w:val="00480EC3"/>
    <w:rsid w:val="00482042"/>
    <w:rsid w:val="0048317E"/>
    <w:rsid w:val="00483B4E"/>
    <w:rsid w:val="00485601"/>
    <w:rsid w:val="00486067"/>
    <w:rsid w:val="0048623D"/>
    <w:rsid w:val="004865B8"/>
    <w:rsid w:val="00486C0D"/>
    <w:rsid w:val="00487B96"/>
    <w:rsid w:val="00490074"/>
    <w:rsid w:val="004911D9"/>
    <w:rsid w:val="00491796"/>
    <w:rsid w:val="00493416"/>
    <w:rsid w:val="00493651"/>
    <w:rsid w:val="0049423C"/>
    <w:rsid w:val="00494BBB"/>
    <w:rsid w:val="00494E38"/>
    <w:rsid w:val="004951AB"/>
    <w:rsid w:val="0049768A"/>
    <w:rsid w:val="004A33C6"/>
    <w:rsid w:val="004A4234"/>
    <w:rsid w:val="004A4ADE"/>
    <w:rsid w:val="004A66B1"/>
    <w:rsid w:val="004A7DC4"/>
    <w:rsid w:val="004B1E7B"/>
    <w:rsid w:val="004B3029"/>
    <w:rsid w:val="004B3330"/>
    <w:rsid w:val="004B352B"/>
    <w:rsid w:val="004B35E7"/>
    <w:rsid w:val="004B4B73"/>
    <w:rsid w:val="004B63BF"/>
    <w:rsid w:val="004B66DA"/>
    <w:rsid w:val="004B696B"/>
    <w:rsid w:val="004B795E"/>
    <w:rsid w:val="004B7DFF"/>
    <w:rsid w:val="004C0C8D"/>
    <w:rsid w:val="004C3A3F"/>
    <w:rsid w:val="004C52AA"/>
    <w:rsid w:val="004C5686"/>
    <w:rsid w:val="004C70EE"/>
    <w:rsid w:val="004D508C"/>
    <w:rsid w:val="004D6D00"/>
    <w:rsid w:val="004D766C"/>
    <w:rsid w:val="004E0FA8"/>
    <w:rsid w:val="004E1DE3"/>
    <w:rsid w:val="004E251B"/>
    <w:rsid w:val="004E25CD"/>
    <w:rsid w:val="004E2A4B"/>
    <w:rsid w:val="004E4244"/>
    <w:rsid w:val="004E4419"/>
    <w:rsid w:val="004E4E28"/>
    <w:rsid w:val="004E6D22"/>
    <w:rsid w:val="004F0448"/>
    <w:rsid w:val="004F15AF"/>
    <w:rsid w:val="004F1EA0"/>
    <w:rsid w:val="004F363F"/>
    <w:rsid w:val="004F4021"/>
    <w:rsid w:val="004F5640"/>
    <w:rsid w:val="004F6525"/>
    <w:rsid w:val="004F6831"/>
    <w:rsid w:val="004F6913"/>
    <w:rsid w:val="004F6FE2"/>
    <w:rsid w:val="004F79F2"/>
    <w:rsid w:val="00500E16"/>
    <w:rsid w:val="005011D9"/>
    <w:rsid w:val="0050238B"/>
    <w:rsid w:val="00505905"/>
    <w:rsid w:val="00511A1B"/>
    <w:rsid w:val="00511A68"/>
    <w:rsid w:val="005121C0"/>
    <w:rsid w:val="00513E7D"/>
    <w:rsid w:val="00514A67"/>
    <w:rsid w:val="00515921"/>
    <w:rsid w:val="00517A92"/>
    <w:rsid w:val="0052002E"/>
    <w:rsid w:val="00520A46"/>
    <w:rsid w:val="00521192"/>
    <w:rsid w:val="0052127C"/>
    <w:rsid w:val="00526AEB"/>
    <w:rsid w:val="005302E0"/>
    <w:rsid w:val="0053149D"/>
    <w:rsid w:val="00531959"/>
    <w:rsid w:val="00534E52"/>
    <w:rsid w:val="00536365"/>
    <w:rsid w:val="005365B6"/>
    <w:rsid w:val="0054231F"/>
    <w:rsid w:val="00544738"/>
    <w:rsid w:val="005456E4"/>
    <w:rsid w:val="00547B89"/>
    <w:rsid w:val="00551027"/>
    <w:rsid w:val="005527F1"/>
    <w:rsid w:val="005568AF"/>
    <w:rsid w:val="00556AF5"/>
    <w:rsid w:val="005577F2"/>
    <w:rsid w:val="0056064B"/>
    <w:rsid w:val="005606BC"/>
    <w:rsid w:val="00562D54"/>
    <w:rsid w:val="00563E73"/>
    <w:rsid w:val="0056426C"/>
    <w:rsid w:val="00565792"/>
    <w:rsid w:val="00567275"/>
    <w:rsid w:val="00567351"/>
    <w:rsid w:val="00567799"/>
    <w:rsid w:val="005710DE"/>
    <w:rsid w:val="00571A0B"/>
    <w:rsid w:val="00573DFD"/>
    <w:rsid w:val="005747D0"/>
    <w:rsid w:val="005772BA"/>
    <w:rsid w:val="00577DAB"/>
    <w:rsid w:val="00582119"/>
    <w:rsid w:val="005822DF"/>
    <w:rsid w:val="005827D5"/>
    <w:rsid w:val="00582918"/>
    <w:rsid w:val="005849E3"/>
    <w:rsid w:val="005850D7"/>
    <w:rsid w:val="0058522F"/>
    <w:rsid w:val="00585282"/>
    <w:rsid w:val="00585E62"/>
    <w:rsid w:val="00586266"/>
    <w:rsid w:val="0058703B"/>
    <w:rsid w:val="0059240E"/>
    <w:rsid w:val="00592A09"/>
    <w:rsid w:val="00595EDE"/>
    <w:rsid w:val="00596E2B"/>
    <w:rsid w:val="00597DE3"/>
    <w:rsid w:val="005A0CBA"/>
    <w:rsid w:val="005A2022"/>
    <w:rsid w:val="005A3272"/>
    <w:rsid w:val="005A5193"/>
    <w:rsid w:val="005A6034"/>
    <w:rsid w:val="005A75D3"/>
    <w:rsid w:val="005A7AC1"/>
    <w:rsid w:val="005B115A"/>
    <w:rsid w:val="005B19EF"/>
    <w:rsid w:val="005B2920"/>
    <w:rsid w:val="005B3ADC"/>
    <w:rsid w:val="005B537F"/>
    <w:rsid w:val="005C0C89"/>
    <w:rsid w:val="005C120D"/>
    <w:rsid w:val="005C15B3"/>
    <w:rsid w:val="005C2AE5"/>
    <w:rsid w:val="005C3052"/>
    <w:rsid w:val="005C38FB"/>
    <w:rsid w:val="005C3B4E"/>
    <w:rsid w:val="005C6F80"/>
    <w:rsid w:val="005C7CFA"/>
    <w:rsid w:val="005C7F5A"/>
    <w:rsid w:val="005D07C2"/>
    <w:rsid w:val="005D154B"/>
    <w:rsid w:val="005D1784"/>
    <w:rsid w:val="005E21CE"/>
    <w:rsid w:val="005E2F29"/>
    <w:rsid w:val="005E400D"/>
    <w:rsid w:val="005E49D4"/>
    <w:rsid w:val="005E4E79"/>
    <w:rsid w:val="005E5CE7"/>
    <w:rsid w:val="005E790C"/>
    <w:rsid w:val="005F08C5"/>
    <w:rsid w:val="005F29B4"/>
    <w:rsid w:val="005F5AF0"/>
    <w:rsid w:val="005F6D61"/>
    <w:rsid w:val="005F6EB0"/>
    <w:rsid w:val="00602567"/>
    <w:rsid w:val="00604782"/>
    <w:rsid w:val="00605718"/>
    <w:rsid w:val="00605C66"/>
    <w:rsid w:val="00606310"/>
    <w:rsid w:val="00607814"/>
    <w:rsid w:val="00610791"/>
    <w:rsid w:val="00610D87"/>
    <w:rsid w:val="00610E88"/>
    <w:rsid w:val="00612D04"/>
    <w:rsid w:val="00613005"/>
    <w:rsid w:val="00613827"/>
    <w:rsid w:val="006148C1"/>
    <w:rsid w:val="006153B7"/>
    <w:rsid w:val="006175D7"/>
    <w:rsid w:val="006203A0"/>
    <w:rsid w:val="006208E5"/>
    <w:rsid w:val="00622BAB"/>
    <w:rsid w:val="0062464C"/>
    <w:rsid w:val="006273E4"/>
    <w:rsid w:val="00631F82"/>
    <w:rsid w:val="006323C5"/>
    <w:rsid w:val="006338D8"/>
    <w:rsid w:val="00633B59"/>
    <w:rsid w:val="00634490"/>
    <w:rsid w:val="00634EF4"/>
    <w:rsid w:val="006357D0"/>
    <w:rsid w:val="006358C8"/>
    <w:rsid w:val="0064133A"/>
    <w:rsid w:val="006416D1"/>
    <w:rsid w:val="00645BC7"/>
    <w:rsid w:val="00646359"/>
    <w:rsid w:val="00647FD7"/>
    <w:rsid w:val="00650080"/>
    <w:rsid w:val="00651F17"/>
    <w:rsid w:val="0065382D"/>
    <w:rsid w:val="00654B4D"/>
    <w:rsid w:val="0065559D"/>
    <w:rsid w:val="00655A40"/>
    <w:rsid w:val="00657D11"/>
    <w:rsid w:val="00660D84"/>
    <w:rsid w:val="00660EBF"/>
    <w:rsid w:val="0066133A"/>
    <w:rsid w:val="00663196"/>
    <w:rsid w:val="0066378C"/>
    <w:rsid w:val="00663E2C"/>
    <w:rsid w:val="0066661D"/>
    <w:rsid w:val="006700F0"/>
    <w:rsid w:val="006706EA"/>
    <w:rsid w:val="00670A48"/>
    <w:rsid w:val="00672F6F"/>
    <w:rsid w:val="00674C2F"/>
    <w:rsid w:val="00674C8B"/>
    <w:rsid w:val="00681A80"/>
    <w:rsid w:val="006844A2"/>
    <w:rsid w:val="006846A0"/>
    <w:rsid w:val="00685C94"/>
    <w:rsid w:val="00691AEE"/>
    <w:rsid w:val="0069523C"/>
    <w:rsid w:val="006962CA"/>
    <w:rsid w:val="00696A95"/>
    <w:rsid w:val="006A09DA"/>
    <w:rsid w:val="006A1835"/>
    <w:rsid w:val="006A2625"/>
    <w:rsid w:val="006A7087"/>
    <w:rsid w:val="006A76C6"/>
    <w:rsid w:val="006A76EF"/>
    <w:rsid w:val="006B063F"/>
    <w:rsid w:val="006B218B"/>
    <w:rsid w:val="006B3626"/>
    <w:rsid w:val="006B4A30"/>
    <w:rsid w:val="006B6A87"/>
    <w:rsid w:val="006B7569"/>
    <w:rsid w:val="006C28EE"/>
    <w:rsid w:val="006C4FF1"/>
    <w:rsid w:val="006C5C02"/>
    <w:rsid w:val="006D2998"/>
    <w:rsid w:val="006D3188"/>
    <w:rsid w:val="006D5159"/>
    <w:rsid w:val="006D6779"/>
    <w:rsid w:val="006D7F15"/>
    <w:rsid w:val="006E08FC"/>
    <w:rsid w:val="006E1B38"/>
    <w:rsid w:val="006E47F5"/>
    <w:rsid w:val="006F22F5"/>
    <w:rsid w:val="006F2588"/>
    <w:rsid w:val="006F54DD"/>
    <w:rsid w:val="006F565E"/>
    <w:rsid w:val="007033AD"/>
    <w:rsid w:val="007040E9"/>
    <w:rsid w:val="007041F5"/>
    <w:rsid w:val="007106D6"/>
    <w:rsid w:val="00710A6C"/>
    <w:rsid w:val="00710D98"/>
    <w:rsid w:val="00711CE9"/>
    <w:rsid w:val="00712266"/>
    <w:rsid w:val="00712593"/>
    <w:rsid w:val="00712D82"/>
    <w:rsid w:val="00714399"/>
    <w:rsid w:val="00716B08"/>
    <w:rsid w:val="00716E22"/>
    <w:rsid w:val="007171AB"/>
    <w:rsid w:val="007213D0"/>
    <w:rsid w:val="007219C0"/>
    <w:rsid w:val="00721D8B"/>
    <w:rsid w:val="0072347F"/>
    <w:rsid w:val="00731C75"/>
    <w:rsid w:val="00732599"/>
    <w:rsid w:val="007358BA"/>
    <w:rsid w:val="00743E09"/>
    <w:rsid w:val="00744FCC"/>
    <w:rsid w:val="007464D4"/>
    <w:rsid w:val="00747B9C"/>
    <w:rsid w:val="00747E6A"/>
    <w:rsid w:val="007507D7"/>
    <w:rsid w:val="00750C93"/>
    <w:rsid w:val="00751B91"/>
    <w:rsid w:val="00754947"/>
    <w:rsid w:val="00754E24"/>
    <w:rsid w:val="00756F6B"/>
    <w:rsid w:val="00757B3B"/>
    <w:rsid w:val="007618C5"/>
    <w:rsid w:val="00762B72"/>
    <w:rsid w:val="00764167"/>
    <w:rsid w:val="00764FA6"/>
    <w:rsid w:val="00765294"/>
    <w:rsid w:val="00771DFA"/>
    <w:rsid w:val="007720D9"/>
    <w:rsid w:val="00773075"/>
    <w:rsid w:val="00773F36"/>
    <w:rsid w:val="00775BF6"/>
    <w:rsid w:val="00776254"/>
    <w:rsid w:val="007769FC"/>
    <w:rsid w:val="00776C04"/>
    <w:rsid w:val="00777C9B"/>
    <w:rsid w:val="00777CFF"/>
    <w:rsid w:val="007815BC"/>
    <w:rsid w:val="007822BA"/>
    <w:rsid w:val="00782B3F"/>
    <w:rsid w:val="00782E3C"/>
    <w:rsid w:val="00785292"/>
    <w:rsid w:val="00786377"/>
    <w:rsid w:val="00786F12"/>
    <w:rsid w:val="007900CC"/>
    <w:rsid w:val="0079641B"/>
    <w:rsid w:val="007970D0"/>
    <w:rsid w:val="00797A90"/>
    <w:rsid w:val="007A0B63"/>
    <w:rsid w:val="007A117C"/>
    <w:rsid w:val="007A1856"/>
    <w:rsid w:val="007A1887"/>
    <w:rsid w:val="007A4773"/>
    <w:rsid w:val="007A4BEB"/>
    <w:rsid w:val="007A629C"/>
    <w:rsid w:val="007A6348"/>
    <w:rsid w:val="007B023C"/>
    <w:rsid w:val="007B03CC"/>
    <w:rsid w:val="007B2F08"/>
    <w:rsid w:val="007B3B30"/>
    <w:rsid w:val="007C1E6F"/>
    <w:rsid w:val="007C44FF"/>
    <w:rsid w:val="007C6456"/>
    <w:rsid w:val="007C7BDB"/>
    <w:rsid w:val="007D2FF5"/>
    <w:rsid w:val="007D4BCF"/>
    <w:rsid w:val="007D542F"/>
    <w:rsid w:val="007D73AB"/>
    <w:rsid w:val="007D790E"/>
    <w:rsid w:val="007E05D5"/>
    <w:rsid w:val="007E2712"/>
    <w:rsid w:val="007E3563"/>
    <w:rsid w:val="007E4645"/>
    <w:rsid w:val="007E4A9C"/>
    <w:rsid w:val="007E5516"/>
    <w:rsid w:val="007E7EE2"/>
    <w:rsid w:val="007F06CA"/>
    <w:rsid w:val="007F08F0"/>
    <w:rsid w:val="007F0D20"/>
    <w:rsid w:val="007F0DD0"/>
    <w:rsid w:val="007F18CB"/>
    <w:rsid w:val="007F61D0"/>
    <w:rsid w:val="007F745F"/>
    <w:rsid w:val="00800DD8"/>
    <w:rsid w:val="00801A5B"/>
    <w:rsid w:val="0080228F"/>
    <w:rsid w:val="00802E2B"/>
    <w:rsid w:val="00802F80"/>
    <w:rsid w:val="00803499"/>
    <w:rsid w:val="00804C1B"/>
    <w:rsid w:val="0080595A"/>
    <w:rsid w:val="0080608A"/>
    <w:rsid w:val="0080704E"/>
    <w:rsid w:val="00811CBE"/>
    <w:rsid w:val="00812BCB"/>
    <w:rsid w:val="0081313A"/>
    <w:rsid w:val="008150A6"/>
    <w:rsid w:val="00815A8F"/>
    <w:rsid w:val="008162F6"/>
    <w:rsid w:val="00816EF3"/>
    <w:rsid w:val="00817098"/>
    <w:rsid w:val="008178E6"/>
    <w:rsid w:val="0082070E"/>
    <w:rsid w:val="00821540"/>
    <w:rsid w:val="008219A0"/>
    <w:rsid w:val="0082249C"/>
    <w:rsid w:val="008237FB"/>
    <w:rsid w:val="00824CCE"/>
    <w:rsid w:val="008269E6"/>
    <w:rsid w:val="00830B7B"/>
    <w:rsid w:val="00832521"/>
    <w:rsid w:val="00832661"/>
    <w:rsid w:val="00832ACD"/>
    <w:rsid w:val="008349AA"/>
    <w:rsid w:val="00835FFE"/>
    <w:rsid w:val="008375D5"/>
    <w:rsid w:val="00840A4B"/>
    <w:rsid w:val="00841486"/>
    <w:rsid w:val="00841FA2"/>
    <w:rsid w:val="00842BC9"/>
    <w:rsid w:val="008431AF"/>
    <w:rsid w:val="0084476E"/>
    <w:rsid w:val="00845137"/>
    <w:rsid w:val="00845B9F"/>
    <w:rsid w:val="0084730F"/>
    <w:rsid w:val="008504F6"/>
    <w:rsid w:val="008518C3"/>
    <w:rsid w:val="008523AC"/>
    <w:rsid w:val="0085240E"/>
    <w:rsid w:val="00852484"/>
    <w:rsid w:val="008573B9"/>
    <w:rsid w:val="0085782D"/>
    <w:rsid w:val="00860DA4"/>
    <w:rsid w:val="00863BB7"/>
    <w:rsid w:val="008730FD"/>
    <w:rsid w:val="0087385E"/>
    <w:rsid w:val="00873DA1"/>
    <w:rsid w:val="00875842"/>
    <w:rsid w:val="00875DDD"/>
    <w:rsid w:val="008774DF"/>
    <w:rsid w:val="008801C9"/>
    <w:rsid w:val="00881BC6"/>
    <w:rsid w:val="00881F0C"/>
    <w:rsid w:val="00884056"/>
    <w:rsid w:val="008848F6"/>
    <w:rsid w:val="008860CC"/>
    <w:rsid w:val="00886EEE"/>
    <w:rsid w:val="00887F86"/>
    <w:rsid w:val="00890876"/>
    <w:rsid w:val="00891929"/>
    <w:rsid w:val="00893029"/>
    <w:rsid w:val="008934FE"/>
    <w:rsid w:val="0089505C"/>
    <w:rsid w:val="0089514A"/>
    <w:rsid w:val="00895C2A"/>
    <w:rsid w:val="008961C1"/>
    <w:rsid w:val="008A03E9"/>
    <w:rsid w:val="008A0A0D"/>
    <w:rsid w:val="008A32D9"/>
    <w:rsid w:val="008A3961"/>
    <w:rsid w:val="008A4CEA"/>
    <w:rsid w:val="008A5224"/>
    <w:rsid w:val="008A68D0"/>
    <w:rsid w:val="008A7506"/>
    <w:rsid w:val="008A7D14"/>
    <w:rsid w:val="008B1603"/>
    <w:rsid w:val="008B20ED"/>
    <w:rsid w:val="008B215A"/>
    <w:rsid w:val="008B6135"/>
    <w:rsid w:val="008B7BEB"/>
    <w:rsid w:val="008C02B8"/>
    <w:rsid w:val="008C275D"/>
    <w:rsid w:val="008C4538"/>
    <w:rsid w:val="008C53F4"/>
    <w:rsid w:val="008C562B"/>
    <w:rsid w:val="008C592E"/>
    <w:rsid w:val="008C6717"/>
    <w:rsid w:val="008D0305"/>
    <w:rsid w:val="008D0A21"/>
    <w:rsid w:val="008D1A91"/>
    <w:rsid w:val="008D1E1F"/>
    <w:rsid w:val="008D2D6B"/>
    <w:rsid w:val="008D304C"/>
    <w:rsid w:val="008D3090"/>
    <w:rsid w:val="008D4306"/>
    <w:rsid w:val="008D4508"/>
    <w:rsid w:val="008D4DC4"/>
    <w:rsid w:val="008D5BCA"/>
    <w:rsid w:val="008D5E79"/>
    <w:rsid w:val="008D7CAF"/>
    <w:rsid w:val="008E02EE"/>
    <w:rsid w:val="008E49B3"/>
    <w:rsid w:val="008E65A8"/>
    <w:rsid w:val="008E77D6"/>
    <w:rsid w:val="008F0C05"/>
    <w:rsid w:val="008F19F2"/>
    <w:rsid w:val="009027C2"/>
    <w:rsid w:val="009036E7"/>
    <w:rsid w:val="00903F5C"/>
    <w:rsid w:val="00904C1B"/>
    <w:rsid w:val="0090605F"/>
    <w:rsid w:val="00906BF2"/>
    <w:rsid w:val="00907069"/>
    <w:rsid w:val="0091053B"/>
    <w:rsid w:val="00911180"/>
    <w:rsid w:val="00912158"/>
    <w:rsid w:val="00912945"/>
    <w:rsid w:val="00912CBD"/>
    <w:rsid w:val="00912FF4"/>
    <w:rsid w:val="009144EE"/>
    <w:rsid w:val="0091561A"/>
    <w:rsid w:val="00915D4C"/>
    <w:rsid w:val="0092135B"/>
    <w:rsid w:val="009215A0"/>
    <w:rsid w:val="00925FD2"/>
    <w:rsid w:val="009279B2"/>
    <w:rsid w:val="00927D66"/>
    <w:rsid w:val="00931651"/>
    <w:rsid w:val="00935814"/>
    <w:rsid w:val="009430A5"/>
    <w:rsid w:val="00944DC3"/>
    <w:rsid w:val="0094502D"/>
    <w:rsid w:val="00946561"/>
    <w:rsid w:val="00946B39"/>
    <w:rsid w:val="00947013"/>
    <w:rsid w:val="0095062C"/>
    <w:rsid w:val="009546CB"/>
    <w:rsid w:val="00956EA9"/>
    <w:rsid w:val="00957B6A"/>
    <w:rsid w:val="0096480B"/>
    <w:rsid w:val="00966E40"/>
    <w:rsid w:val="00971BC4"/>
    <w:rsid w:val="00973084"/>
    <w:rsid w:val="00973422"/>
    <w:rsid w:val="00973CBD"/>
    <w:rsid w:val="00974520"/>
    <w:rsid w:val="00974591"/>
    <w:rsid w:val="00974B59"/>
    <w:rsid w:val="00975341"/>
    <w:rsid w:val="0097653D"/>
    <w:rsid w:val="00977A0D"/>
    <w:rsid w:val="00977B21"/>
    <w:rsid w:val="0098459A"/>
    <w:rsid w:val="00984EA2"/>
    <w:rsid w:val="00986CC3"/>
    <w:rsid w:val="0099068E"/>
    <w:rsid w:val="009920AA"/>
    <w:rsid w:val="00992943"/>
    <w:rsid w:val="009931B3"/>
    <w:rsid w:val="009947A1"/>
    <w:rsid w:val="00995A3F"/>
    <w:rsid w:val="00996279"/>
    <w:rsid w:val="009965F7"/>
    <w:rsid w:val="009A033A"/>
    <w:rsid w:val="009A0866"/>
    <w:rsid w:val="009A0EF7"/>
    <w:rsid w:val="009A2E49"/>
    <w:rsid w:val="009A4D0A"/>
    <w:rsid w:val="009A6156"/>
    <w:rsid w:val="009A759C"/>
    <w:rsid w:val="009A7697"/>
    <w:rsid w:val="009B2B2B"/>
    <w:rsid w:val="009B2F70"/>
    <w:rsid w:val="009B4594"/>
    <w:rsid w:val="009B4DEC"/>
    <w:rsid w:val="009B65C2"/>
    <w:rsid w:val="009C1F0A"/>
    <w:rsid w:val="009C2459"/>
    <w:rsid w:val="009C255A"/>
    <w:rsid w:val="009C2B46"/>
    <w:rsid w:val="009C4448"/>
    <w:rsid w:val="009C610D"/>
    <w:rsid w:val="009C6D10"/>
    <w:rsid w:val="009D00E0"/>
    <w:rsid w:val="009D10E5"/>
    <w:rsid w:val="009D2A20"/>
    <w:rsid w:val="009D2DC4"/>
    <w:rsid w:val="009D2FDC"/>
    <w:rsid w:val="009D43F3"/>
    <w:rsid w:val="009D4E9F"/>
    <w:rsid w:val="009D5D40"/>
    <w:rsid w:val="009D6B1B"/>
    <w:rsid w:val="009E0E58"/>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07B28"/>
    <w:rsid w:val="00A11ABF"/>
    <w:rsid w:val="00A11C8B"/>
    <w:rsid w:val="00A11F26"/>
    <w:rsid w:val="00A12A69"/>
    <w:rsid w:val="00A1466A"/>
    <w:rsid w:val="00A2019A"/>
    <w:rsid w:val="00A21091"/>
    <w:rsid w:val="00A222BA"/>
    <w:rsid w:val="00A23493"/>
    <w:rsid w:val="00A2416A"/>
    <w:rsid w:val="00A24D9E"/>
    <w:rsid w:val="00A2551C"/>
    <w:rsid w:val="00A27FFB"/>
    <w:rsid w:val="00A301BD"/>
    <w:rsid w:val="00A30E06"/>
    <w:rsid w:val="00A31EC8"/>
    <w:rsid w:val="00A3270B"/>
    <w:rsid w:val="00A333A9"/>
    <w:rsid w:val="00A36C10"/>
    <w:rsid w:val="00A379E4"/>
    <w:rsid w:val="00A42F07"/>
    <w:rsid w:val="00A43B02"/>
    <w:rsid w:val="00A43C3E"/>
    <w:rsid w:val="00A43EBA"/>
    <w:rsid w:val="00A44946"/>
    <w:rsid w:val="00A457CD"/>
    <w:rsid w:val="00A45A84"/>
    <w:rsid w:val="00A46852"/>
    <w:rsid w:val="00A46B85"/>
    <w:rsid w:val="00A47FC1"/>
    <w:rsid w:val="00A50585"/>
    <w:rsid w:val="00A506F1"/>
    <w:rsid w:val="00A508DE"/>
    <w:rsid w:val="00A5156E"/>
    <w:rsid w:val="00A53C29"/>
    <w:rsid w:val="00A53E57"/>
    <w:rsid w:val="00A548EA"/>
    <w:rsid w:val="00A56667"/>
    <w:rsid w:val="00A56824"/>
    <w:rsid w:val="00A572DA"/>
    <w:rsid w:val="00A60D45"/>
    <w:rsid w:val="00A61F6D"/>
    <w:rsid w:val="00A65996"/>
    <w:rsid w:val="00A67276"/>
    <w:rsid w:val="00A67588"/>
    <w:rsid w:val="00A67840"/>
    <w:rsid w:val="00A67B9C"/>
    <w:rsid w:val="00A70016"/>
    <w:rsid w:val="00A7164F"/>
    <w:rsid w:val="00A71A9E"/>
    <w:rsid w:val="00A7382D"/>
    <w:rsid w:val="00A743AC"/>
    <w:rsid w:val="00A75AB7"/>
    <w:rsid w:val="00A7762F"/>
    <w:rsid w:val="00A833B9"/>
    <w:rsid w:val="00A8369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5A53"/>
    <w:rsid w:val="00AB5E38"/>
    <w:rsid w:val="00AB616F"/>
    <w:rsid w:val="00AB6313"/>
    <w:rsid w:val="00AB6D29"/>
    <w:rsid w:val="00AB6F47"/>
    <w:rsid w:val="00AB71DD"/>
    <w:rsid w:val="00AC15C5"/>
    <w:rsid w:val="00AC3D1E"/>
    <w:rsid w:val="00AC59D3"/>
    <w:rsid w:val="00AD0E75"/>
    <w:rsid w:val="00AE1602"/>
    <w:rsid w:val="00AE3FE3"/>
    <w:rsid w:val="00AE4E04"/>
    <w:rsid w:val="00AE61A9"/>
    <w:rsid w:val="00AE77EB"/>
    <w:rsid w:val="00AE7BD8"/>
    <w:rsid w:val="00AE7D02"/>
    <w:rsid w:val="00AF0BB7"/>
    <w:rsid w:val="00AF0BDE"/>
    <w:rsid w:val="00AF0EDE"/>
    <w:rsid w:val="00AF1A96"/>
    <w:rsid w:val="00AF36DC"/>
    <w:rsid w:val="00AF4853"/>
    <w:rsid w:val="00AF53B9"/>
    <w:rsid w:val="00AF5706"/>
    <w:rsid w:val="00AF73AD"/>
    <w:rsid w:val="00AF79B1"/>
    <w:rsid w:val="00B00702"/>
    <w:rsid w:val="00B0110B"/>
    <w:rsid w:val="00B0234E"/>
    <w:rsid w:val="00B0363F"/>
    <w:rsid w:val="00B06751"/>
    <w:rsid w:val="00B06B65"/>
    <w:rsid w:val="00B07931"/>
    <w:rsid w:val="00B07FA6"/>
    <w:rsid w:val="00B103E4"/>
    <w:rsid w:val="00B13241"/>
    <w:rsid w:val="00B13699"/>
    <w:rsid w:val="00B136A7"/>
    <w:rsid w:val="00B13FB2"/>
    <w:rsid w:val="00B149E2"/>
    <w:rsid w:val="00B14E3B"/>
    <w:rsid w:val="00B158DE"/>
    <w:rsid w:val="00B2131A"/>
    <w:rsid w:val="00B2169D"/>
    <w:rsid w:val="00B21CBB"/>
    <w:rsid w:val="00B252F4"/>
    <w:rsid w:val="00B2606D"/>
    <w:rsid w:val="00B263C0"/>
    <w:rsid w:val="00B26E46"/>
    <w:rsid w:val="00B27B02"/>
    <w:rsid w:val="00B316CA"/>
    <w:rsid w:val="00B31BFB"/>
    <w:rsid w:val="00B3359D"/>
    <w:rsid w:val="00B3528F"/>
    <w:rsid w:val="00B357AB"/>
    <w:rsid w:val="00B41704"/>
    <w:rsid w:val="00B41E65"/>
    <w:rsid w:val="00B41F72"/>
    <w:rsid w:val="00B43690"/>
    <w:rsid w:val="00B44E90"/>
    <w:rsid w:val="00B45324"/>
    <w:rsid w:val="00B47018"/>
    <w:rsid w:val="00B47956"/>
    <w:rsid w:val="00B517E1"/>
    <w:rsid w:val="00B52FE1"/>
    <w:rsid w:val="00B556E8"/>
    <w:rsid w:val="00B55748"/>
    <w:rsid w:val="00B55E70"/>
    <w:rsid w:val="00B571B0"/>
    <w:rsid w:val="00B57285"/>
    <w:rsid w:val="00B57E25"/>
    <w:rsid w:val="00B60238"/>
    <w:rsid w:val="00B640A8"/>
    <w:rsid w:val="00B64962"/>
    <w:rsid w:val="00B66AC0"/>
    <w:rsid w:val="00B713D6"/>
    <w:rsid w:val="00B71634"/>
    <w:rsid w:val="00B73091"/>
    <w:rsid w:val="00B75139"/>
    <w:rsid w:val="00B755A4"/>
    <w:rsid w:val="00B7587F"/>
    <w:rsid w:val="00B75A53"/>
    <w:rsid w:val="00B77A60"/>
    <w:rsid w:val="00B80840"/>
    <w:rsid w:val="00B815FC"/>
    <w:rsid w:val="00B81623"/>
    <w:rsid w:val="00B82A05"/>
    <w:rsid w:val="00B84409"/>
    <w:rsid w:val="00B84500"/>
    <w:rsid w:val="00B84E2D"/>
    <w:rsid w:val="00B8746A"/>
    <w:rsid w:val="00B9277F"/>
    <w:rsid w:val="00B927C9"/>
    <w:rsid w:val="00B948D9"/>
    <w:rsid w:val="00B952B7"/>
    <w:rsid w:val="00B965F0"/>
    <w:rsid w:val="00B96981"/>
    <w:rsid w:val="00B96EFA"/>
    <w:rsid w:val="00B97CCF"/>
    <w:rsid w:val="00BA0860"/>
    <w:rsid w:val="00BA3F43"/>
    <w:rsid w:val="00BA5541"/>
    <w:rsid w:val="00BA61AC"/>
    <w:rsid w:val="00BA7A71"/>
    <w:rsid w:val="00BB03E5"/>
    <w:rsid w:val="00BB17B0"/>
    <w:rsid w:val="00BB28BF"/>
    <w:rsid w:val="00BB2F42"/>
    <w:rsid w:val="00BB31A3"/>
    <w:rsid w:val="00BB4AC0"/>
    <w:rsid w:val="00BB5683"/>
    <w:rsid w:val="00BB5984"/>
    <w:rsid w:val="00BB5EB6"/>
    <w:rsid w:val="00BC112B"/>
    <w:rsid w:val="00BC17DF"/>
    <w:rsid w:val="00BC3F7E"/>
    <w:rsid w:val="00BC608F"/>
    <w:rsid w:val="00BC6832"/>
    <w:rsid w:val="00BD0826"/>
    <w:rsid w:val="00BD15AB"/>
    <w:rsid w:val="00BD181D"/>
    <w:rsid w:val="00BD4D7E"/>
    <w:rsid w:val="00BE0567"/>
    <w:rsid w:val="00BE18F0"/>
    <w:rsid w:val="00BE1BAF"/>
    <w:rsid w:val="00BE1FC8"/>
    <w:rsid w:val="00BE302F"/>
    <w:rsid w:val="00BE3210"/>
    <w:rsid w:val="00BE334A"/>
    <w:rsid w:val="00BE350E"/>
    <w:rsid w:val="00BE3587"/>
    <w:rsid w:val="00BE3E56"/>
    <w:rsid w:val="00BE4BF7"/>
    <w:rsid w:val="00BE56A7"/>
    <w:rsid w:val="00BE62F6"/>
    <w:rsid w:val="00BE638E"/>
    <w:rsid w:val="00BF27B2"/>
    <w:rsid w:val="00BF4F06"/>
    <w:rsid w:val="00BF534E"/>
    <w:rsid w:val="00BF5717"/>
    <w:rsid w:val="00BF5C91"/>
    <w:rsid w:val="00BF602D"/>
    <w:rsid w:val="00BF66D2"/>
    <w:rsid w:val="00C01348"/>
    <w:rsid w:val="00C01585"/>
    <w:rsid w:val="00C01832"/>
    <w:rsid w:val="00C0764A"/>
    <w:rsid w:val="00C1410E"/>
    <w:rsid w:val="00C141C6"/>
    <w:rsid w:val="00C14C03"/>
    <w:rsid w:val="00C15663"/>
    <w:rsid w:val="00C156CA"/>
    <w:rsid w:val="00C15C0D"/>
    <w:rsid w:val="00C16508"/>
    <w:rsid w:val="00C16F5A"/>
    <w:rsid w:val="00C2071A"/>
    <w:rsid w:val="00C20ACB"/>
    <w:rsid w:val="00C23703"/>
    <w:rsid w:val="00C26068"/>
    <w:rsid w:val="00C26DF9"/>
    <w:rsid w:val="00C271A8"/>
    <w:rsid w:val="00C3050C"/>
    <w:rsid w:val="00C31F15"/>
    <w:rsid w:val="00C32067"/>
    <w:rsid w:val="00C34018"/>
    <w:rsid w:val="00C346AD"/>
    <w:rsid w:val="00C36E3A"/>
    <w:rsid w:val="00C37A77"/>
    <w:rsid w:val="00C41141"/>
    <w:rsid w:val="00C449AD"/>
    <w:rsid w:val="00C44E30"/>
    <w:rsid w:val="00C461E6"/>
    <w:rsid w:val="00C465CC"/>
    <w:rsid w:val="00C50045"/>
    <w:rsid w:val="00C50771"/>
    <w:rsid w:val="00C508BE"/>
    <w:rsid w:val="00C54BC3"/>
    <w:rsid w:val="00C55FE8"/>
    <w:rsid w:val="00C564BF"/>
    <w:rsid w:val="00C63EC4"/>
    <w:rsid w:val="00C64CD9"/>
    <w:rsid w:val="00C66E3B"/>
    <w:rsid w:val="00C670F8"/>
    <w:rsid w:val="00C6780B"/>
    <w:rsid w:val="00C73A90"/>
    <w:rsid w:val="00C74AAE"/>
    <w:rsid w:val="00C76D49"/>
    <w:rsid w:val="00C80AD4"/>
    <w:rsid w:val="00C80B5E"/>
    <w:rsid w:val="00C82055"/>
    <w:rsid w:val="00C82F84"/>
    <w:rsid w:val="00C85F48"/>
    <w:rsid w:val="00C85FE1"/>
    <w:rsid w:val="00C8630A"/>
    <w:rsid w:val="00C9061B"/>
    <w:rsid w:val="00C93EBA"/>
    <w:rsid w:val="00C947BA"/>
    <w:rsid w:val="00C97A19"/>
    <w:rsid w:val="00C97EF0"/>
    <w:rsid w:val="00CA0BD8"/>
    <w:rsid w:val="00CA0DC3"/>
    <w:rsid w:val="00CA2FD7"/>
    <w:rsid w:val="00CA69E3"/>
    <w:rsid w:val="00CA6B28"/>
    <w:rsid w:val="00CA6EB2"/>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C4824"/>
    <w:rsid w:val="00CD09EF"/>
    <w:rsid w:val="00CD1550"/>
    <w:rsid w:val="00CD17C1"/>
    <w:rsid w:val="00CD1C6C"/>
    <w:rsid w:val="00CD37F1"/>
    <w:rsid w:val="00CD3BFC"/>
    <w:rsid w:val="00CD4565"/>
    <w:rsid w:val="00CD517B"/>
    <w:rsid w:val="00CD6169"/>
    <w:rsid w:val="00CD6D76"/>
    <w:rsid w:val="00CE1C01"/>
    <w:rsid w:val="00CE20BC"/>
    <w:rsid w:val="00CE26C6"/>
    <w:rsid w:val="00CE39E1"/>
    <w:rsid w:val="00CE6C71"/>
    <w:rsid w:val="00CF16D8"/>
    <w:rsid w:val="00CF1FD8"/>
    <w:rsid w:val="00CF20D0"/>
    <w:rsid w:val="00CF2D83"/>
    <w:rsid w:val="00CF44A1"/>
    <w:rsid w:val="00CF45F2"/>
    <w:rsid w:val="00CF4FDC"/>
    <w:rsid w:val="00CF5742"/>
    <w:rsid w:val="00CF6E13"/>
    <w:rsid w:val="00CF7776"/>
    <w:rsid w:val="00D00E9E"/>
    <w:rsid w:val="00D0119A"/>
    <w:rsid w:val="00D021D2"/>
    <w:rsid w:val="00D03E72"/>
    <w:rsid w:val="00D0414A"/>
    <w:rsid w:val="00D059C5"/>
    <w:rsid w:val="00D061BB"/>
    <w:rsid w:val="00D07BE1"/>
    <w:rsid w:val="00D116C0"/>
    <w:rsid w:val="00D122DE"/>
    <w:rsid w:val="00D13433"/>
    <w:rsid w:val="00D13D8A"/>
    <w:rsid w:val="00D155D7"/>
    <w:rsid w:val="00D1622D"/>
    <w:rsid w:val="00D172C9"/>
    <w:rsid w:val="00D20DA7"/>
    <w:rsid w:val="00D2227B"/>
    <w:rsid w:val="00D249A5"/>
    <w:rsid w:val="00D275B7"/>
    <w:rsid w:val="00D2793F"/>
    <w:rsid w:val="00D279D8"/>
    <w:rsid w:val="00D27B58"/>
    <w:rsid w:val="00D27C8E"/>
    <w:rsid w:val="00D3026A"/>
    <w:rsid w:val="00D32390"/>
    <w:rsid w:val="00D32D62"/>
    <w:rsid w:val="00D3621B"/>
    <w:rsid w:val="00D36E44"/>
    <w:rsid w:val="00D37E2D"/>
    <w:rsid w:val="00D40205"/>
    <w:rsid w:val="00D40C72"/>
    <w:rsid w:val="00D41021"/>
    <w:rsid w:val="00D4141B"/>
    <w:rsid w:val="00D4145D"/>
    <w:rsid w:val="00D425CC"/>
    <w:rsid w:val="00D4460B"/>
    <w:rsid w:val="00D44CAB"/>
    <w:rsid w:val="00D458F0"/>
    <w:rsid w:val="00D47388"/>
    <w:rsid w:val="00D47A12"/>
    <w:rsid w:val="00D50668"/>
    <w:rsid w:val="00D50B3B"/>
    <w:rsid w:val="00D50BFA"/>
    <w:rsid w:val="00D51C1C"/>
    <w:rsid w:val="00D51FCC"/>
    <w:rsid w:val="00D5467F"/>
    <w:rsid w:val="00D54961"/>
    <w:rsid w:val="00D55837"/>
    <w:rsid w:val="00D56A9F"/>
    <w:rsid w:val="00D57BA2"/>
    <w:rsid w:val="00D60F51"/>
    <w:rsid w:val="00D60FAC"/>
    <w:rsid w:val="00D65E43"/>
    <w:rsid w:val="00D6730A"/>
    <w:rsid w:val="00D674A6"/>
    <w:rsid w:val="00D67C54"/>
    <w:rsid w:val="00D708FC"/>
    <w:rsid w:val="00D7168E"/>
    <w:rsid w:val="00D72719"/>
    <w:rsid w:val="00D73F9D"/>
    <w:rsid w:val="00D7446A"/>
    <w:rsid w:val="00D74B7C"/>
    <w:rsid w:val="00D76068"/>
    <w:rsid w:val="00D76B01"/>
    <w:rsid w:val="00D804A2"/>
    <w:rsid w:val="00D82114"/>
    <w:rsid w:val="00D84704"/>
    <w:rsid w:val="00D84BF9"/>
    <w:rsid w:val="00D8517D"/>
    <w:rsid w:val="00D918FD"/>
    <w:rsid w:val="00D921FD"/>
    <w:rsid w:val="00D93714"/>
    <w:rsid w:val="00D94034"/>
    <w:rsid w:val="00D95424"/>
    <w:rsid w:val="00D96177"/>
    <w:rsid w:val="00D96717"/>
    <w:rsid w:val="00D9693A"/>
    <w:rsid w:val="00DA21E8"/>
    <w:rsid w:val="00DA3D80"/>
    <w:rsid w:val="00DA4084"/>
    <w:rsid w:val="00DA4379"/>
    <w:rsid w:val="00DA562A"/>
    <w:rsid w:val="00DA56ED"/>
    <w:rsid w:val="00DA5A54"/>
    <w:rsid w:val="00DA5C0D"/>
    <w:rsid w:val="00DB423C"/>
    <w:rsid w:val="00DB4E26"/>
    <w:rsid w:val="00DB714B"/>
    <w:rsid w:val="00DC1025"/>
    <w:rsid w:val="00DC10F6"/>
    <w:rsid w:val="00DC115D"/>
    <w:rsid w:val="00DC13AA"/>
    <w:rsid w:val="00DC1EB8"/>
    <w:rsid w:val="00DC3E45"/>
    <w:rsid w:val="00DC3F15"/>
    <w:rsid w:val="00DC4598"/>
    <w:rsid w:val="00DC641B"/>
    <w:rsid w:val="00DC6963"/>
    <w:rsid w:val="00DD0722"/>
    <w:rsid w:val="00DD0B3D"/>
    <w:rsid w:val="00DD212F"/>
    <w:rsid w:val="00DE18F5"/>
    <w:rsid w:val="00DE73D2"/>
    <w:rsid w:val="00DF367E"/>
    <w:rsid w:val="00DF5B8F"/>
    <w:rsid w:val="00DF5BFB"/>
    <w:rsid w:val="00DF5CD6"/>
    <w:rsid w:val="00E022DA"/>
    <w:rsid w:val="00E032A1"/>
    <w:rsid w:val="00E03BCB"/>
    <w:rsid w:val="00E11BE8"/>
    <w:rsid w:val="00E124DC"/>
    <w:rsid w:val="00E12EB5"/>
    <w:rsid w:val="00E13167"/>
    <w:rsid w:val="00E15A41"/>
    <w:rsid w:val="00E16108"/>
    <w:rsid w:val="00E16825"/>
    <w:rsid w:val="00E22D68"/>
    <w:rsid w:val="00E2412F"/>
    <w:rsid w:val="00E247D9"/>
    <w:rsid w:val="00E258D8"/>
    <w:rsid w:val="00E26DDF"/>
    <w:rsid w:val="00E26E8E"/>
    <w:rsid w:val="00E270E5"/>
    <w:rsid w:val="00E30167"/>
    <w:rsid w:val="00E32C2B"/>
    <w:rsid w:val="00E33493"/>
    <w:rsid w:val="00E3355C"/>
    <w:rsid w:val="00E36C8E"/>
    <w:rsid w:val="00E37922"/>
    <w:rsid w:val="00E406DF"/>
    <w:rsid w:val="00E415D3"/>
    <w:rsid w:val="00E41C23"/>
    <w:rsid w:val="00E41E80"/>
    <w:rsid w:val="00E4575C"/>
    <w:rsid w:val="00E469E4"/>
    <w:rsid w:val="00E475C3"/>
    <w:rsid w:val="00E509B0"/>
    <w:rsid w:val="00E50B11"/>
    <w:rsid w:val="00E53F8A"/>
    <w:rsid w:val="00E54246"/>
    <w:rsid w:val="00E55D8E"/>
    <w:rsid w:val="00E6509F"/>
    <w:rsid w:val="00E650E6"/>
    <w:rsid w:val="00E6641E"/>
    <w:rsid w:val="00E66E38"/>
    <w:rsid w:val="00E66F18"/>
    <w:rsid w:val="00E6775F"/>
    <w:rsid w:val="00E70046"/>
    <w:rsid w:val="00E70741"/>
    <w:rsid w:val="00E70856"/>
    <w:rsid w:val="00E714CE"/>
    <w:rsid w:val="00E727DE"/>
    <w:rsid w:val="00E74A30"/>
    <w:rsid w:val="00E7564F"/>
    <w:rsid w:val="00E77778"/>
    <w:rsid w:val="00E77B7E"/>
    <w:rsid w:val="00E77BA8"/>
    <w:rsid w:val="00E8046E"/>
    <w:rsid w:val="00E8139F"/>
    <w:rsid w:val="00E82DF1"/>
    <w:rsid w:val="00E84754"/>
    <w:rsid w:val="00E90CAA"/>
    <w:rsid w:val="00E918FB"/>
    <w:rsid w:val="00E93339"/>
    <w:rsid w:val="00E959A4"/>
    <w:rsid w:val="00E96532"/>
    <w:rsid w:val="00E973A0"/>
    <w:rsid w:val="00EA1688"/>
    <w:rsid w:val="00EA1AFC"/>
    <w:rsid w:val="00EA20F6"/>
    <w:rsid w:val="00EA2317"/>
    <w:rsid w:val="00EA30F7"/>
    <w:rsid w:val="00EA3A7D"/>
    <w:rsid w:val="00EA4C83"/>
    <w:rsid w:val="00EA7666"/>
    <w:rsid w:val="00EB0A37"/>
    <w:rsid w:val="00EB21C3"/>
    <w:rsid w:val="00EB72CE"/>
    <w:rsid w:val="00EB7409"/>
    <w:rsid w:val="00EB763D"/>
    <w:rsid w:val="00EB77EE"/>
    <w:rsid w:val="00EB7EC2"/>
    <w:rsid w:val="00EB7FE4"/>
    <w:rsid w:val="00EC0A92"/>
    <w:rsid w:val="00EC1DA0"/>
    <w:rsid w:val="00EC233A"/>
    <w:rsid w:val="00EC329B"/>
    <w:rsid w:val="00EC5EB9"/>
    <w:rsid w:val="00EC6006"/>
    <w:rsid w:val="00EC71A6"/>
    <w:rsid w:val="00EC73EB"/>
    <w:rsid w:val="00ED592E"/>
    <w:rsid w:val="00ED6908"/>
    <w:rsid w:val="00ED6ABD"/>
    <w:rsid w:val="00ED72E1"/>
    <w:rsid w:val="00EE3C0F"/>
    <w:rsid w:val="00EE5EB8"/>
    <w:rsid w:val="00EE66E5"/>
    <w:rsid w:val="00EE6810"/>
    <w:rsid w:val="00EF1601"/>
    <w:rsid w:val="00EF21FE"/>
    <w:rsid w:val="00EF2A7F"/>
    <w:rsid w:val="00EF2D58"/>
    <w:rsid w:val="00EF30AB"/>
    <w:rsid w:val="00EF37C2"/>
    <w:rsid w:val="00EF3CFE"/>
    <w:rsid w:val="00EF444D"/>
    <w:rsid w:val="00EF4802"/>
    <w:rsid w:val="00EF4803"/>
    <w:rsid w:val="00EF5127"/>
    <w:rsid w:val="00EF59A2"/>
    <w:rsid w:val="00EF7B50"/>
    <w:rsid w:val="00F012C5"/>
    <w:rsid w:val="00F02290"/>
    <w:rsid w:val="00F028C8"/>
    <w:rsid w:val="00F03EAC"/>
    <w:rsid w:val="00F04B7C"/>
    <w:rsid w:val="00F04CFB"/>
    <w:rsid w:val="00F062C4"/>
    <w:rsid w:val="00F077C9"/>
    <w:rsid w:val="00F078B5"/>
    <w:rsid w:val="00F14024"/>
    <w:rsid w:val="00F14FA3"/>
    <w:rsid w:val="00F15DB1"/>
    <w:rsid w:val="00F238EE"/>
    <w:rsid w:val="00F24297"/>
    <w:rsid w:val="00F2564A"/>
    <w:rsid w:val="00F25761"/>
    <w:rsid w:val="00F259D7"/>
    <w:rsid w:val="00F25E78"/>
    <w:rsid w:val="00F32482"/>
    <w:rsid w:val="00F32D05"/>
    <w:rsid w:val="00F34BFC"/>
    <w:rsid w:val="00F35263"/>
    <w:rsid w:val="00F35E34"/>
    <w:rsid w:val="00F403BF"/>
    <w:rsid w:val="00F42CB8"/>
    <w:rsid w:val="00F4342F"/>
    <w:rsid w:val="00F443E3"/>
    <w:rsid w:val="00F445B6"/>
    <w:rsid w:val="00F45227"/>
    <w:rsid w:val="00F5045C"/>
    <w:rsid w:val="00F520C7"/>
    <w:rsid w:val="00F53AEA"/>
    <w:rsid w:val="00F54224"/>
    <w:rsid w:val="00F547AF"/>
    <w:rsid w:val="00F55AC7"/>
    <w:rsid w:val="00F55FC9"/>
    <w:rsid w:val="00F563CD"/>
    <w:rsid w:val="00F565B8"/>
    <w:rsid w:val="00F5663B"/>
    <w:rsid w:val="00F5674D"/>
    <w:rsid w:val="00F577E6"/>
    <w:rsid w:val="00F6078A"/>
    <w:rsid w:val="00F6157D"/>
    <w:rsid w:val="00F616D3"/>
    <w:rsid w:val="00F6303D"/>
    <w:rsid w:val="00F6392C"/>
    <w:rsid w:val="00F64256"/>
    <w:rsid w:val="00F66093"/>
    <w:rsid w:val="00F66518"/>
    <w:rsid w:val="00F66657"/>
    <w:rsid w:val="00F6751E"/>
    <w:rsid w:val="00F70848"/>
    <w:rsid w:val="00F70CEA"/>
    <w:rsid w:val="00F728D4"/>
    <w:rsid w:val="00F73A60"/>
    <w:rsid w:val="00F749B0"/>
    <w:rsid w:val="00F75D5A"/>
    <w:rsid w:val="00F8015D"/>
    <w:rsid w:val="00F829C7"/>
    <w:rsid w:val="00F833B9"/>
    <w:rsid w:val="00F834AA"/>
    <w:rsid w:val="00F848D6"/>
    <w:rsid w:val="00F859AE"/>
    <w:rsid w:val="00F85C04"/>
    <w:rsid w:val="00F868AD"/>
    <w:rsid w:val="00F9071F"/>
    <w:rsid w:val="00F90E48"/>
    <w:rsid w:val="00F922B2"/>
    <w:rsid w:val="00F92AB5"/>
    <w:rsid w:val="00F943C8"/>
    <w:rsid w:val="00F96B28"/>
    <w:rsid w:val="00F979C2"/>
    <w:rsid w:val="00FA1564"/>
    <w:rsid w:val="00FA2DD9"/>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613D"/>
    <w:rsid w:val="00FC7600"/>
    <w:rsid w:val="00FC7EDC"/>
    <w:rsid w:val="00FD0385"/>
    <w:rsid w:val="00FD0B7B"/>
    <w:rsid w:val="00FD1A46"/>
    <w:rsid w:val="00FD3E11"/>
    <w:rsid w:val="00FD4C08"/>
    <w:rsid w:val="00FD6002"/>
    <w:rsid w:val="00FE1DCC"/>
    <w:rsid w:val="00FE1DD4"/>
    <w:rsid w:val="00FE2B19"/>
    <w:rsid w:val="00FE49E3"/>
    <w:rsid w:val="00FE6DE0"/>
    <w:rsid w:val="00FE7CC6"/>
    <w:rsid w:val="00FF01E2"/>
    <w:rsid w:val="00FF0538"/>
    <w:rsid w:val="00FF077E"/>
    <w:rsid w:val="00FF5B88"/>
    <w:rsid w:val="00FF6BA9"/>
    <w:rsid w:val="00FF7773"/>
    <w:rsid w:val="00FF7ED7"/>
    <w:rsid w:val="222C13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4AD4D"/>
  <w15:docId w15:val="{6284B352-940D-43C2-A6DF-92AAB128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ind w:left="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176C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734">
      <w:bodyDiv w:val="1"/>
      <w:marLeft w:val="0"/>
      <w:marRight w:val="0"/>
      <w:marTop w:val="0"/>
      <w:marBottom w:val="0"/>
      <w:divBdr>
        <w:top w:val="none" w:sz="0" w:space="0" w:color="auto"/>
        <w:left w:val="none" w:sz="0" w:space="0" w:color="auto"/>
        <w:bottom w:val="none" w:sz="0" w:space="0" w:color="auto"/>
        <w:right w:val="none" w:sz="0" w:space="0" w:color="auto"/>
      </w:divBdr>
      <w:divsChild>
        <w:div w:id="673384438">
          <w:marLeft w:val="0"/>
          <w:marRight w:val="0"/>
          <w:marTop w:val="0"/>
          <w:marBottom w:val="0"/>
          <w:divBdr>
            <w:top w:val="none" w:sz="0" w:space="0" w:color="auto"/>
            <w:left w:val="none" w:sz="0" w:space="0" w:color="auto"/>
            <w:bottom w:val="none" w:sz="0" w:space="0" w:color="auto"/>
            <w:right w:val="none" w:sz="0" w:space="0" w:color="auto"/>
          </w:divBdr>
        </w:div>
      </w:divsChild>
    </w:div>
    <w:div w:id="12876444">
      <w:bodyDiv w:val="1"/>
      <w:marLeft w:val="0"/>
      <w:marRight w:val="0"/>
      <w:marTop w:val="0"/>
      <w:marBottom w:val="0"/>
      <w:divBdr>
        <w:top w:val="none" w:sz="0" w:space="0" w:color="auto"/>
        <w:left w:val="none" w:sz="0" w:space="0" w:color="auto"/>
        <w:bottom w:val="none" w:sz="0" w:space="0" w:color="auto"/>
        <w:right w:val="none" w:sz="0" w:space="0" w:color="auto"/>
      </w:divBdr>
      <w:divsChild>
        <w:div w:id="1255937122">
          <w:marLeft w:val="0"/>
          <w:marRight w:val="0"/>
          <w:marTop w:val="0"/>
          <w:marBottom w:val="0"/>
          <w:divBdr>
            <w:top w:val="none" w:sz="0" w:space="0" w:color="auto"/>
            <w:left w:val="none" w:sz="0" w:space="0" w:color="auto"/>
            <w:bottom w:val="none" w:sz="0" w:space="0" w:color="auto"/>
            <w:right w:val="none" w:sz="0" w:space="0" w:color="auto"/>
          </w:divBdr>
        </w:div>
      </w:divsChild>
    </w:div>
    <w:div w:id="89205256">
      <w:bodyDiv w:val="1"/>
      <w:marLeft w:val="0"/>
      <w:marRight w:val="0"/>
      <w:marTop w:val="0"/>
      <w:marBottom w:val="0"/>
      <w:divBdr>
        <w:top w:val="none" w:sz="0" w:space="0" w:color="auto"/>
        <w:left w:val="none" w:sz="0" w:space="0" w:color="auto"/>
        <w:bottom w:val="none" w:sz="0" w:space="0" w:color="auto"/>
        <w:right w:val="none" w:sz="0" w:space="0" w:color="auto"/>
      </w:divBdr>
      <w:divsChild>
        <w:div w:id="341203674">
          <w:marLeft w:val="0"/>
          <w:marRight w:val="0"/>
          <w:marTop w:val="0"/>
          <w:marBottom w:val="0"/>
          <w:divBdr>
            <w:top w:val="none" w:sz="0" w:space="0" w:color="auto"/>
            <w:left w:val="none" w:sz="0" w:space="0" w:color="auto"/>
            <w:bottom w:val="none" w:sz="0" w:space="0" w:color="auto"/>
            <w:right w:val="none" w:sz="0" w:space="0" w:color="auto"/>
          </w:divBdr>
        </w:div>
      </w:divsChild>
    </w:div>
    <w:div w:id="317730453">
      <w:bodyDiv w:val="1"/>
      <w:marLeft w:val="0"/>
      <w:marRight w:val="0"/>
      <w:marTop w:val="0"/>
      <w:marBottom w:val="0"/>
      <w:divBdr>
        <w:top w:val="none" w:sz="0" w:space="0" w:color="auto"/>
        <w:left w:val="none" w:sz="0" w:space="0" w:color="auto"/>
        <w:bottom w:val="none" w:sz="0" w:space="0" w:color="auto"/>
        <w:right w:val="none" w:sz="0" w:space="0" w:color="auto"/>
      </w:divBdr>
    </w:div>
    <w:div w:id="377626086">
      <w:bodyDiv w:val="1"/>
      <w:marLeft w:val="0"/>
      <w:marRight w:val="0"/>
      <w:marTop w:val="0"/>
      <w:marBottom w:val="0"/>
      <w:divBdr>
        <w:top w:val="none" w:sz="0" w:space="0" w:color="auto"/>
        <w:left w:val="none" w:sz="0" w:space="0" w:color="auto"/>
        <w:bottom w:val="none" w:sz="0" w:space="0" w:color="auto"/>
        <w:right w:val="none" w:sz="0" w:space="0" w:color="auto"/>
      </w:divBdr>
      <w:divsChild>
        <w:div w:id="572392699">
          <w:marLeft w:val="0"/>
          <w:marRight w:val="0"/>
          <w:marTop w:val="0"/>
          <w:marBottom w:val="0"/>
          <w:divBdr>
            <w:top w:val="none" w:sz="0" w:space="0" w:color="auto"/>
            <w:left w:val="none" w:sz="0" w:space="0" w:color="auto"/>
            <w:bottom w:val="none" w:sz="0" w:space="0" w:color="auto"/>
            <w:right w:val="none" w:sz="0" w:space="0" w:color="auto"/>
          </w:divBdr>
        </w:div>
      </w:divsChild>
    </w:div>
    <w:div w:id="384793917">
      <w:bodyDiv w:val="1"/>
      <w:marLeft w:val="0"/>
      <w:marRight w:val="0"/>
      <w:marTop w:val="0"/>
      <w:marBottom w:val="0"/>
      <w:divBdr>
        <w:top w:val="none" w:sz="0" w:space="0" w:color="auto"/>
        <w:left w:val="none" w:sz="0" w:space="0" w:color="auto"/>
        <w:bottom w:val="none" w:sz="0" w:space="0" w:color="auto"/>
        <w:right w:val="none" w:sz="0" w:space="0" w:color="auto"/>
      </w:divBdr>
      <w:divsChild>
        <w:div w:id="546452421">
          <w:marLeft w:val="0"/>
          <w:marRight w:val="0"/>
          <w:marTop w:val="0"/>
          <w:marBottom w:val="0"/>
          <w:divBdr>
            <w:top w:val="none" w:sz="0" w:space="0" w:color="auto"/>
            <w:left w:val="none" w:sz="0" w:space="0" w:color="auto"/>
            <w:bottom w:val="none" w:sz="0" w:space="0" w:color="auto"/>
            <w:right w:val="none" w:sz="0" w:space="0" w:color="auto"/>
          </w:divBdr>
        </w:div>
      </w:divsChild>
    </w:div>
    <w:div w:id="401561232">
      <w:bodyDiv w:val="1"/>
      <w:marLeft w:val="0"/>
      <w:marRight w:val="0"/>
      <w:marTop w:val="0"/>
      <w:marBottom w:val="0"/>
      <w:divBdr>
        <w:top w:val="none" w:sz="0" w:space="0" w:color="auto"/>
        <w:left w:val="none" w:sz="0" w:space="0" w:color="auto"/>
        <w:bottom w:val="none" w:sz="0" w:space="0" w:color="auto"/>
        <w:right w:val="none" w:sz="0" w:space="0" w:color="auto"/>
      </w:divBdr>
      <w:divsChild>
        <w:div w:id="1698580762">
          <w:marLeft w:val="0"/>
          <w:marRight w:val="0"/>
          <w:marTop w:val="0"/>
          <w:marBottom w:val="0"/>
          <w:divBdr>
            <w:top w:val="none" w:sz="0" w:space="0" w:color="auto"/>
            <w:left w:val="none" w:sz="0" w:space="0" w:color="auto"/>
            <w:bottom w:val="none" w:sz="0" w:space="0" w:color="auto"/>
            <w:right w:val="none" w:sz="0" w:space="0" w:color="auto"/>
          </w:divBdr>
        </w:div>
      </w:divsChild>
    </w:div>
    <w:div w:id="430514627">
      <w:bodyDiv w:val="1"/>
      <w:marLeft w:val="0"/>
      <w:marRight w:val="0"/>
      <w:marTop w:val="0"/>
      <w:marBottom w:val="0"/>
      <w:divBdr>
        <w:top w:val="none" w:sz="0" w:space="0" w:color="auto"/>
        <w:left w:val="none" w:sz="0" w:space="0" w:color="auto"/>
        <w:bottom w:val="none" w:sz="0" w:space="0" w:color="auto"/>
        <w:right w:val="none" w:sz="0" w:space="0" w:color="auto"/>
      </w:divBdr>
      <w:divsChild>
        <w:div w:id="967395354">
          <w:marLeft w:val="0"/>
          <w:marRight w:val="0"/>
          <w:marTop w:val="0"/>
          <w:marBottom w:val="0"/>
          <w:divBdr>
            <w:top w:val="none" w:sz="0" w:space="0" w:color="auto"/>
            <w:left w:val="none" w:sz="0" w:space="0" w:color="auto"/>
            <w:bottom w:val="none" w:sz="0" w:space="0" w:color="auto"/>
            <w:right w:val="none" w:sz="0" w:space="0" w:color="auto"/>
          </w:divBdr>
        </w:div>
      </w:divsChild>
    </w:div>
    <w:div w:id="439956627">
      <w:bodyDiv w:val="1"/>
      <w:marLeft w:val="0"/>
      <w:marRight w:val="0"/>
      <w:marTop w:val="0"/>
      <w:marBottom w:val="0"/>
      <w:divBdr>
        <w:top w:val="none" w:sz="0" w:space="0" w:color="auto"/>
        <w:left w:val="none" w:sz="0" w:space="0" w:color="auto"/>
        <w:bottom w:val="none" w:sz="0" w:space="0" w:color="auto"/>
        <w:right w:val="none" w:sz="0" w:space="0" w:color="auto"/>
      </w:divBdr>
      <w:divsChild>
        <w:div w:id="5644514">
          <w:marLeft w:val="0"/>
          <w:marRight w:val="0"/>
          <w:marTop w:val="0"/>
          <w:marBottom w:val="0"/>
          <w:divBdr>
            <w:top w:val="none" w:sz="0" w:space="0" w:color="auto"/>
            <w:left w:val="none" w:sz="0" w:space="0" w:color="auto"/>
            <w:bottom w:val="none" w:sz="0" w:space="0" w:color="auto"/>
            <w:right w:val="none" w:sz="0" w:space="0" w:color="auto"/>
          </w:divBdr>
        </w:div>
      </w:divsChild>
    </w:div>
    <w:div w:id="484666109">
      <w:bodyDiv w:val="1"/>
      <w:marLeft w:val="0"/>
      <w:marRight w:val="0"/>
      <w:marTop w:val="0"/>
      <w:marBottom w:val="0"/>
      <w:divBdr>
        <w:top w:val="none" w:sz="0" w:space="0" w:color="auto"/>
        <w:left w:val="none" w:sz="0" w:space="0" w:color="auto"/>
        <w:bottom w:val="none" w:sz="0" w:space="0" w:color="auto"/>
        <w:right w:val="none" w:sz="0" w:space="0" w:color="auto"/>
      </w:divBdr>
      <w:divsChild>
        <w:div w:id="1666199679">
          <w:marLeft w:val="0"/>
          <w:marRight w:val="0"/>
          <w:marTop w:val="0"/>
          <w:marBottom w:val="0"/>
          <w:divBdr>
            <w:top w:val="none" w:sz="0" w:space="0" w:color="auto"/>
            <w:left w:val="none" w:sz="0" w:space="0" w:color="auto"/>
            <w:bottom w:val="none" w:sz="0" w:space="0" w:color="auto"/>
            <w:right w:val="none" w:sz="0" w:space="0" w:color="auto"/>
          </w:divBdr>
        </w:div>
      </w:divsChild>
    </w:div>
    <w:div w:id="491607318">
      <w:bodyDiv w:val="1"/>
      <w:marLeft w:val="0"/>
      <w:marRight w:val="0"/>
      <w:marTop w:val="0"/>
      <w:marBottom w:val="0"/>
      <w:divBdr>
        <w:top w:val="none" w:sz="0" w:space="0" w:color="auto"/>
        <w:left w:val="none" w:sz="0" w:space="0" w:color="auto"/>
        <w:bottom w:val="none" w:sz="0" w:space="0" w:color="auto"/>
        <w:right w:val="none" w:sz="0" w:space="0" w:color="auto"/>
      </w:divBdr>
    </w:div>
    <w:div w:id="506558101">
      <w:bodyDiv w:val="1"/>
      <w:marLeft w:val="0"/>
      <w:marRight w:val="0"/>
      <w:marTop w:val="0"/>
      <w:marBottom w:val="0"/>
      <w:divBdr>
        <w:top w:val="none" w:sz="0" w:space="0" w:color="auto"/>
        <w:left w:val="none" w:sz="0" w:space="0" w:color="auto"/>
        <w:bottom w:val="none" w:sz="0" w:space="0" w:color="auto"/>
        <w:right w:val="none" w:sz="0" w:space="0" w:color="auto"/>
      </w:divBdr>
    </w:div>
    <w:div w:id="599921337">
      <w:bodyDiv w:val="1"/>
      <w:marLeft w:val="0"/>
      <w:marRight w:val="0"/>
      <w:marTop w:val="0"/>
      <w:marBottom w:val="0"/>
      <w:divBdr>
        <w:top w:val="none" w:sz="0" w:space="0" w:color="auto"/>
        <w:left w:val="none" w:sz="0" w:space="0" w:color="auto"/>
        <w:bottom w:val="none" w:sz="0" w:space="0" w:color="auto"/>
        <w:right w:val="none" w:sz="0" w:space="0" w:color="auto"/>
      </w:divBdr>
    </w:div>
    <w:div w:id="670110397">
      <w:bodyDiv w:val="1"/>
      <w:marLeft w:val="0"/>
      <w:marRight w:val="0"/>
      <w:marTop w:val="0"/>
      <w:marBottom w:val="0"/>
      <w:divBdr>
        <w:top w:val="none" w:sz="0" w:space="0" w:color="auto"/>
        <w:left w:val="none" w:sz="0" w:space="0" w:color="auto"/>
        <w:bottom w:val="none" w:sz="0" w:space="0" w:color="auto"/>
        <w:right w:val="none" w:sz="0" w:space="0" w:color="auto"/>
      </w:divBdr>
    </w:div>
    <w:div w:id="699664227">
      <w:bodyDiv w:val="1"/>
      <w:marLeft w:val="0"/>
      <w:marRight w:val="0"/>
      <w:marTop w:val="0"/>
      <w:marBottom w:val="0"/>
      <w:divBdr>
        <w:top w:val="none" w:sz="0" w:space="0" w:color="auto"/>
        <w:left w:val="none" w:sz="0" w:space="0" w:color="auto"/>
        <w:bottom w:val="none" w:sz="0" w:space="0" w:color="auto"/>
        <w:right w:val="none" w:sz="0" w:space="0" w:color="auto"/>
      </w:divBdr>
    </w:div>
    <w:div w:id="840200192">
      <w:bodyDiv w:val="1"/>
      <w:marLeft w:val="0"/>
      <w:marRight w:val="0"/>
      <w:marTop w:val="0"/>
      <w:marBottom w:val="0"/>
      <w:divBdr>
        <w:top w:val="none" w:sz="0" w:space="0" w:color="auto"/>
        <w:left w:val="none" w:sz="0" w:space="0" w:color="auto"/>
        <w:bottom w:val="none" w:sz="0" w:space="0" w:color="auto"/>
        <w:right w:val="none" w:sz="0" w:space="0" w:color="auto"/>
      </w:divBdr>
      <w:divsChild>
        <w:div w:id="846558231">
          <w:marLeft w:val="0"/>
          <w:marRight w:val="0"/>
          <w:marTop w:val="0"/>
          <w:marBottom w:val="0"/>
          <w:divBdr>
            <w:top w:val="none" w:sz="0" w:space="0" w:color="auto"/>
            <w:left w:val="none" w:sz="0" w:space="0" w:color="auto"/>
            <w:bottom w:val="none" w:sz="0" w:space="0" w:color="auto"/>
            <w:right w:val="none" w:sz="0" w:space="0" w:color="auto"/>
          </w:divBdr>
        </w:div>
      </w:divsChild>
    </w:div>
    <w:div w:id="881988192">
      <w:bodyDiv w:val="1"/>
      <w:marLeft w:val="0"/>
      <w:marRight w:val="0"/>
      <w:marTop w:val="0"/>
      <w:marBottom w:val="0"/>
      <w:divBdr>
        <w:top w:val="none" w:sz="0" w:space="0" w:color="auto"/>
        <w:left w:val="none" w:sz="0" w:space="0" w:color="auto"/>
        <w:bottom w:val="none" w:sz="0" w:space="0" w:color="auto"/>
        <w:right w:val="none" w:sz="0" w:space="0" w:color="auto"/>
      </w:divBdr>
      <w:divsChild>
        <w:div w:id="1151366167">
          <w:marLeft w:val="0"/>
          <w:marRight w:val="0"/>
          <w:marTop w:val="0"/>
          <w:marBottom w:val="0"/>
          <w:divBdr>
            <w:top w:val="none" w:sz="0" w:space="0" w:color="auto"/>
            <w:left w:val="none" w:sz="0" w:space="0" w:color="auto"/>
            <w:bottom w:val="none" w:sz="0" w:space="0" w:color="auto"/>
            <w:right w:val="none" w:sz="0" w:space="0" w:color="auto"/>
          </w:divBdr>
        </w:div>
      </w:divsChild>
    </w:div>
    <w:div w:id="928654528">
      <w:bodyDiv w:val="1"/>
      <w:marLeft w:val="0"/>
      <w:marRight w:val="0"/>
      <w:marTop w:val="0"/>
      <w:marBottom w:val="0"/>
      <w:divBdr>
        <w:top w:val="none" w:sz="0" w:space="0" w:color="auto"/>
        <w:left w:val="none" w:sz="0" w:space="0" w:color="auto"/>
        <w:bottom w:val="none" w:sz="0" w:space="0" w:color="auto"/>
        <w:right w:val="none" w:sz="0" w:space="0" w:color="auto"/>
      </w:divBdr>
      <w:divsChild>
        <w:div w:id="2118403065">
          <w:marLeft w:val="0"/>
          <w:marRight w:val="0"/>
          <w:marTop w:val="0"/>
          <w:marBottom w:val="0"/>
          <w:divBdr>
            <w:top w:val="none" w:sz="0" w:space="0" w:color="auto"/>
            <w:left w:val="none" w:sz="0" w:space="0" w:color="auto"/>
            <w:bottom w:val="none" w:sz="0" w:space="0" w:color="auto"/>
            <w:right w:val="none" w:sz="0" w:space="0" w:color="auto"/>
          </w:divBdr>
        </w:div>
      </w:divsChild>
    </w:div>
    <w:div w:id="1007174911">
      <w:bodyDiv w:val="1"/>
      <w:marLeft w:val="0"/>
      <w:marRight w:val="0"/>
      <w:marTop w:val="0"/>
      <w:marBottom w:val="0"/>
      <w:divBdr>
        <w:top w:val="none" w:sz="0" w:space="0" w:color="auto"/>
        <w:left w:val="none" w:sz="0" w:space="0" w:color="auto"/>
        <w:bottom w:val="none" w:sz="0" w:space="0" w:color="auto"/>
        <w:right w:val="none" w:sz="0" w:space="0" w:color="auto"/>
      </w:divBdr>
      <w:divsChild>
        <w:div w:id="1730612830">
          <w:marLeft w:val="0"/>
          <w:marRight w:val="0"/>
          <w:marTop w:val="0"/>
          <w:marBottom w:val="0"/>
          <w:divBdr>
            <w:top w:val="none" w:sz="0" w:space="0" w:color="auto"/>
            <w:left w:val="none" w:sz="0" w:space="0" w:color="auto"/>
            <w:bottom w:val="none" w:sz="0" w:space="0" w:color="auto"/>
            <w:right w:val="none" w:sz="0" w:space="0" w:color="auto"/>
          </w:divBdr>
        </w:div>
      </w:divsChild>
    </w:div>
    <w:div w:id="1074275913">
      <w:bodyDiv w:val="1"/>
      <w:marLeft w:val="0"/>
      <w:marRight w:val="0"/>
      <w:marTop w:val="0"/>
      <w:marBottom w:val="0"/>
      <w:divBdr>
        <w:top w:val="none" w:sz="0" w:space="0" w:color="auto"/>
        <w:left w:val="none" w:sz="0" w:space="0" w:color="auto"/>
        <w:bottom w:val="none" w:sz="0" w:space="0" w:color="auto"/>
        <w:right w:val="none" w:sz="0" w:space="0" w:color="auto"/>
      </w:divBdr>
      <w:divsChild>
        <w:div w:id="1675839471">
          <w:marLeft w:val="0"/>
          <w:marRight w:val="0"/>
          <w:marTop w:val="0"/>
          <w:marBottom w:val="0"/>
          <w:divBdr>
            <w:top w:val="none" w:sz="0" w:space="0" w:color="auto"/>
            <w:left w:val="none" w:sz="0" w:space="0" w:color="auto"/>
            <w:bottom w:val="none" w:sz="0" w:space="0" w:color="auto"/>
            <w:right w:val="none" w:sz="0" w:space="0" w:color="auto"/>
          </w:divBdr>
        </w:div>
      </w:divsChild>
    </w:div>
    <w:div w:id="1346978553">
      <w:bodyDiv w:val="1"/>
      <w:marLeft w:val="0"/>
      <w:marRight w:val="0"/>
      <w:marTop w:val="0"/>
      <w:marBottom w:val="0"/>
      <w:divBdr>
        <w:top w:val="none" w:sz="0" w:space="0" w:color="auto"/>
        <w:left w:val="none" w:sz="0" w:space="0" w:color="auto"/>
        <w:bottom w:val="none" w:sz="0" w:space="0" w:color="auto"/>
        <w:right w:val="none" w:sz="0" w:space="0" w:color="auto"/>
      </w:divBdr>
    </w:div>
    <w:div w:id="1352223919">
      <w:bodyDiv w:val="1"/>
      <w:marLeft w:val="0"/>
      <w:marRight w:val="0"/>
      <w:marTop w:val="0"/>
      <w:marBottom w:val="0"/>
      <w:divBdr>
        <w:top w:val="none" w:sz="0" w:space="0" w:color="auto"/>
        <w:left w:val="none" w:sz="0" w:space="0" w:color="auto"/>
        <w:bottom w:val="none" w:sz="0" w:space="0" w:color="auto"/>
        <w:right w:val="none" w:sz="0" w:space="0" w:color="auto"/>
      </w:divBdr>
    </w:div>
    <w:div w:id="1390495201">
      <w:bodyDiv w:val="1"/>
      <w:marLeft w:val="0"/>
      <w:marRight w:val="0"/>
      <w:marTop w:val="0"/>
      <w:marBottom w:val="0"/>
      <w:divBdr>
        <w:top w:val="none" w:sz="0" w:space="0" w:color="auto"/>
        <w:left w:val="none" w:sz="0" w:space="0" w:color="auto"/>
        <w:bottom w:val="none" w:sz="0" w:space="0" w:color="auto"/>
        <w:right w:val="none" w:sz="0" w:space="0" w:color="auto"/>
      </w:divBdr>
    </w:div>
    <w:div w:id="1519201264">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2073691362">
      <w:bodyDiv w:val="1"/>
      <w:marLeft w:val="0"/>
      <w:marRight w:val="0"/>
      <w:marTop w:val="0"/>
      <w:marBottom w:val="0"/>
      <w:divBdr>
        <w:top w:val="none" w:sz="0" w:space="0" w:color="auto"/>
        <w:left w:val="none" w:sz="0" w:space="0" w:color="auto"/>
        <w:bottom w:val="none" w:sz="0" w:space="0" w:color="auto"/>
        <w:right w:val="none" w:sz="0" w:space="0" w:color="auto"/>
      </w:divBdr>
    </w:div>
    <w:div w:id="2095783839">
      <w:bodyDiv w:val="1"/>
      <w:marLeft w:val="0"/>
      <w:marRight w:val="0"/>
      <w:marTop w:val="0"/>
      <w:marBottom w:val="0"/>
      <w:divBdr>
        <w:top w:val="none" w:sz="0" w:space="0" w:color="auto"/>
        <w:left w:val="none" w:sz="0" w:space="0" w:color="auto"/>
        <w:bottom w:val="none" w:sz="0" w:space="0" w:color="auto"/>
        <w:right w:val="none" w:sz="0" w:space="0" w:color="auto"/>
      </w:divBdr>
      <w:divsChild>
        <w:div w:id="470943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1217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7E482AC5AB4031B654796A5EF5D212"/>
        <w:category>
          <w:name w:val="Allmänt"/>
          <w:gallery w:val="placeholder"/>
        </w:category>
        <w:types>
          <w:type w:val="bbPlcHdr"/>
        </w:types>
        <w:behaviors>
          <w:behavior w:val="content"/>
        </w:behaviors>
        <w:guid w:val="{8BA5376D-3763-40B3-BAD3-88454F4313E7}"/>
      </w:docPartPr>
      <w:docPartBody>
        <w:p w:rsidR="00A21AF3" w:rsidRDefault="00A21AF3">
          <w:pPr>
            <w:pStyle w:val="447E482AC5AB4031B654796A5EF5D212"/>
          </w:pPr>
          <w:r w:rsidRPr="00FC36B9">
            <w:rPr>
              <w:rStyle w:val="Platshllartext"/>
            </w:rPr>
            <w:t>Klicka eller tryck här för att ange text.</w:t>
          </w:r>
        </w:p>
      </w:docPartBody>
    </w:docPart>
    <w:docPart>
      <w:docPartPr>
        <w:name w:val="673C04C3678E4BB786BBDAA0A961040C"/>
        <w:category>
          <w:name w:val="Allmänt"/>
          <w:gallery w:val="placeholder"/>
        </w:category>
        <w:types>
          <w:type w:val="bbPlcHdr"/>
        </w:types>
        <w:behaviors>
          <w:behavior w:val="content"/>
        </w:behaviors>
        <w:guid w:val="{7D7DAB9D-B7B5-4139-93C9-6CD6D013E08A}"/>
      </w:docPartPr>
      <w:docPartBody>
        <w:p w:rsidR="00A21AF3" w:rsidRDefault="00A21AF3">
          <w:pPr>
            <w:pStyle w:val="673C04C3678E4BB786BBDAA0A961040C"/>
          </w:pPr>
          <w:r>
            <w:rPr>
              <w:rStyle w:val="Platshllartext"/>
            </w:rPr>
            <w:t>(sätts av SB)</w:t>
          </w:r>
        </w:p>
      </w:docPartBody>
    </w:docPart>
    <w:docPart>
      <w:docPartPr>
        <w:name w:val="2718AFB08B084D06B89EA2FD99D001C7"/>
        <w:category>
          <w:name w:val="Allmänt"/>
          <w:gallery w:val="placeholder"/>
        </w:category>
        <w:types>
          <w:type w:val="bbPlcHdr"/>
        </w:types>
        <w:behaviors>
          <w:behavior w:val="content"/>
        </w:behaviors>
        <w:guid w:val="{637EAFC8-239D-4E46-AFB0-882ABD3F7FB1}"/>
      </w:docPartPr>
      <w:docPartBody>
        <w:p w:rsidR="00A21AF3" w:rsidRDefault="00A21AF3">
          <w:pPr>
            <w:pStyle w:val="2718AFB08B084D06B89EA2FD99D001C7"/>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DB8401FF81874453ACF845C75C879148"/>
        <w:category>
          <w:name w:val="Allmänt"/>
          <w:gallery w:val="placeholder"/>
        </w:category>
        <w:types>
          <w:type w:val="bbPlcHdr"/>
        </w:types>
        <w:behaviors>
          <w:behavior w:val="content"/>
        </w:behaviors>
        <w:guid w:val="{5E0F58D9-635C-4998-B990-6BBE344C9026}"/>
      </w:docPartPr>
      <w:docPartBody>
        <w:p w:rsidR="00A21AF3" w:rsidRDefault="00A21AF3">
          <w:pPr>
            <w:pStyle w:val="DB8401FF81874453ACF845C75C879148"/>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D7E3E932446044A48454B7817BEF5A65"/>
        <w:category>
          <w:name w:val="Allmänt"/>
          <w:gallery w:val="placeholder"/>
        </w:category>
        <w:types>
          <w:type w:val="bbPlcHdr"/>
        </w:types>
        <w:behaviors>
          <w:behavior w:val="content"/>
        </w:behaviors>
        <w:guid w:val="{26250157-CF84-4E6E-A593-61C084B96881}"/>
      </w:docPartPr>
      <w:docPartBody>
        <w:p w:rsidR="00A21AF3" w:rsidRDefault="00A21AF3">
          <w:pPr>
            <w:pStyle w:val="D7E3E932446044A48454B7817BEF5A65"/>
          </w:pPr>
          <w:r>
            <w:rPr>
              <w:rStyle w:val="Platshllartext"/>
            </w:rPr>
            <w:t>Klicka här och v</w:t>
          </w:r>
          <w:r w:rsidRPr="00D31416">
            <w:rPr>
              <w:rStyle w:val="Platshllartext"/>
            </w:rPr>
            <w:t xml:space="preserve">älj ett </w:t>
          </w:r>
          <w:r>
            <w:rPr>
              <w:rStyle w:val="Platshllartext"/>
            </w:rPr>
            <w:t>departement.</w:t>
          </w:r>
        </w:p>
      </w:docPartBody>
    </w:docPart>
    <w:docPart>
      <w:docPartPr>
        <w:name w:val="79F15C56FCE6439E982D9D209663A4BE"/>
        <w:category>
          <w:name w:val="Allmänt"/>
          <w:gallery w:val="placeholder"/>
        </w:category>
        <w:types>
          <w:type w:val="bbPlcHdr"/>
        </w:types>
        <w:behaviors>
          <w:behavior w:val="content"/>
        </w:behaviors>
        <w:guid w:val="{801BC085-1E0A-41FD-88D5-A5773A847A49}"/>
      </w:docPartPr>
      <w:docPartBody>
        <w:p w:rsidR="00A21AF3" w:rsidRDefault="00A21AF3">
          <w:pPr>
            <w:pStyle w:val="79F15C56FCE6439E982D9D209663A4BE"/>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2F213DBFC5F446F398CAD2CE8256DC96"/>
        <w:category>
          <w:name w:val="Allmänt"/>
          <w:gallery w:val="placeholder"/>
        </w:category>
        <w:types>
          <w:type w:val="bbPlcHdr"/>
        </w:types>
        <w:behaviors>
          <w:behavior w:val="content"/>
        </w:behaviors>
        <w:guid w:val="{E59D7B24-24D7-4530-94C9-7672331BB305}"/>
      </w:docPartPr>
      <w:docPartBody>
        <w:p w:rsidR="00A21AF3" w:rsidRDefault="00A21AF3">
          <w:pPr>
            <w:pStyle w:val="2F213DBFC5F446F398CAD2CE8256DC96"/>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AB6B6AC399194D1B9C650670B565CECD"/>
        <w:category>
          <w:name w:val="Allmänt"/>
          <w:gallery w:val="placeholder"/>
        </w:category>
        <w:types>
          <w:type w:val="bbPlcHdr"/>
        </w:types>
        <w:behaviors>
          <w:behavior w:val="content"/>
        </w:behaviors>
        <w:guid w:val="{56D2C590-DE9A-443B-B61E-4E044E5D60AD}"/>
      </w:docPartPr>
      <w:docPartBody>
        <w:p w:rsidR="00C97FD0" w:rsidRDefault="00366D46">
          <w:r w:rsidRPr="00634D04">
            <w:rPr>
              <w:rStyle w:val="Platshllartext"/>
            </w:rPr>
            <w:t xml:space="preserve"> </w:t>
          </w:r>
        </w:p>
      </w:docPartBody>
    </w:docPart>
    <w:docPart>
      <w:docPartPr>
        <w:name w:val="26191B0CE30F42DBABFB042F0FD4DFF8"/>
        <w:category>
          <w:name w:val="Allmänt"/>
          <w:gallery w:val="placeholder"/>
        </w:category>
        <w:types>
          <w:type w:val="bbPlcHdr"/>
        </w:types>
        <w:behaviors>
          <w:behavior w:val="content"/>
        </w:behaviors>
        <w:guid w:val="{7DC9FE4C-91FB-4845-909B-D8C261BEE018}"/>
      </w:docPartPr>
      <w:docPartBody>
        <w:p w:rsidR="00C97FD0" w:rsidRDefault="00366D46">
          <w:r w:rsidRPr="00634D04">
            <w:rPr>
              <w:rStyle w:val="Platshllartext"/>
            </w:rPr>
            <w:t xml:space="preserve"> </w:t>
          </w:r>
        </w:p>
      </w:docPartBody>
    </w:docPart>
    <w:docPart>
      <w:docPartPr>
        <w:name w:val="ABDD6B6244C74432B05FB3DB1AC635C5"/>
        <w:category>
          <w:name w:val="Allmänt"/>
          <w:gallery w:val="placeholder"/>
        </w:category>
        <w:types>
          <w:type w:val="bbPlcHdr"/>
        </w:types>
        <w:behaviors>
          <w:behavior w:val="content"/>
        </w:behaviors>
        <w:guid w:val="{E6DC71A3-9CED-4105-8865-B6E39F46F5B8}"/>
      </w:docPartPr>
      <w:docPartBody>
        <w:p w:rsidR="00C97FD0" w:rsidRDefault="00366D46">
          <w:r w:rsidRPr="00634D04">
            <w:rPr>
              <w:rStyle w:val="Platshllartext"/>
            </w:rPr>
            <w:t xml:space="preserve"> </w:t>
          </w:r>
        </w:p>
      </w:docPartBody>
    </w:docPart>
    <w:docPart>
      <w:docPartPr>
        <w:name w:val="A7F409AEBFBC4DFDB1AB9646A730FFAE"/>
        <w:category>
          <w:name w:val="Allmänt"/>
          <w:gallery w:val="placeholder"/>
        </w:category>
        <w:types>
          <w:type w:val="bbPlcHdr"/>
        </w:types>
        <w:behaviors>
          <w:behavior w:val="content"/>
        </w:behaviors>
        <w:guid w:val="{A3910479-F575-42B2-8789-3AD9735BF38B}"/>
      </w:docPartPr>
      <w:docPartBody>
        <w:p w:rsidR="00C97FD0" w:rsidRDefault="00366D46">
          <w:r w:rsidRPr="00634D04">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AF3"/>
    <w:rsid w:val="001A737D"/>
    <w:rsid w:val="001C3552"/>
    <w:rsid w:val="002A5A39"/>
    <w:rsid w:val="00366D46"/>
    <w:rsid w:val="003726A0"/>
    <w:rsid w:val="004846C7"/>
    <w:rsid w:val="004A4234"/>
    <w:rsid w:val="004E163E"/>
    <w:rsid w:val="00747E6A"/>
    <w:rsid w:val="00835FFE"/>
    <w:rsid w:val="0088015C"/>
    <w:rsid w:val="00974591"/>
    <w:rsid w:val="009D2FDC"/>
    <w:rsid w:val="00A21AF3"/>
    <w:rsid w:val="00A30ADA"/>
    <w:rsid w:val="00C8046E"/>
    <w:rsid w:val="00C90681"/>
    <w:rsid w:val="00C97FD0"/>
    <w:rsid w:val="00D32390"/>
    <w:rsid w:val="00E16108"/>
    <w:rsid w:val="00F54A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6D46"/>
    <w:rPr>
      <w:noProof w:val="0"/>
      <w:color w:val="808080"/>
    </w:rPr>
  </w:style>
  <w:style w:type="paragraph" w:customStyle="1" w:styleId="447E482AC5AB4031B654796A5EF5D212">
    <w:name w:val="447E482AC5AB4031B654796A5EF5D212"/>
  </w:style>
  <w:style w:type="paragraph" w:customStyle="1" w:styleId="7AFE2D765E3341C18340AAF1E922F4AC">
    <w:name w:val="7AFE2D765E3341C18340AAF1E922F4AC"/>
  </w:style>
  <w:style w:type="paragraph" w:customStyle="1" w:styleId="673C04C3678E4BB786BBDAA0A961040C">
    <w:name w:val="673C04C3678E4BB786BBDAA0A961040C"/>
  </w:style>
  <w:style w:type="paragraph" w:customStyle="1" w:styleId="C3C09A068B5C4E1FAF8000C731835930">
    <w:name w:val="C3C09A068B5C4E1FAF8000C731835930"/>
  </w:style>
  <w:style w:type="paragraph" w:customStyle="1" w:styleId="2718AFB08B084D06B89EA2FD99D001C7">
    <w:name w:val="2718AFB08B084D06B89EA2FD99D001C7"/>
  </w:style>
  <w:style w:type="paragraph" w:customStyle="1" w:styleId="DB8401FF81874453ACF845C75C879148">
    <w:name w:val="DB8401FF81874453ACF845C75C879148"/>
  </w:style>
  <w:style w:type="paragraph" w:customStyle="1" w:styleId="D7E3E932446044A48454B7817BEF5A65">
    <w:name w:val="D7E3E932446044A48454B7817BEF5A65"/>
  </w:style>
  <w:style w:type="paragraph" w:customStyle="1" w:styleId="79F15C56FCE6439E982D9D209663A4BE">
    <w:name w:val="79F15C56FCE6439E982D9D209663A4BE"/>
  </w:style>
  <w:style w:type="paragraph" w:customStyle="1" w:styleId="16DBC3547FCF4AADA546246992C7059D">
    <w:name w:val="16DBC3547FCF4AADA546246992C7059D"/>
  </w:style>
  <w:style w:type="paragraph" w:customStyle="1" w:styleId="2F213DBFC5F446F398CAD2CE8256DC96">
    <w:name w:val="2F213DBFC5F446F398CAD2CE8256DC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aktaPM xmlns="http://rk.se/faktapm">
  <Titel>Handlingsplan för gödselmedel</Titel>
  <Ar>2025/26</Ar>
  <Nr>96</Nr>
  <UppDat>2026-06-22</UppDat>
  <Rub/>
  <Dep>Landsbygds- och infrastrukturdepartementet</Dep>
  <Utsk>Miljö- och jordbruksutskottet</Utsk>
  <AnkDat>2026-06-22</AnkDat>
  <Egenskap1/>
  <Egenskap2/>
  <Egenskap3/>
  <DepLista>
    <Item>
      <itemnr/>
      <Departementsnamn>Landsbygds- och infrastrukturdepartementet</Departementsnamn>
    </Item>
  </DepLista>
  <DokLista>
    <DokItem>
      <Beteckning>COM(2026) 310</Beteckning>
      <Celexnummer>52026DC0310</Celexnummer>
      <DokTitel>Meddelande från kommissionen till Europaparlamentet, rådet, Europeiska ekonomiska och sociala kommittén samt Regionkommittén. Handlingsplan för gödselmedel – Ett partnerskap för att säkerställa tillgång, överkomliga priser och strategisk autonomi för inhemskt producerade EU-gödselmedel</DokTitel>
    </DokItem>
  </DokLista>
  <GDB1>COM(2026) 310</GDB1>
  <GDT1>Meddelande från kommissionen till Europaparlamentet, rådet, Europeiska ekonomiska och sociala kommittén samt Regionkommittén. Handlingsplan för gödselmedel – Ett partnerskap för att säkerställa tillgång, överkomliga priser och strategisk autonomi för inhemskt producerade EU-gödselmedel</GDT1>
  <GDTWeb>COM(2026) 310</GDTWeb>
  <Typ>FPM</Typ>
  <Dokumenttyp>FaktaPM</Dokumenttyp>
  <Epostadress>aa1217aa</Epostadress>
</faktaPM>
</file>

<file path=customXml/item4.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2024-08-29</HeaderDate>
    <Office/>
    <Dnr>LI2024/</Dnr>
    <ParagrafNr/>
    <DocumentTitle/>
    <VisitingAddress/>
    <Extra1/>
    <Extra2/>
    <Extra3/>
    <Number/>
    <Recipient/>
    <SenderText> </SenderText>
    <DocNumber/>
    <Doclanguage>1053</Doclanguage>
    <Appendix/>
    <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true"/>
</file>

<file path=customXml/item7.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IconOverlay xmlns="http://schemas.microsoft.com/sharepoint/v4" xsi:nil="true"/>
  </documentManagement>
</p:properties>
</file>

<file path=customXml/item8.xml><?xml version="1.0" encoding="utf-8"?>
<?mso-contentType ?>
<customXsn xmlns="http://schemas.microsoft.com/office/2006/metadata/customXsn">
  <xsnLocation/>
  <cached>True</cached>
  <openByDefault>False</openByDefault>
  <xsnScope/>
</customXsn>
</file>

<file path=customXml/item9.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9" ma:contentTypeDescription="Skapa nytt dokument med möjlighet att välja RK-mall" ma:contentTypeScope="" ma:versionID="4e79b438149eab3ed180d787f8edf07a">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xmlns:ns9="c2869d94-9012-497c-af60-acfe9ddd6658" targetNamespace="http://schemas.microsoft.com/office/2006/metadata/properties" ma:root="true" ma:fieldsID="f03dc46ba6104cb946d8c4ac47c6ca7f" ns2:_="" ns3:_="" ns4:_="" ns6:_="" ns7:_="" ns8:_="" ns9: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import namespace="c2869d94-9012-497c-af60-acfe9ddd6658"/>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element ref="ns9: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69d94-9012-497c-af60-acfe9ddd6658" elementFormDefault="qualified">
    <xsd:import namespace="http://schemas.microsoft.com/office/2006/documentManagement/types"/>
    <xsd:import namespace="http://schemas.microsoft.com/office/infopath/2007/PartnerControls"/>
    <xsd:element name="SharedWithDetails" ma:index="2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B22115CF-1AE8-4DCD-A89E-E77A1A7FE80A}">
  <ds:schemaRefs>
    <ds:schemaRef ds:uri="http://schemas.microsoft.com/sharepoint/v3/contenttype/forms"/>
  </ds:schemaRefs>
</ds:datastoreItem>
</file>

<file path=customXml/itemProps3.xml><?xml version="1.0" encoding="utf-8"?>
<ds:datastoreItem xmlns:ds="http://schemas.openxmlformats.org/officeDocument/2006/customXml" ds:itemID="{0B9A7431-9D19-4C2A-8E12-639802D7B40B}">
  <ds:schemaRefs>
    <ds:schemaRef ds:uri="http://rk.se/faktapm"/>
  </ds:schemaRefs>
</ds:datastoreItem>
</file>

<file path=customXml/itemProps4.xml><?xml version="1.0" encoding="utf-8"?>
<ds:datastoreItem xmlns:ds="http://schemas.openxmlformats.org/officeDocument/2006/customXml" ds:itemID="{C67745AA-9EF1-43E0-876F-A665318986CF}">
  <ds:schemaRefs>
    <ds:schemaRef ds:uri="http://lp/documentinfo/RK"/>
  </ds:schemaRefs>
</ds:datastoreItem>
</file>

<file path=customXml/itemProps5.xml><?xml version="1.0" encoding="utf-8"?>
<ds:datastoreItem xmlns:ds="http://schemas.openxmlformats.org/officeDocument/2006/customXml" ds:itemID="{EDD56EC6-F611-415A-A647-785599D0747F}">
  <ds:schemaRefs>
    <ds:schemaRef ds:uri="http://schemas.microsoft.com/sharepoint/events"/>
  </ds:schemaRefs>
</ds:datastoreItem>
</file>

<file path=customXml/itemProps6.xml><?xml version="1.0" encoding="utf-8"?>
<ds:datastoreItem xmlns:ds="http://schemas.openxmlformats.org/officeDocument/2006/customXml" ds:itemID="{078E998A-099C-41E3-A1DC-56D673BAC234}">
  <ds:schemaRefs>
    <ds:schemaRef ds:uri="Microsoft.SharePoint.Taxonomy.ContentTypeSync"/>
  </ds:schemaRefs>
</ds:datastoreItem>
</file>

<file path=customXml/itemProps7.xml><?xml version="1.0" encoding="utf-8"?>
<ds:datastoreItem xmlns:ds="http://schemas.openxmlformats.org/officeDocument/2006/customXml" ds:itemID="{A9381533-DDA6-43B0-A9E0-19DA2536F86F}">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http://schemas.microsoft.com/sharepoint/v4"/>
  </ds:schemaRefs>
</ds:datastoreItem>
</file>

<file path=customXml/itemProps8.xml><?xml version="1.0" encoding="utf-8"?>
<ds:datastoreItem xmlns:ds="http://schemas.openxmlformats.org/officeDocument/2006/customXml" ds:itemID="{0A0D0C30-0F9B-4172-B80B-D9C511ADFAF8}">
  <ds:schemaRefs>
    <ds:schemaRef ds:uri="http://schemas.microsoft.com/office/2006/metadata/customXsn"/>
  </ds:schemaRefs>
</ds:datastoreItem>
</file>

<file path=customXml/itemProps9.xml><?xml version="1.0" encoding="utf-8"?>
<ds:datastoreItem xmlns:ds="http://schemas.openxmlformats.org/officeDocument/2006/customXml" ds:itemID="{0251324D-399B-422F-BE6C-21600A9F8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c2869d94-9012-497c-af60-acfe9ddd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FaktaPM</Template>
  <TotalTime>0</TotalTime>
  <Pages>7</Pages>
  <Words>1281</Words>
  <Characters>9133</Characters>
  <Application>Microsoft Office Word</Application>
  <DocSecurity>0</DocSecurity>
  <Lines>176</Lines>
  <Paragraphs>80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FPM_202526__96</dc:title>
  <dc:subject/>
  <dc:creator>Arvid Habermann</dc:creator>
  <cp:keywords/>
  <dc:description/>
  <cp:lastModifiedBy>Livia Spada</cp:lastModifiedBy>
  <cp:revision>2</cp:revision>
  <cp:lastPrinted>2023-02-02T10:01:00Z</cp:lastPrinted>
  <dcterms:created xsi:type="dcterms:W3CDTF">2026-06-22T10:01:00Z</dcterms:created>
  <dcterms:modified xsi:type="dcterms:W3CDTF">2026-06-22T10:01:00Z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ActivityCategory">
    <vt:lpwstr/>
  </property>
  <property fmtid="{D5CDD505-2E9C-101B-9397-08002B2CF9AE}" pid="6" name="Organisation">
    <vt:lpwstr/>
  </property>
  <property fmtid="{D5CDD505-2E9C-101B-9397-08002B2CF9AE}" pid="7" name="_dlc_DocIdItemGuid">
    <vt:lpwstr>94064b58-176d-4add-848d-20eeefa02ce0</vt:lpwstr>
  </property>
  <property fmtid="{D5CDD505-2E9C-101B-9397-08002B2CF9AE}" pid="8" name="GDB1">
    <vt:lpwstr>COM(2026) 310</vt:lpwstr>
  </property>
  <property fmtid="{D5CDD505-2E9C-101B-9397-08002B2CF9AE}" pid="9" name="GDB2">
    <vt:lpwstr> </vt:lpwstr>
  </property>
  <property fmtid="{D5CDD505-2E9C-101B-9397-08002B2CF9AE}" pid="10" name="GDB3">
    <vt:lpwstr> </vt:lpwstr>
  </property>
  <property fmtid="{D5CDD505-2E9C-101B-9397-08002B2CF9AE}" pid="11" name="GDB4">
    <vt:lpwstr> </vt:lpwstr>
  </property>
  <property fmtid="{D5CDD505-2E9C-101B-9397-08002B2CF9AE}" pid="12" name="GDB5">
    <vt:lpwstr> </vt:lpwstr>
  </property>
  <property fmtid="{D5CDD505-2E9C-101B-9397-08002B2CF9AE}" pid="13" name="GDB6">
    <vt:lpwstr> </vt:lpwstr>
  </property>
  <property fmtid="{D5CDD505-2E9C-101B-9397-08002B2CF9AE}" pid="14" name="GDB7">
    <vt:lpwstr> </vt:lpwstr>
  </property>
  <property fmtid="{D5CDD505-2E9C-101B-9397-08002B2CF9AE}" pid="15" name="GDB8">
    <vt:lpwstr> </vt:lpwstr>
  </property>
  <property fmtid="{D5CDD505-2E9C-101B-9397-08002B2CF9AE}" pid="16" name="GDB9">
    <vt:lpwstr> </vt:lpwstr>
  </property>
  <property fmtid="{D5CDD505-2E9C-101B-9397-08002B2CF9AE}" pid="17" name="GDB10">
    <vt:lpwstr> </vt:lpwstr>
  </property>
  <property fmtid="{D5CDD505-2E9C-101B-9397-08002B2CF9AE}" pid="18" name="GDB11">
    <vt:lpwstr> </vt:lpwstr>
  </property>
  <property fmtid="{D5CDD505-2E9C-101B-9397-08002B2CF9AE}" pid="19" name="GDB12">
    <vt:lpwstr> </vt:lpwstr>
  </property>
  <property fmtid="{D5CDD505-2E9C-101B-9397-08002B2CF9AE}" pid="20" name="GDB13">
    <vt:lpwstr> </vt:lpwstr>
  </property>
  <property fmtid="{D5CDD505-2E9C-101B-9397-08002B2CF9AE}" pid="21" name="Rub">
    <vt:lpwstr>Handlingsplan för gödselmedel</vt:lpwstr>
  </property>
  <property fmtid="{D5CDD505-2E9C-101B-9397-08002B2CF9AE}" pid="22" name="Ar">
    <vt:lpwstr>2025/26</vt:lpwstr>
  </property>
  <property fmtid="{D5CDD505-2E9C-101B-9397-08002B2CF9AE}" pid="23" name="Nr">
    <vt:lpwstr>96</vt:lpwstr>
  </property>
  <property fmtid="{D5CDD505-2E9C-101B-9397-08002B2CF9AE}" pid="24" name="UppDat">
    <vt:lpwstr>2026-06-22</vt:lpwstr>
  </property>
  <property fmtid="{D5CDD505-2E9C-101B-9397-08002B2CF9AE}" pid="25" name="Dep">
    <vt:lpwstr>Landsbygds- och infrastrukturdepartementet</vt:lpwstr>
  </property>
  <property fmtid="{D5CDD505-2E9C-101B-9397-08002B2CF9AE}" pid="26" name="GDT1">
    <vt:lpwstr>Meddelande från kommissionen till Europaparlamentet, rådet, Europeiska ekonomiska och sociala kommittén samt Regionkommittén. Handlingsplan för gödselmedel – Ett partnerskap för att säkerställa tillgång, överkomliga priser och strategisk autonomi för inhemskt producerade EU-gödselmedel</vt:lpwstr>
  </property>
  <property fmtid="{D5CDD505-2E9C-101B-9397-08002B2CF9AE}" pid="27" name="GDT2">
    <vt:lpwstr> </vt:lpwstr>
  </property>
  <property fmtid="{D5CDD505-2E9C-101B-9397-08002B2CF9AE}" pid="28" name="GDT3">
    <vt:lpwstr> </vt:lpwstr>
  </property>
  <property fmtid="{D5CDD505-2E9C-101B-9397-08002B2CF9AE}" pid="29" name="GDT4">
    <vt:lpwstr> </vt:lpwstr>
  </property>
  <property fmtid="{D5CDD505-2E9C-101B-9397-08002B2CF9AE}" pid="30" name="GDT5">
    <vt:lpwstr> </vt:lpwstr>
  </property>
  <property fmtid="{D5CDD505-2E9C-101B-9397-08002B2CF9AE}" pid="31" name="GDT6">
    <vt:lpwstr> </vt:lpwstr>
  </property>
  <property fmtid="{D5CDD505-2E9C-101B-9397-08002B2CF9AE}" pid="32" name="GDT7">
    <vt:lpwstr> </vt:lpwstr>
  </property>
  <property fmtid="{D5CDD505-2E9C-101B-9397-08002B2CF9AE}" pid="33" name="GDT8">
    <vt:lpwstr> </vt:lpwstr>
  </property>
  <property fmtid="{D5CDD505-2E9C-101B-9397-08002B2CF9AE}" pid="34" name="GDT9">
    <vt:lpwstr> </vt:lpwstr>
  </property>
  <property fmtid="{D5CDD505-2E9C-101B-9397-08002B2CF9AE}" pid="35" name="GDT10">
    <vt:lpwstr> </vt:lpwstr>
  </property>
  <property fmtid="{D5CDD505-2E9C-101B-9397-08002B2CF9AE}" pid="36" name="GDT11">
    <vt:lpwstr> </vt:lpwstr>
  </property>
  <property fmtid="{D5CDD505-2E9C-101B-9397-08002B2CF9AE}" pid="37" name="GDT12">
    <vt:lpwstr> </vt:lpwstr>
  </property>
  <property fmtid="{D5CDD505-2E9C-101B-9397-08002B2CF9AE}" pid="38" name="GDT13">
    <vt:lpwstr> </vt:lpwstr>
  </property>
  <property fmtid="{D5CDD505-2E9C-101B-9397-08002B2CF9AE}" pid="39" name="Typ">
    <vt:lpwstr>FPM</vt:lpwstr>
  </property>
  <property fmtid="{D5CDD505-2E9C-101B-9397-08002B2CF9AE}" pid="40" name="AnkDat">
    <vt:lpwstr>2026-06-22</vt:lpwstr>
  </property>
  <property fmtid="{D5CDD505-2E9C-101B-9397-08002B2CF9AE}" pid="41" name="Utsk">
    <vt:lpwstr>Miljö- och jordbruksutskottet</vt:lpwstr>
  </property>
  <property fmtid="{D5CDD505-2E9C-101B-9397-08002B2CF9AE}" pid="42" name="Dokumenttyp">
    <vt:lpwstr>FaktaPM</vt:lpwstr>
  </property>
  <property fmtid="{D5CDD505-2E9C-101B-9397-08002B2CF9AE}" pid="43" name="Epostadress">
    <vt:lpwstr>aa1217aa</vt:lpwstr>
  </property>
</Properties>
</file>