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2B7B" w:rsidRPr="003F3BB3" w:rsidRDefault="00242B7B" w:rsidP="00372438">
      <w:pPr>
        <w:pStyle w:val="Hemstlrubrik"/>
      </w:pPr>
      <w:r w:rsidRPr="003F3BB3">
        <w:t>Förslag till riksdagsbeslut</w:t>
      </w:r>
    </w:p>
    <w:p w:rsidR="00242B7B" w:rsidRPr="003F3BB3" w:rsidRDefault="00242B7B" w:rsidP="00242B7B">
      <w:pPr>
        <w:pStyle w:val="Hemstlatt"/>
      </w:pPr>
      <w:r w:rsidRPr="003F3BB3">
        <w:t>Riksdagen tillkännager för regeringen som sin mening vad som i moti</w:t>
      </w:r>
      <w:r w:rsidRPr="003F3BB3">
        <w:t>o</w:t>
      </w:r>
      <w:r w:rsidRPr="003F3BB3">
        <w:t>nen anförs om att fullt ut genomföra satsningarna i Trollhättanpaketet inom uppställda tidsramar.</w:t>
      </w:r>
    </w:p>
    <w:p w:rsidR="00242B7B" w:rsidRPr="003F3BB3" w:rsidRDefault="00242B7B">
      <w:pPr>
        <w:pStyle w:val="Rubrik1"/>
      </w:pPr>
      <w:r w:rsidRPr="003F3BB3">
        <w:t>Motivering</w:t>
      </w:r>
    </w:p>
    <w:p w:rsidR="00242B7B" w:rsidRPr="003F3BB3" w:rsidRDefault="00242B7B" w:rsidP="00242B7B">
      <w:r w:rsidRPr="003F3BB3">
        <w:t>Västsverige är landets viktigaste industriregion och helt dominerande när det gäller fordonsindustrin, där Trollhättan utgör ett viktigt cen</w:t>
      </w:r>
      <w:r w:rsidR="006402A1" w:rsidRPr="003F3BB3">
        <w:t>trum. Totalt arb</w:t>
      </w:r>
      <w:r w:rsidR="006402A1" w:rsidRPr="003F3BB3">
        <w:t>e</w:t>
      </w:r>
      <w:r w:rsidR="006402A1" w:rsidRPr="003F3BB3">
        <w:t>tar omkring 50 </w:t>
      </w:r>
      <w:r w:rsidRPr="003F3BB3">
        <w:t>000 människor inom fordonsindustrin i Västsverige</w:t>
      </w:r>
      <w:r w:rsidR="006402A1" w:rsidRPr="003F3BB3">
        <w:t>. I Sverige tillverkas nära 300 </w:t>
      </w:r>
      <w:r w:rsidRPr="003F3BB3">
        <w:t>000 bilar årligen</w:t>
      </w:r>
      <w:r w:rsidR="006402A1" w:rsidRPr="003F3BB3">
        <w:t>,</w:t>
      </w:r>
      <w:r w:rsidRPr="003F3BB3">
        <w:t xml:space="preserve"> och vi är bland de tio främsta i världen.</w:t>
      </w:r>
    </w:p>
    <w:p w:rsidR="00242B7B" w:rsidRPr="003F3BB3" w:rsidRDefault="00242B7B">
      <w:pPr>
        <w:pStyle w:val="Normaltindrag"/>
      </w:pPr>
      <w:r w:rsidRPr="003F3BB3">
        <w:t>Det ligger i Sveriges nationella intresse att Västsverige och Trollhättan kan behålla sin unika position som centrum för fordonsindustrin. En förlust eller en kraftig minskning av fordonstillverkningen i Västsverige skulle få stora negativa konsekvenser för sysselsättning och välfärd. Det är därför viktigt att de beslut som riksdagen tagit om satsningar för att stärka Trollhättan och Västsverige som utvecklings- och produktionsplats för fordonsindustrin genomförs såsom planerat. Genom satsningar på forskning och utveckling, utbildning och infrastruktur kommer förutsättningarna för regionen att stä</w:t>
      </w:r>
      <w:r w:rsidRPr="003F3BB3">
        <w:t>r</w:t>
      </w:r>
      <w:r w:rsidRPr="003F3BB3">
        <w:t>kas.</w:t>
      </w:r>
    </w:p>
    <w:p w:rsidR="00242B7B" w:rsidRPr="003F3BB3" w:rsidRDefault="00242B7B">
      <w:pPr>
        <w:pStyle w:val="Normaltindrag"/>
        <w:rPr>
          <w:spacing w:val="-1"/>
          <w:szCs w:val="19"/>
        </w:rPr>
      </w:pPr>
      <w:r w:rsidRPr="003F3BB3">
        <w:t>En central del i Trollhättanpaketet är de utökade ambitionerna för infr</w:t>
      </w:r>
      <w:r w:rsidRPr="003F3BB3">
        <w:t>a</w:t>
      </w:r>
      <w:r w:rsidRPr="003F3BB3">
        <w:t>strukturen. Av stor bet</w:t>
      </w:r>
      <w:r w:rsidR="006402A1" w:rsidRPr="003F3BB3">
        <w:t xml:space="preserve">ydelse är att väg 45 byggs ut och </w:t>
      </w:r>
      <w:r w:rsidR="00577DA9" w:rsidRPr="003F3BB3">
        <w:t xml:space="preserve">att även väg 44 byggs </w:t>
      </w:r>
      <w:r w:rsidR="00577DA9" w:rsidRPr="003F3BB3">
        <w:rPr>
          <w:spacing w:val="-1"/>
          <w:szCs w:val="19"/>
        </w:rPr>
        <w:t>ut.</w:t>
      </w:r>
      <w:r w:rsidR="006402A1" w:rsidRPr="003F3BB3">
        <w:rPr>
          <w:spacing w:val="-1"/>
          <w:szCs w:val="19"/>
        </w:rPr>
        <w:t xml:space="preserve"> </w:t>
      </w:r>
      <w:r w:rsidRPr="003F3BB3">
        <w:rPr>
          <w:spacing w:val="-1"/>
          <w:szCs w:val="19"/>
        </w:rPr>
        <w:t>Trollhättan kommer därmed att få motorväg till Uddevalla, där E</w:t>
      </w:r>
      <w:r w:rsidR="006402A1" w:rsidRPr="003F3BB3">
        <w:rPr>
          <w:spacing w:val="-1"/>
          <w:szCs w:val="19"/>
        </w:rPr>
        <w:t xml:space="preserve"> </w:t>
      </w:r>
      <w:r w:rsidRPr="003F3BB3">
        <w:rPr>
          <w:spacing w:val="-1"/>
          <w:szCs w:val="19"/>
        </w:rPr>
        <w:t>6 ansl</w:t>
      </w:r>
      <w:r w:rsidRPr="003F3BB3">
        <w:rPr>
          <w:spacing w:val="-1"/>
          <w:szCs w:val="19"/>
        </w:rPr>
        <w:t>u</w:t>
      </w:r>
      <w:r w:rsidRPr="003F3BB3">
        <w:rPr>
          <w:spacing w:val="-1"/>
          <w:szCs w:val="19"/>
        </w:rPr>
        <w:t>ter.</w:t>
      </w:r>
    </w:p>
    <w:p w:rsidR="00242B7B" w:rsidRPr="003F3BB3" w:rsidRDefault="00242B7B">
      <w:pPr>
        <w:pStyle w:val="Normaltindrag"/>
      </w:pPr>
      <w:r w:rsidRPr="003F3BB3">
        <w:t xml:space="preserve">I paketet ingår också satsningar på </w:t>
      </w:r>
      <w:r w:rsidR="006402A1" w:rsidRPr="003F3BB3">
        <w:t>järnvägen. Den så kallade Norge–</w:t>
      </w:r>
      <w:r w:rsidRPr="003F3BB3">
        <w:t>Väner</w:t>
      </w:r>
      <w:r w:rsidR="006402A1" w:rsidRPr="003F3BB3">
        <w:t>-</w:t>
      </w:r>
      <w:r w:rsidRPr="003F3BB3">
        <w:t>banan byggs ut till du</w:t>
      </w:r>
      <w:r w:rsidR="006402A1" w:rsidRPr="003F3BB3">
        <w:t>bbelspår hela sträckan Göteborg–</w:t>
      </w:r>
      <w:r w:rsidRPr="003F3BB3">
        <w:t>Trollhättan. Det gör att såväl anställda som gods snabbt kan nå Trollhättan på ett miljövänligt och säkert sätt. Triangelspåret vid Marieholm har börjat byggas och kommer att ge Trollhättan en direktanknytning till Göteborgs hamn.</w:t>
      </w:r>
    </w:p>
    <w:p w:rsidR="00242B7B" w:rsidRPr="003F3BB3" w:rsidRDefault="00242B7B">
      <w:pPr>
        <w:pStyle w:val="Normaltindrag"/>
      </w:pPr>
      <w:r w:rsidRPr="003F3BB3">
        <w:t>För att Västsverige och Trollhättan ska kunna fortsätta att erbjuda en inte</w:t>
      </w:r>
      <w:r w:rsidRPr="003F3BB3">
        <w:t>r</w:t>
      </w:r>
      <w:r w:rsidRPr="003F3BB3">
        <w:t xml:space="preserve">nationellt konkurrenskraftig miljö för fordonsindustrin, är det av yttersta vikt </w:t>
      </w:r>
      <w:r w:rsidRPr="003F3BB3">
        <w:lastRenderedPageBreak/>
        <w:t>att satsningarna i Trollhättanpaketet genomförs fullt ut inom uppställda tid</w:t>
      </w:r>
      <w:r w:rsidRPr="003F3BB3">
        <w:t>s</w:t>
      </w:r>
      <w:r w:rsidRPr="003F3BB3">
        <w:t>ramar.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402A1" w:rsidRPr="003F3BB3">
        <w:tblPrEx>
          <w:tblCellMar>
            <w:top w:w="0" w:type="dxa"/>
            <w:bottom w:w="0" w:type="dxa"/>
          </w:tblCellMar>
        </w:tblPrEx>
        <w:trPr>
          <w:cantSplit/>
        </w:trPr>
        <w:tc>
          <w:tcPr>
            <w:tcW w:w="3046" w:type="dxa"/>
          </w:tcPr>
          <w:p w:rsidR="006402A1" w:rsidRPr="003F3BB3" w:rsidRDefault="006402A1" w:rsidP="006402A1">
            <w:pPr>
              <w:pStyle w:val="UnderskriftDatum"/>
              <w:spacing w:before="240"/>
            </w:pPr>
            <w:r w:rsidRPr="003F3BB3">
              <w:t>Stockholm den 30 september 2005</w:t>
            </w:r>
          </w:p>
        </w:tc>
        <w:tc>
          <w:tcPr>
            <w:tcW w:w="3047" w:type="dxa"/>
          </w:tcPr>
          <w:p w:rsidR="006402A1" w:rsidRPr="003F3BB3" w:rsidRDefault="006402A1" w:rsidP="006402A1">
            <w:pPr>
              <w:pStyle w:val="Underskrifter"/>
              <w:spacing w:before="240"/>
            </w:pPr>
          </w:p>
        </w:tc>
      </w:tr>
      <w:tr w:rsidR="006402A1" w:rsidRPr="003F3BB3">
        <w:tblPrEx>
          <w:tblCellMar>
            <w:top w:w="0" w:type="dxa"/>
            <w:bottom w:w="0" w:type="dxa"/>
          </w:tblCellMar>
        </w:tblPrEx>
        <w:trPr>
          <w:cantSplit/>
        </w:trPr>
        <w:tc>
          <w:tcPr>
            <w:tcW w:w="3046" w:type="dxa"/>
          </w:tcPr>
          <w:p w:rsidR="006402A1" w:rsidRPr="003F3BB3" w:rsidRDefault="006402A1" w:rsidP="006402A1">
            <w:pPr>
              <w:pStyle w:val="Underskrifter"/>
            </w:pPr>
            <w:r w:rsidRPr="003F3BB3">
              <w:t>Peter Jonsson (s)</w:t>
            </w:r>
          </w:p>
        </w:tc>
        <w:tc>
          <w:tcPr>
            <w:tcW w:w="3047" w:type="dxa"/>
          </w:tcPr>
          <w:p w:rsidR="006402A1" w:rsidRPr="003F3BB3" w:rsidRDefault="006402A1" w:rsidP="006402A1">
            <w:pPr>
              <w:pStyle w:val="Underskrifter"/>
            </w:pPr>
          </w:p>
        </w:tc>
      </w:tr>
      <w:tr w:rsidR="006402A1" w:rsidRPr="003F3BB3">
        <w:tblPrEx>
          <w:tblCellMar>
            <w:top w:w="0" w:type="dxa"/>
            <w:bottom w:w="0" w:type="dxa"/>
          </w:tblCellMar>
        </w:tblPrEx>
        <w:trPr>
          <w:cantSplit/>
        </w:trPr>
        <w:tc>
          <w:tcPr>
            <w:tcW w:w="3046" w:type="dxa"/>
          </w:tcPr>
          <w:p w:rsidR="006402A1" w:rsidRPr="003F3BB3" w:rsidRDefault="006402A1" w:rsidP="006402A1">
            <w:pPr>
              <w:pStyle w:val="Underskrifter"/>
            </w:pPr>
            <w:r w:rsidRPr="003F3BB3">
              <w:t>Christina Nenes (s)</w:t>
            </w:r>
          </w:p>
        </w:tc>
        <w:tc>
          <w:tcPr>
            <w:tcW w:w="3047" w:type="dxa"/>
          </w:tcPr>
          <w:p w:rsidR="006402A1" w:rsidRPr="003F3BB3" w:rsidRDefault="006402A1" w:rsidP="006402A1">
            <w:pPr>
              <w:pStyle w:val="Underskrifter"/>
            </w:pPr>
            <w:r w:rsidRPr="003F3BB3">
              <w:t>Nils-Erik Söderqvist (s)</w:t>
            </w:r>
          </w:p>
        </w:tc>
      </w:tr>
    </w:tbl>
    <w:p w:rsidR="00242B7B" w:rsidRPr="003F3BB3" w:rsidRDefault="00242B7B" w:rsidP="006402A1">
      <w:pPr>
        <w:pStyle w:val="Normaltindrag"/>
      </w:pPr>
    </w:p>
    <w:sectPr w:rsidR="00242B7B" w:rsidRPr="003F3BB3" w:rsidSect="006402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7CB8" w:rsidRPr="003F3BB3" w:rsidRDefault="00037CB8">
      <w:r w:rsidRPr="003F3BB3">
        <w:separator/>
      </w:r>
    </w:p>
  </w:endnote>
  <w:endnote w:type="continuationSeparator" w:id="0">
    <w:p w:rsidR="00037CB8" w:rsidRPr="003F3BB3" w:rsidRDefault="00037CB8">
      <w:r w:rsidRPr="003F3B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DA9" w:rsidRPr="003F3BB3" w:rsidRDefault="003F3BB3" w:rsidP="006402A1">
    <w:pPr>
      <w:pStyle w:val="Sidfot"/>
    </w:pPr>
    <w:r w:rsidRPr="003F3B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74468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DA9" w:rsidRDefault="00577DA9">
                          <w:pPr>
                            <w:pStyle w:val="NormalS5sidnrV"/>
                          </w:pPr>
                          <w:r>
                            <w:fldChar w:fldCharType="begin"/>
                          </w:r>
                          <w:r>
                            <w:instrText xml:space="preserve"> PAGE *\charformat</w:instrText>
                          </w:r>
                          <w:r>
                            <w:fldChar w:fldCharType="separate"/>
                          </w:r>
                          <w:r w:rsidR="0057633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7DA9" w:rsidRDefault="00577DA9">
                    <w:pPr>
                      <w:pStyle w:val="NormalS5sidnrV"/>
                    </w:pPr>
                    <w:r>
                      <w:fldChar w:fldCharType="begin"/>
                    </w:r>
                    <w:r>
                      <w:instrText xml:space="preserve"> PAGE *\charformat</w:instrText>
                    </w:r>
                    <w:r>
                      <w:fldChar w:fldCharType="separate"/>
                    </w:r>
                    <w:r w:rsidR="0057633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DA9" w:rsidRPr="003F3BB3" w:rsidRDefault="003F3BB3" w:rsidP="006402A1">
    <w:pPr>
      <w:pStyle w:val="Sidfot"/>
    </w:pPr>
    <w:r w:rsidRPr="003F3B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78065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DA9" w:rsidRDefault="00577DA9">
                          <w:pPr>
                            <w:pStyle w:val="NormalS5sidnrH"/>
                            <w:ind w:right="0"/>
                          </w:pPr>
                          <w:r>
                            <w:fldChar w:fldCharType="begin"/>
                          </w:r>
                          <w:r>
                            <w:instrText xml:space="preserve"> PAGE *\charformat</w:instrText>
                          </w:r>
                          <w:r>
                            <w:fldChar w:fldCharType="separate"/>
                          </w:r>
                          <w:r w:rsidR="0057633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7DA9" w:rsidRDefault="00577DA9">
                    <w:pPr>
                      <w:pStyle w:val="NormalS5sidnrH"/>
                      <w:ind w:right="0"/>
                    </w:pPr>
                    <w:r>
                      <w:fldChar w:fldCharType="begin"/>
                    </w:r>
                    <w:r>
                      <w:instrText xml:space="preserve"> PAGE *\charformat</w:instrText>
                    </w:r>
                    <w:r>
                      <w:fldChar w:fldCharType="separate"/>
                    </w:r>
                    <w:r w:rsidR="0057633F">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DA9" w:rsidRPr="003F3BB3" w:rsidRDefault="003F3BB3" w:rsidP="006402A1">
    <w:pPr>
      <w:pStyle w:val="Sidfot"/>
    </w:pPr>
    <w:r w:rsidRPr="003F3B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73283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DA9" w:rsidRDefault="00577DA9">
                          <w:pPr>
                            <w:pStyle w:val="NormalS5sidnrH"/>
                            <w:ind w:right="0"/>
                          </w:pPr>
                          <w:r>
                            <w:fldChar w:fldCharType="begin"/>
                          </w:r>
                          <w:r>
                            <w:instrText xml:space="preserve"> PAGE *\charformat</w:instrText>
                          </w:r>
                          <w:r>
                            <w:fldChar w:fldCharType="separate"/>
                          </w:r>
                          <w:r w:rsidR="0057633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7DA9" w:rsidRDefault="00577DA9">
                    <w:pPr>
                      <w:pStyle w:val="NormalS5sidnrH"/>
                      <w:ind w:right="0"/>
                    </w:pPr>
                    <w:r>
                      <w:fldChar w:fldCharType="begin"/>
                    </w:r>
                    <w:r>
                      <w:instrText xml:space="preserve"> PAGE *\charformat</w:instrText>
                    </w:r>
                    <w:r>
                      <w:fldChar w:fldCharType="separate"/>
                    </w:r>
                    <w:r w:rsidR="0057633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7CB8" w:rsidRPr="003F3BB3" w:rsidRDefault="00037CB8">
      <w:r w:rsidRPr="003F3BB3">
        <w:separator/>
      </w:r>
    </w:p>
  </w:footnote>
  <w:footnote w:type="continuationSeparator" w:id="0">
    <w:p w:rsidR="00037CB8" w:rsidRPr="003F3BB3" w:rsidRDefault="00037CB8">
      <w:r w:rsidRPr="003F3B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DA9" w:rsidRPr="003F3BB3" w:rsidRDefault="003F3BB3" w:rsidP="006402A1">
    <w:pPr>
      <w:pStyle w:val="Sidhuvud"/>
    </w:pPr>
    <w:r w:rsidRPr="003F3B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95902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DA9" w:rsidRDefault="00577DA9">
                          <w:pPr>
                            <w:pStyle w:val="KantRubrikS5V"/>
                          </w:pPr>
                          <w:r>
                            <w:fldChar w:fldCharType="begin"/>
                          </w:r>
                          <w:r>
                            <w:instrText xml:space="preserve"> DOCPROPERTY "YearUser" *\charformat </w:instrText>
                          </w:r>
                          <w:r>
                            <w:fldChar w:fldCharType="separate"/>
                          </w:r>
                          <w:r w:rsidR="0057633F">
                            <w:t>2005/06</w:t>
                          </w:r>
                          <w:r>
                            <w:fldChar w:fldCharType="end"/>
                          </w:r>
                          <w:r>
                            <w:t>:</w:t>
                          </w:r>
                          <w:r>
                            <w:fldChar w:fldCharType="begin"/>
                          </w:r>
                          <w:r>
                            <w:instrText xml:space="preserve"> DOCPROPERTY "Motionsnummer" *\charformat </w:instrText>
                          </w:r>
                          <w:r>
                            <w:fldChar w:fldCharType="separate"/>
                          </w:r>
                          <w:r w:rsidR="0057633F">
                            <w:t>T551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7DA9" w:rsidRDefault="00577DA9">
                    <w:pPr>
                      <w:pStyle w:val="KantRubrikS5V"/>
                    </w:pPr>
                    <w:r>
                      <w:fldChar w:fldCharType="begin"/>
                    </w:r>
                    <w:r>
                      <w:instrText xml:space="preserve"> DOCPROPERTY "YearUser" *\charformat </w:instrText>
                    </w:r>
                    <w:r>
                      <w:fldChar w:fldCharType="separate"/>
                    </w:r>
                    <w:r w:rsidR="0057633F">
                      <w:t>2005/06</w:t>
                    </w:r>
                    <w:r>
                      <w:fldChar w:fldCharType="end"/>
                    </w:r>
                    <w:r>
                      <w:t>:</w:t>
                    </w:r>
                    <w:r>
                      <w:fldChar w:fldCharType="begin"/>
                    </w:r>
                    <w:r>
                      <w:instrText xml:space="preserve"> DOCPROPERTY "Motionsnummer" *\charformat </w:instrText>
                    </w:r>
                    <w:r>
                      <w:fldChar w:fldCharType="separate"/>
                    </w:r>
                    <w:r w:rsidR="0057633F">
                      <w:t>T551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DA9" w:rsidRPr="003F3BB3" w:rsidRDefault="003F3BB3" w:rsidP="006402A1">
    <w:pPr>
      <w:pStyle w:val="Sidhuvud"/>
    </w:pPr>
    <w:r w:rsidRPr="003F3B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60274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DA9" w:rsidRDefault="00577DA9">
                          <w:pPr>
                            <w:pStyle w:val="KantRubrikS5H"/>
                            <w:ind w:right="0"/>
                          </w:pPr>
                          <w:r>
                            <w:fldChar w:fldCharType="begin"/>
                          </w:r>
                          <w:r>
                            <w:instrText xml:space="preserve"> DOCPROPERTY "YearUser" *\charformat </w:instrText>
                          </w:r>
                          <w:r>
                            <w:fldChar w:fldCharType="separate"/>
                          </w:r>
                          <w:r w:rsidR="0057633F">
                            <w:t>2005/06</w:t>
                          </w:r>
                          <w:r>
                            <w:fldChar w:fldCharType="end"/>
                          </w:r>
                          <w:r>
                            <w:t>:</w:t>
                          </w:r>
                          <w:r>
                            <w:fldChar w:fldCharType="begin"/>
                          </w:r>
                          <w:r>
                            <w:instrText xml:space="preserve"> DOCPROPERTY "Motionsnummer" *\charformat </w:instrText>
                          </w:r>
                          <w:r>
                            <w:fldChar w:fldCharType="separate"/>
                          </w:r>
                          <w:r w:rsidR="0057633F">
                            <w:t>T551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7DA9" w:rsidRDefault="00577DA9">
                    <w:pPr>
                      <w:pStyle w:val="KantRubrikS5H"/>
                      <w:ind w:right="0"/>
                    </w:pPr>
                    <w:r>
                      <w:fldChar w:fldCharType="begin"/>
                    </w:r>
                    <w:r>
                      <w:instrText xml:space="preserve"> DOCPROPERTY "YearUser" *\charformat </w:instrText>
                    </w:r>
                    <w:r>
                      <w:fldChar w:fldCharType="separate"/>
                    </w:r>
                    <w:r w:rsidR="0057633F">
                      <w:t>2005/06</w:t>
                    </w:r>
                    <w:r>
                      <w:fldChar w:fldCharType="end"/>
                    </w:r>
                    <w:r>
                      <w:t>:</w:t>
                    </w:r>
                    <w:r>
                      <w:fldChar w:fldCharType="begin"/>
                    </w:r>
                    <w:r>
                      <w:instrText xml:space="preserve"> DOCPROPERTY "Motionsnummer" *\charformat </w:instrText>
                    </w:r>
                    <w:r>
                      <w:fldChar w:fldCharType="separate"/>
                    </w:r>
                    <w:r w:rsidR="0057633F">
                      <w:t>T551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DA9" w:rsidRPr="003F3BB3" w:rsidRDefault="00577DA9">
    <w:pPr>
      <w:pStyle w:val="FSHNormal"/>
      <w:tabs>
        <w:tab w:val="right" w:pos="5840"/>
      </w:tabs>
    </w:pPr>
    <w:r w:rsidRPr="003F3BB3">
      <w:br/>
    </w:r>
    <w:r w:rsidRPr="003F3BB3">
      <w:fldChar w:fldCharType="begin" w:fldLock="1"/>
    </w:r>
    <w:r w:rsidRPr="003F3BB3">
      <w:instrText xml:space="preserve"> DOCPROPERTY</w:instrText>
    </w:r>
    <w:r w:rsidRPr="003F3BB3">
      <w:rPr>
        <w:sz w:val="18"/>
      </w:rPr>
      <w:instrText xml:space="preserve"> "YearUser" *\charformat </w:instrText>
    </w:r>
    <w:r w:rsidRPr="003F3BB3">
      <w:fldChar w:fldCharType="separate"/>
    </w:r>
    <w:r w:rsidR="0057633F" w:rsidRPr="003F3BB3">
      <w:t>2005/06</w:t>
    </w:r>
    <w:r w:rsidRPr="003F3BB3">
      <w:fldChar w:fldCharType="end"/>
    </w:r>
    <w:r w:rsidRPr="003F3BB3">
      <w:t xml:space="preserve"> </w:t>
    </w:r>
    <w:r w:rsidRPr="003F3BB3">
      <w:tab/>
      <w:t xml:space="preserve">mnr: </w:t>
    </w:r>
    <w:r w:rsidRPr="003F3BB3">
      <w:fldChar w:fldCharType="begin" w:fldLock="1"/>
    </w:r>
    <w:r w:rsidRPr="003F3BB3">
      <w:instrText xml:space="preserve"> DOCPROPERTY</w:instrText>
    </w:r>
    <w:r w:rsidRPr="003F3BB3">
      <w:rPr>
        <w:sz w:val="18"/>
      </w:rPr>
      <w:instrText xml:space="preserve"> "Motionsnummer" *\charformat </w:instrText>
    </w:r>
    <w:r w:rsidRPr="003F3BB3">
      <w:fldChar w:fldCharType="separate"/>
    </w:r>
    <w:r w:rsidR="0057633F" w:rsidRPr="003F3BB3">
      <w:t>T551</w:t>
    </w:r>
    <w:r w:rsidRPr="003F3BB3">
      <w:fldChar w:fldCharType="end"/>
    </w:r>
    <w:r w:rsidRPr="003F3BB3">
      <w:br/>
    </w:r>
    <w:r w:rsidRPr="003F3BB3">
      <w:fldChar w:fldCharType="begin" w:fldLock="1"/>
    </w:r>
    <w:r w:rsidRPr="003F3BB3">
      <w:instrText xml:space="preserve"> DOCPROPERTY</w:instrText>
    </w:r>
    <w:r w:rsidRPr="003F3BB3">
      <w:rPr>
        <w:sz w:val="18"/>
      </w:rPr>
      <w:instrText xml:space="preserve"> "Samling" *\charformat </w:instrText>
    </w:r>
    <w:r w:rsidRPr="003F3BB3">
      <w:fldChar w:fldCharType="end"/>
    </w:r>
    <w:r w:rsidRPr="003F3BB3">
      <w:tab/>
      <w:t xml:space="preserve">pnr: </w:t>
    </w:r>
    <w:r w:rsidRPr="003F3BB3">
      <w:fldChar w:fldCharType="begin" w:fldLock="1"/>
    </w:r>
    <w:r w:rsidRPr="003F3BB3">
      <w:instrText xml:space="preserve"> DOCPROPERTY</w:instrText>
    </w:r>
    <w:r w:rsidRPr="003F3BB3">
      <w:rPr>
        <w:sz w:val="18"/>
      </w:rPr>
      <w:instrText xml:space="preserve"> "Partinummer" *\charformat </w:instrText>
    </w:r>
    <w:r w:rsidRPr="003F3BB3">
      <w:fldChar w:fldCharType="separate"/>
    </w:r>
    <w:r w:rsidR="0057633F" w:rsidRPr="003F3BB3">
      <w:t>s12312</w:t>
    </w:r>
    <w:r w:rsidRPr="003F3BB3">
      <w:fldChar w:fldCharType="end"/>
    </w:r>
  </w:p>
  <w:p w:rsidR="00577DA9" w:rsidRPr="003F3BB3" w:rsidRDefault="00577DA9">
    <w:pPr>
      <w:pStyle w:val="FSHRub1"/>
    </w:pPr>
    <w:r w:rsidRPr="003F3BB3">
      <w:t>Motion till riksdagen</w:t>
    </w:r>
    <w:r w:rsidRPr="003F3BB3">
      <w:br/>
    </w:r>
    <w:r w:rsidRPr="003F3BB3">
      <w:fldChar w:fldCharType="begin" w:fldLock="1"/>
    </w:r>
    <w:r w:rsidRPr="003F3BB3">
      <w:instrText xml:space="preserve"> DOCPROPERTY "YearUser" *\charformat </w:instrText>
    </w:r>
    <w:r w:rsidRPr="003F3BB3">
      <w:fldChar w:fldCharType="separate"/>
    </w:r>
    <w:r w:rsidR="0057633F" w:rsidRPr="003F3BB3">
      <w:t>2005/06</w:t>
    </w:r>
    <w:r w:rsidRPr="003F3BB3">
      <w:fldChar w:fldCharType="end"/>
    </w:r>
    <w:r w:rsidRPr="003F3BB3">
      <w:t>:</w:t>
    </w:r>
    <w:r w:rsidRPr="003F3BB3">
      <w:fldChar w:fldCharType="begin" w:fldLock="1"/>
    </w:r>
    <w:r w:rsidRPr="003F3BB3">
      <w:instrText xml:space="preserve"> DOCPROPERTY "Motionsnummer" *\charformat </w:instrText>
    </w:r>
    <w:r w:rsidRPr="003F3BB3">
      <w:fldChar w:fldCharType="separate"/>
    </w:r>
    <w:r w:rsidR="0057633F" w:rsidRPr="003F3BB3">
      <w:t>T551</w:t>
    </w:r>
    <w:r w:rsidRPr="003F3BB3">
      <w:fldChar w:fldCharType="end"/>
    </w:r>
  </w:p>
  <w:p w:rsidR="00577DA9" w:rsidRPr="003F3BB3" w:rsidRDefault="00577DA9">
    <w:pPr>
      <w:pStyle w:val="FSHNormalS5"/>
    </w:pPr>
    <w:r w:rsidRPr="003F3BB3">
      <w:fldChar w:fldCharType="begin" w:fldLock="1"/>
    </w:r>
    <w:r w:rsidRPr="003F3BB3">
      <w:instrText xml:space="preserve"> DOCPROPERTY "MotionarText" *\charformat </w:instrText>
    </w:r>
    <w:r w:rsidRPr="003F3BB3">
      <w:fldChar w:fldCharType="separate"/>
    </w:r>
    <w:r w:rsidR="0057633F" w:rsidRPr="003F3BB3">
      <w:t>av Peter Jonsson m.fl. (s)</w:t>
    </w:r>
    <w:r w:rsidRPr="003F3BB3">
      <w:fldChar w:fldCharType="end"/>
    </w:r>
    <w:r w:rsidRPr="003F3BB3">
      <w:br/>
    </w:r>
    <w:r w:rsidRPr="003F3BB3">
      <w:fldChar w:fldCharType="begin" w:fldLock="1"/>
    </w:r>
    <w:r w:rsidRPr="003F3BB3">
      <w:instrText xml:space="preserve"> DOCPROPERTY "SvarFrasKort" *\charformat </w:instrText>
    </w:r>
    <w:r w:rsidRPr="003F3BB3">
      <w:fldChar w:fldCharType="end"/>
    </w:r>
  </w:p>
  <w:p w:rsidR="00577DA9" w:rsidRPr="003F3BB3" w:rsidRDefault="00577DA9">
    <w:pPr>
      <w:pStyle w:val="FSHTitel"/>
    </w:pPr>
    <w:r w:rsidRPr="003F3BB3">
      <w:fldChar w:fldCharType="begin" w:fldLock="1"/>
    </w:r>
    <w:r w:rsidRPr="003F3BB3">
      <w:instrText xml:space="preserve"> DOCPROPERTY</w:instrText>
    </w:r>
    <w:r w:rsidRPr="003F3BB3">
      <w:rPr>
        <w:sz w:val="18"/>
      </w:rPr>
      <w:instrText xml:space="preserve"> "RubrikSvar" *\charformat </w:instrText>
    </w:r>
    <w:r w:rsidRPr="003F3BB3">
      <w:fldChar w:fldCharType="separate"/>
    </w:r>
    <w:r w:rsidR="0057633F" w:rsidRPr="003F3BB3">
      <w:t>Trollhättanpaketet</w:t>
    </w:r>
    <w:r w:rsidRPr="003F3BB3">
      <w:fldChar w:fldCharType="end"/>
    </w:r>
  </w:p>
  <w:p w:rsidR="00577DA9" w:rsidRPr="003F3BB3" w:rsidRDefault="00577DA9" w:rsidP="006402A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F0D814C6"/>
    <w:lvl w:ilvl="0" w:tplc="B090F9E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62506503">
    <w:abstractNumId w:val="13"/>
  </w:num>
  <w:num w:numId="2" w16cid:durableId="558785996">
    <w:abstractNumId w:val="10"/>
  </w:num>
  <w:num w:numId="3" w16cid:durableId="2141533411">
    <w:abstractNumId w:val="11"/>
  </w:num>
  <w:num w:numId="4" w16cid:durableId="552084910">
    <w:abstractNumId w:val="12"/>
  </w:num>
  <w:num w:numId="5" w16cid:durableId="1328090933">
    <w:abstractNumId w:val="8"/>
  </w:num>
  <w:num w:numId="6" w16cid:durableId="430247796">
    <w:abstractNumId w:val="3"/>
  </w:num>
  <w:num w:numId="7" w16cid:durableId="243806772">
    <w:abstractNumId w:val="2"/>
  </w:num>
  <w:num w:numId="8" w16cid:durableId="1154831631">
    <w:abstractNumId w:val="1"/>
  </w:num>
  <w:num w:numId="9" w16cid:durableId="1762867376">
    <w:abstractNumId w:val="0"/>
  </w:num>
  <w:num w:numId="10" w16cid:durableId="1712605841">
    <w:abstractNumId w:val="9"/>
  </w:num>
  <w:num w:numId="11" w16cid:durableId="1824738379">
    <w:abstractNumId w:val="7"/>
  </w:num>
  <w:num w:numId="12" w16cid:durableId="483812909">
    <w:abstractNumId w:val="6"/>
  </w:num>
  <w:num w:numId="13" w16cid:durableId="315303156">
    <w:abstractNumId w:val="5"/>
  </w:num>
  <w:num w:numId="14" w16cid:durableId="16310083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3"/>
  </w:docVars>
  <w:rsids>
    <w:rsidRoot w:val="00242B7B"/>
    <w:rsid w:val="00037CB8"/>
    <w:rsid w:val="00242B7B"/>
    <w:rsid w:val="00372438"/>
    <w:rsid w:val="003F3BB3"/>
    <w:rsid w:val="0057633F"/>
    <w:rsid w:val="00577DA9"/>
    <w:rsid w:val="0063748A"/>
    <w:rsid w:val="006402A1"/>
    <w:rsid w:val="009133D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70E6AF-B63D-4031-8288-F173402A5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372438"/>
    <w:pPr>
      <w:spacing w:after="250"/>
    </w:pPr>
  </w:style>
  <w:style w:type="paragraph" w:customStyle="1" w:styleId="Hemstlatt">
    <w:name w:val="Hemstl_att"/>
    <w:aliases w:val="HemstPunkt,HemstPunktFlera,HemställansPunkt,Förslagstext"/>
    <w:basedOn w:val="Normal"/>
    <w:next w:val="Normal"/>
    <w:rsid w:val="009133DF"/>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Innehll5">
    <w:name w:val="toc 5"/>
    <w:basedOn w:val="Normal"/>
    <w:next w:val="Normal"/>
    <w:autoRedefine/>
    <w:semiHidden/>
    <w:pPr>
      <w:ind w:left="960"/>
    </w:pPr>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Numreradlista2">
    <w:name w:val="List Number 2"/>
    <w:basedOn w:val="Normal"/>
    <w:semiHidden/>
    <w:pPr>
      <w:numPr>
        <w:numId w:val="6"/>
      </w:numPr>
    </w:pPr>
  </w:style>
  <w:style w:type="paragraph" w:styleId="Numreradlista3">
    <w:name w:val="List Number 3"/>
    <w:basedOn w:val="Normal"/>
    <w:semiHidden/>
    <w:pPr>
      <w:numPr>
        <w:numId w:val="7"/>
      </w:numPr>
    </w:pPr>
  </w:style>
  <w:style w:type="paragraph" w:styleId="Numreradlista4">
    <w:name w:val="List Number 4"/>
    <w:basedOn w:val="Normal"/>
    <w:semiHidden/>
    <w:pPr>
      <w:numPr>
        <w:numId w:val="8"/>
      </w:numPr>
    </w:pPr>
  </w:style>
  <w:style w:type="paragraph" w:styleId="Numreradlista5">
    <w:name w:val="List Number 5"/>
    <w:basedOn w:val="Normal"/>
    <w:semiHidden/>
    <w:pPr>
      <w:numPr>
        <w:numId w:val="9"/>
      </w:numPr>
    </w:p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10"/>
      </w:numPr>
    </w:pPr>
  </w:style>
  <w:style w:type="paragraph" w:styleId="Punktlista2">
    <w:name w:val="List Bullet 2"/>
    <w:basedOn w:val="Normal"/>
    <w:semiHidden/>
    <w:pPr>
      <w:numPr>
        <w:numId w:val="11"/>
      </w:numPr>
    </w:pPr>
  </w:style>
  <w:style w:type="paragraph" w:styleId="Punktlista3">
    <w:name w:val="List Bullet 3"/>
    <w:basedOn w:val="Normal"/>
    <w:semiHidden/>
    <w:pPr>
      <w:numPr>
        <w:numId w:val="12"/>
      </w:numPr>
    </w:pPr>
  </w:style>
  <w:style w:type="paragraph" w:styleId="Punktlista4">
    <w:name w:val="List Bullet 4"/>
    <w:basedOn w:val="Normal"/>
    <w:semiHidden/>
    <w:pPr>
      <w:numPr>
        <w:numId w:val="13"/>
      </w:numPr>
    </w:pPr>
  </w:style>
  <w:style w:type="paragraph" w:styleId="Punktlista5">
    <w:name w:val="List Bullet 5"/>
    <w:basedOn w:val="Normal"/>
    <w:semiHidden/>
    <w:pPr>
      <w:numPr>
        <w:numId w:val="14"/>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032731">
      <w:bodyDiv w:val="1"/>
      <w:marLeft w:val="0"/>
      <w:marRight w:val="0"/>
      <w:marTop w:val="0"/>
      <w:marBottom w:val="0"/>
      <w:divBdr>
        <w:top w:val="none" w:sz="0" w:space="0" w:color="auto"/>
        <w:left w:val="none" w:sz="0" w:space="0" w:color="auto"/>
        <w:bottom w:val="none" w:sz="0" w:space="0" w:color="auto"/>
        <w:right w:val="none" w:sz="0" w:space="0" w:color="auto"/>
      </w:divBdr>
      <w:divsChild>
        <w:div w:id="1115296156">
          <w:marLeft w:val="0"/>
          <w:marRight w:val="0"/>
          <w:marTop w:val="0"/>
          <w:marBottom w:val="0"/>
          <w:divBdr>
            <w:top w:val="none" w:sz="0" w:space="0" w:color="auto"/>
            <w:left w:val="none" w:sz="0" w:space="0" w:color="auto"/>
            <w:bottom w:val="none" w:sz="0" w:space="0" w:color="auto"/>
            <w:right w:val="none" w:sz="0" w:space="0" w:color="auto"/>
          </w:divBdr>
          <w:divsChild>
            <w:div w:id="1552495408">
              <w:marLeft w:val="375"/>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289</Words>
  <Characters>1772</Characters>
  <Application>Microsoft Office Word</Application>
  <DocSecurity>4</DocSecurity>
  <Lines>36</Lines>
  <Paragraphs>13</Paragraphs>
  <ScaleCrop>false</ScaleCrop>
  <HeadingPairs>
    <vt:vector size="2" baseType="variant">
      <vt:variant>
        <vt:lpstr>Rubrik</vt:lpstr>
      </vt:variant>
      <vt:variant>
        <vt:i4>1</vt:i4>
      </vt:variant>
    </vt:vector>
  </HeadingPairs>
  <TitlesOfParts>
    <vt:vector size="1" baseType="lpstr">
      <vt:lpstr>T551</vt:lpstr>
    </vt:vector>
  </TitlesOfParts>
  <Company>Riksdagen</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T551</dc:title>
  <dc:subject>T551</dc:subject>
  <dc:creator>Riksdagen</dc:creator>
  <cp:keywords>Riksdagen</cp:keywords>
  <dc:description/>
  <cp:lastModifiedBy>Lars Brink</cp:lastModifiedBy>
  <cp:revision>2</cp:revision>
  <cp:lastPrinted>2006-01-20T08:31:00Z</cp:lastPrinted>
  <dcterms:created xsi:type="dcterms:W3CDTF">2025-12-16T21:41:00Z</dcterms:created>
  <dcterms:modified xsi:type="dcterms:W3CDTF">2025-12-16T21:41:00Z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mot2000_423_2006-01-03</vt:lpwstr>
  </property>
  <property fmtid="{D5CDD505-2E9C-101B-9397-08002B2CF9AE}" pid="3" name="version">
    <vt:lpwstr>mot2000_412_2005-09-23</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Trollhättanpaketet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Trollhättanpaketet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s12312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Jonsson m.fl. (s)</vt:lpwstr>
  </property>
  <property fmtid="{D5CDD505-2E9C-101B-9397-08002B2CF9AE}" pid="26" name="MotionarLista">
    <vt:lpwstr>Jonsson, Peter (s)\Nenes, Christina (s)\Söderqvist, Nils-Erik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Jonsson (s), Christina Nenes (s), Nils-Erik Söderqvist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141</vt:lpwstr>
  </property>
  <property fmtid="{D5CDD505-2E9C-101B-9397-08002B2CF9AE}" pid="35" name="Samling">
    <vt:lpwstr/>
  </property>
  <property fmtid="{D5CDD505-2E9C-101B-9397-08002B2CF9AE}" pid="36" name="SamlingPrint">
    <vt:lpwstr/>
  </property>
  <property fmtid="{D5CDD505-2E9C-101B-9397-08002B2CF9AE}" pid="37" name="Motionsnummer">
    <vt:lpwstr>T551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daniel.holmberg@riksdagen.se</vt:lpwstr>
  </property>
  <property fmtid="{D5CDD505-2E9C-101B-9397-08002B2CF9AE}" pid="45" name="ReservUID">
    <vt:lpwstr>birgitta lundblad</vt:lpwstr>
  </property>
  <property fmtid="{D5CDD505-2E9C-101B-9397-08002B2CF9AE}" pid="46" name="MotionID">
    <vt:lpwstr>20052006000000000115000123120069</vt:lpwstr>
  </property>
  <property fmtid="{D5CDD505-2E9C-101B-9397-08002B2CF9AE}" pid="47" name="datum">
    <vt:lpwstr>050930</vt:lpwstr>
  </property>
  <property fmtid="{D5CDD505-2E9C-101B-9397-08002B2CF9AE}" pid="48" name="avsändar-e-post">
    <vt:lpwstr>daniel.holmberg@riksdagen.se</vt:lpwstr>
  </property>
  <property fmtid="{D5CDD505-2E9C-101B-9397-08002B2CF9AE}" pid="49" name="id">
    <vt:lpwstr>20052006000000000115000123120069</vt:lpwstr>
  </property>
  <property fmtid="{D5CDD505-2E9C-101B-9397-08002B2CF9AE}" pid="50" name="nummer">
    <vt:lpwstr>551</vt:lpwstr>
  </property>
  <property fmtid="{D5CDD505-2E9C-101B-9397-08002B2CF9AE}" pid="51" name="utskottsbeteckning">
    <vt:lpwstr>T</vt:lpwstr>
  </property>
</Properties>
</file>