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4FAB5D" w14:textId="77777777">
        <w:tc>
          <w:tcPr>
            <w:tcW w:w="2268" w:type="dxa"/>
          </w:tcPr>
          <w:p w14:paraId="1B8DEC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BCDB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B0F473" w14:textId="77777777">
        <w:tc>
          <w:tcPr>
            <w:tcW w:w="2268" w:type="dxa"/>
          </w:tcPr>
          <w:p w14:paraId="716DC2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C535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DE9424" w14:textId="77777777">
        <w:tc>
          <w:tcPr>
            <w:tcW w:w="3402" w:type="dxa"/>
            <w:gridSpan w:val="2"/>
          </w:tcPr>
          <w:p w14:paraId="119E8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E01D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B71E84" w14:textId="77777777">
        <w:tc>
          <w:tcPr>
            <w:tcW w:w="2268" w:type="dxa"/>
          </w:tcPr>
          <w:p w14:paraId="3FE608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D9B9BA" w14:textId="7D35E3E3" w:rsidR="006E4E11" w:rsidRPr="00ED583F" w:rsidRDefault="006A30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B1DA1">
              <w:rPr>
                <w:sz w:val="20"/>
              </w:rPr>
              <w:t>A2016/02092/A</w:t>
            </w:r>
          </w:p>
        </w:tc>
      </w:tr>
      <w:tr w:rsidR="006E4E11" w14:paraId="613477B7" w14:textId="77777777">
        <w:tc>
          <w:tcPr>
            <w:tcW w:w="2268" w:type="dxa"/>
          </w:tcPr>
          <w:p w14:paraId="211A7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68AF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3E6984" w14:textId="77777777">
        <w:trPr>
          <w:trHeight w:val="284"/>
        </w:trPr>
        <w:tc>
          <w:tcPr>
            <w:tcW w:w="4911" w:type="dxa"/>
          </w:tcPr>
          <w:p w14:paraId="34E19C85" w14:textId="77777777" w:rsidR="006E4E11" w:rsidRDefault="006A30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7688BCF" w14:textId="77777777">
        <w:trPr>
          <w:trHeight w:val="284"/>
        </w:trPr>
        <w:tc>
          <w:tcPr>
            <w:tcW w:w="4911" w:type="dxa"/>
          </w:tcPr>
          <w:p w14:paraId="4B62C691" w14:textId="77777777" w:rsidR="006E4E11" w:rsidRDefault="006A30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DD5C4F5" w14:textId="77777777">
        <w:trPr>
          <w:trHeight w:val="284"/>
        </w:trPr>
        <w:tc>
          <w:tcPr>
            <w:tcW w:w="4911" w:type="dxa"/>
          </w:tcPr>
          <w:p w14:paraId="70C843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4ED7AF" w14:textId="77777777">
        <w:trPr>
          <w:trHeight w:val="284"/>
        </w:trPr>
        <w:tc>
          <w:tcPr>
            <w:tcW w:w="4911" w:type="dxa"/>
          </w:tcPr>
          <w:p w14:paraId="1DF183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F2F0F6" w14:textId="77777777">
        <w:trPr>
          <w:trHeight w:val="284"/>
        </w:trPr>
        <w:tc>
          <w:tcPr>
            <w:tcW w:w="4911" w:type="dxa"/>
          </w:tcPr>
          <w:p w14:paraId="4CB53D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790B36" w14:textId="77777777">
        <w:trPr>
          <w:trHeight w:val="284"/>
        </w:trPr>
        <w:tc>
          <w:tcPr>
            <w:tcW w:w="4911" w:type="dxa"/>
          </w:tcPr>
          <w:p w14:paraId="0612E8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AFE631" w14:textId="77777777" w:rsidR="006E4E11" w:rsidRDefault="006A3055">
      <w:pPr>
        <w:framePr w:w="4400" w:h="2523" w:wrap="notBeside" w:vAnchor="page" w:hAnchor="page" w:x="6453" w:y="2445"/>
        <w:ind w:left="142"/>
      </w:pPr>
      <w:r>
        <w:t>Till riksdagen</w:t>
      </w:r>
    </w:p>
    <w:p w14:paraId="0B1EBBE6" w14:textId="77777777" w:rsidR="006E4E11" w:rsidRDefault="006A3055" w:rsidP="006A3055">
      <w:pPr>
        <w:pStyle w:val="RKrubrik"/>
        <w:pBdr>
          <w:bottom w:val="single" w:sz="4" w:space="1" w:color="auto"/>
        </w:pBdr>
        <w:spacing w:before="0" w:after="0"/>
      </w:pPr>
      <w:r>
        <w:t>Svar på fråga 2016/17:274 av Erik Andersson (M) Regeringens jämställdhetsambitioner</w:t>
      </w:r>
    </w:p>
    <w:p w14:paraId="351B0EB8" w14:textId="77777777" w:rsidR="006E4E11" w:rsidRDefault="006E4E11">
      <w:pPr>
        <w:pStyle w:val="RKnormal"/>
      </w:pPr>
    </w:p>
    <w:p w14:paraId="6A106A1B" w14:textId="75B03882" w:rsidR="006E4E11" w:rsidRDefault="006A3055">
      <w:pPr>
        <w:pStyle w:val="RKnormal"/>
      </w:pPr>
      <w:bookmarkStart w:id="0" w:name="_GoBack"/>
      <w:r>
        <w:t xml:space="preserve">Erik Andersson har frågat barn-, äldre- och jämställdhetsministern om </w:t>
      </w:r>
      <w:bookmarkEnd w:id="0"/>
      <w:r>
        <w:t>statsrådet delar statsministerns bild av att utmaningarna på saudiarabisk och svensk arbetsmarknad är snarlika när det kommer till jämställdhet på arbetsmarknaden</w:t>
      </w:r>
      <w:r w:rsidR="00141056">
        <w:t>, och</w:t>
      </w:r>
      <w:r>
        <w:t xml:space="preserve"> vilka åtgärder regeringen avser att vidta för att öka utrikes födda kvinnors deltagande på svensk arbetsmarknad. </w:t>
      </w:r>
    </w:p>
    <w:p w14:paraId="12C36FAB" w14:textId="77777777" w:rsidR="006A3055" w:rsidRDefault="006A3055">
      <w:pPr>
        <w:pStyle w:val="RKnormal"/>
      </w:pPr>
    </w:p>
    <w:p w14:paraId="6E9FAF23" w14:textId="394075FD" w:rsidR="006A3055" w:rsidRDefault="006A3055">
      <w:pPr>
        <w:pStyle w:val="RKnormal"/>
      </w:pPr>
      <w:r>
        <w:t>Arbetet inom regeringen är så fördelat att det är jag som ska svara på frågan.</w:t>
      </w:r>
    </w:p>
    <w:p w14:paraId="48F606EC" w14:textId="7EBFA9A9" w:rsidR="009C03C7" w:rsidRDefault="009C03C7" w:rsidP="00141056">
      <w:pPr>
        <w:rPr>
          <w:bCs/>
        </w:rPr>
      </w:pPr>
    </w:p>
    <w:p w14:paraId="2C961F3B" w14:textId="13B6B665" w:rsidR="00275F3A" w:rsidRDefault="00376850" w:rsidP="006F73F5">
      <w:pPr>
        <w:rPr>
          <w:rFonts w:ascii="Times New Roman" w:hAnsi="Times New Roman"/>
          <w:szCs w:val="24"/>
        </w:rPr>
      </w:pPr>
      <w:r>
        <w:rPr>
          <w:bCs/>
        </w:rPr>
        <w:t>Den</w:t>
      </w:r>
      <w:r w:rsidRPr="009C03C7">
        <w:t xml:space="preserve"> </w:t>
      </w:r>
      <w:r>
        <w:t xml:space="preserve">saudiarabiska arbetsmarknaden </w:t>
      </w:r>
      <w:r>
        <w:rPr>
          <w:rFonts w:ascii="Times New Roman" w:hAnsi="Times New Roman"/>
          <w:szCs w:val="24"/>
        </w:rPr>
        <w:t>skiljer sig på avgörande sätt från den svenska, särskilt när det gäller kvinnors ställning.</w:t>
      </w:r>
    </w:p>
    <w:p w14:paraId="700056F7" w14:textId="77777777" w:rsidR="00376850" w:rsidRDefault="00376850" w:rsidP="006F73F5">
      <w:pPr>
        <w:rPr>
          <w:bCs/>
        </w:rPr>
      </w:pPr>
    </w:p>
    <w:p w14:paraId="472D95A4" w14:textId="0EC9D01D" w:rsidR="00122281" w:rsidRDefault="00122281" w:rsidP="006F73F5">
      <w:pPr>
        <w:rPr>
          <w:bCs/>
        </w:rPr>
      </w:pPr>
      <w:r>
        <w:rPr>
          <w:bCs/>
        </w:rPr>
        <w:t>I Sverige är j</w:t>
      </w:r>
      <w:r w:rsidR="00F00213" w:rsidRPr="00F00213">
        <w:rPr>
          <w:bCs/>
        </w:rPr>
        <w:t>ämställdhetsintegrering en grundläggande förutsättning för genomförandet av en feministisk politik.</w:t>
      </w:r>
      <w:r w:rsidR="00F00213">
        <w:rPr>
          <w:bCs/>
        </w:rPr>
        <w:t xml:space="preserve"> </w:t>
      </w:r>
      <w:r>
        <w:rPr>
          <w:bCs/>
        </w:rPr>
        <w:t xml:space="preserve">Sysselsättningen är lägre för kvinnor än för män, såväl bland utrikes födda som bland inrikes födda. Att öka sysselsättningen bland kvinnor, oavsett var de är födda, är en jämställdhetsutmaning. </w:t>
      </w:r>
    </w:p>
    <w:p w14:paraId="38F98434" w14:textId="77777777" w:rsidR="00122281" w:rsidRDefault="00122281" w:rsidP="006F73F5">
      <w:pPr>
        <w:rPr>
          <w:bCs/>
        </w:rPr>
      </w:pPr>
    </w:p>
    <w:p w14:paraId="77EDCEB5" w14:textId="7E9FCF7F" w:rsidR="006F48D0" w:rsidRDefault="006F73F5" w:rsidP="00E05956">
      <w:pPr>
        <w:rPr>
          <w:bCs/>
        </w:rPr>
      </w:pPr>
      <w:r>
        <w:rPr>
          <w:bCs/>
        </w:rPr>
        <w:t xml:space="preserve">Regeringen har gett 59 myndigheter och en organisation </w:t>
      </w:r>
      <w:r w:rsidRPr="00141056">
        <w:rPr>
          <w:bCs/>
        </w:rPr>
        <w:t>ett särskilt regeringsuppdrag att integrera ett jämställdhetsperspektiv i all sin verksamhet, en av dessa myndigheter är Arbetsförmedlingen. Inom Regeringskansliet bedrivs ett intensifierat arbete med att jämställdhetsintegrera centrala beslutsprocesser vid alla departement.</w:t>
      </w:r>
      <w:r w:rsidR="00AF0AF7">
        <w:rPr>
          <w:bCs/>
        </w:rPr>
        <w:t xml:space="preserve"> </w:t>
      </w:r>
      <w:r w:rsidR="00AF0AF7" w:rsidRPr="00AF0AF7">
        <w:rPr>
          <w:bCs/>
        </w:rPr>
        <w:t>Regeringen avser</w:t>
      </w:r>
      <w:r w:rsidR="00AF0AF7">
        <w:rPr>
          <w:bCs/>
        </w:rPr>
        <w:t xml:space="preserve"> även att inrätta en jäm</w:t>
      </w:r>
      <w:r w:rsidR="00AF0AF7" w:rsidRPr="00AF0AF7">
        <w:rPr>
          <w:bCs/>
        </w:rPr>
        <w:t>ställdhetsmyndighet. Myndigheten ska bidra till ett effe</w:t>
      </w:r>
      <w:r w:rsidR="00AF0AF7">
        <w:rPr>
          <w:bCs/>
        </w:rPr>
        <w:t>ktivt genomförande av jämställd</w:t>
      </w:r>
      <w:r w:rsidR="00AF0AF7" w:rsidRPr="00AF0AF7">
        <w:rPr>
          <w:bCs/>
        </w:rPr>
        <w:t>hetspolitiken.</w:t>
      </w:r>
      <w:r w:rsidR="00AF0AF7">
        <w:rPr>
          <w:bCs/>
        </w:rPr>
        <w:t xml:space="preserve"> </w:t>
      </w:r>
      <w:r w:rsidR="00E05956" w:rsidRPr="00E05956">
        <w:rPr>
          <w:bCs/>
        </w:rPr>
        <w:t xml:space="preserve">En särskild utredare fick i februari </w:t>
      </w:r>
      <w:r w:rsidR="00E05956">
        <w:rPr>
          <w:bCs/>
        </w:rPr>
        <w:t>2016 i uppdrag att se över för</w:t>
      </w:r>
      <w:r w:rsidR="00E05956" w:rsidRPr="00E05956">
        <w:rPr>
          <w:bCs/>
        </w:rPr>
        <w:t>äldraförsäkringen och föreslå åtgärder för att försäkringen i högre grad än i dag ska bidra till jämställdhet på arbetsmarknaden och ett j</w:t>
      </w:r>
      <w:r w:rsidR="00E05956">
        <w:rPr>
          <w:bCs/>
        </w:rPr>
        <w:t>äm</w:t>
      </w:r>
      <w:r w:rsidR="00E05956" w:rsidRPr="00E05956">
        <w:rPr>
          <w:bCs/>
        </w:rPr>
        <w:t>ställt föräldraskap</w:t>
      </w:r>
      <w:r w:rsidR="008A6E64">
        <w:rPr>
          <w:bCs/>
        </w:rPr>
        <w:t>.</w:t>
      </w:r>
    </w:p>
    <w:p w14:paraId="791FE133" w14:textId="77777777" w:rsidR="006F48D0" w:rsidRDefault="006F48D0" w:rsidP="00141056">
      <w:pPr>
        <w:rPr>
          <w:bCs/>
        </w:rPr>
      </w:pPr>
    </w:p>
    <w:p w14:paraId="5E920C63" w14:textId="07F9D14D" w:rsidR="000062CB" w:rsidRPr="00BA3124" w:rsidRDefault="009C03C7" w:rsidP="00BA3124">
      <w:pPr>
        <w:rPr>
          <w:bCs/>
        </w:rPr>
      </w:pPr>
      <w:r>
        <w:rPr>
          <w:bCs/>
        </w:rPr>
        <w:lastRenderedPageBreak/>
        <w:t xml:space="preserve">Sysselsättningen bland utrikes födda kvinnor </w:t>
      </w:r>
      <w:r w:rsidR="00933927">
        <w:rPr>
          <w:bCs/>
        </w:rPr>
        <w:t>ska</w:t>
      </w:r>
      <w:r>
        <w:rPr>
          <w:bCs/>
        </w:rPr>
        <w:t xml:space="preserve"> öka. </w:t>
      </w:r>
      <w:r w:rsidR="00FD7FEE">
        <w:rPr>
          <w:bCs/>
        </w:rPr>
        <w:t xml:space="preserve">Regeringen </w:t>
      </w:r>
      <w:r w:rsidR="00122281">
        <w:rPr>
          <w:bCs/>
        </w:rPr>
        <w:t>t</w:t>
      </w:r>
      <w:r w:rsidR="006F73F5">
        <w:rPr>
          <w:bCs/>
        </w:rPr>
        <w:t>illsatt</w:t>
      </w:r>
      <w:r w:rsidR="006F48D0">
        <w:rPr>
          <w:bCs/>
        </w:rPr>
        <w:t>e därför</w:t>
      </w:r>
      <w:r w:rsidR="006F73F5">
        <w:rPr>
          <w:bCs/>
        </w:rPr>
        <w:t xml:space="preserve"> u</w:t>
      </w:r>
      <w:r w:rsidR="006F73F5" w:rsidRPr="00141056">
        <w:rPr>
          <w:bCs/>
        </w:rPr>
        <w:t>tredningen om en modern föräldraförsäkring</w:t>
      </w:r>
      <w:r w:rsidR="006F73F5">
        <w:rPr>
          <w:bCs/>
        </w:rPr>
        <w:t>.</w:t>
      </w:r>
      <w:r w:rsidR="006F73F5" w:rsidRPr="00141056">
        <w:rPr>
          <w:bCs/>
        </w:rPr>
        <w:t xml:space="preserve"> </w:t>
      </w:r>
      <w:r w:rsidR="006F73F5">
        <w:rPr>
          <w:bCs/>
        </w:rPr>
        <w:t xml:space="preserve">Den </w:t>
      </w:r>
      <w:r w:rsidR="00E34C22">
        <w:rPr>
          <w:bCs/>
        </w:rPr>
        <w:t xml:space="preserve">28 oktober </w:t>
      </w:r>
      <w:r w:rsidR="006F48D0">
        <w:rPr>
          <w:bCs/>
        </w:rPr>
        <w:t xml:space="preserve">2016 </w:t>
      </w:r>
      <w:r w:rsidR="006F73F5" w:rsidRPr="00141056">
        <w:rPr>
          <w:bCs/>
        </w:rPr>
        <w:t>lämna</w:t>
      </w:r>
      <w:r w:rsidR="006F73F5">
        <w:rPr>
          <w:bCs/>
        </w:rPr>
        <w:t>de</w:t>
      </w:r>
      <w:r w:rsidR="00E34C22">
        <w:rPr>
          <w:bCs/>
        </w:rPr>
        <w:t xml:space="preserve"> utredningen</w:t>
      </w:r>
      <w:r w:rsidR="006F73F5" w:rsidRPr="00141056">
        <w:rPr>
          <w:bCs/>
        </w:rPr>
        <w:t xml:space="preserve"> förslag om begränsning av rätten till föräldrapenning för barn över två år som kommer till Sverige</w:t>
      </w:r>
      <w:r w:rsidR="00E34C22">
        <w:rPr>
          <w:bCs/>
        </w:rPr>
        <w:t>.</w:t>
      </w:r>
      <w:r w:rsidR="006F73F5">
        <w:rPr>
          <w:bCs/>
        </w:rPr>
        <w:t xml:space="preserve"> </w:t>
      </w:r>
      <w:r w:rsidR="00E34C22" w:rsidRPr="00141056">
        <w:rPr>
          <w:bCs/>
        </w:rPr>
        <w:t xml:space="preserve">Möjligheten för kommuner att bevilja nya vårdnadsbidrag upphörde från och med den 1 februari 2016. </w:t>
      </w:r>
    </w:p>
    <w:p w14:paraId="74642700" w14:textId="0FB07E6C" w:rsidR="00122281" w:rsidRDefault="00122281">
      <w:pPr>
        <w:pStyle w:val="RKnormal"/>
      </w:pPr>
    </w:p>
    <w:p w14:paraId="7840636C" w14:textId="7096DB7E" w:rsidR="00122281" w:rsidRDefault="004C021A">
      <w:pPr>
        <w:pStyle w:val="RKnormal"/>
      </w:pPr>
      <w:r w:rsidRPr="004C021A">
        <w:t>Sedan regeringen tillträdde har 120 000 fler personer ett jobb. Sysselsättningen ökar och arbetslösheten minskar. Fler än hälften av de nyanställda är kvinnor. Fler än hälften är utrikes födda.</w:t>
      </w:r>
    </w:p>
    <w:p w14:paraId="1C940399" w14:textId="77777777" w:rsidR="004C021A" w:rsidRDefault="004C021A">
      <w:pPr>
        <w:pStyle w:val="RKnormal"/>
      </w:pPr>
    </w:p>
    <w:p w14:paraId="353EDF31" w14:textId="139FDBF8" w:rsidR="00122281" w:rsidRDefault="004C021A" w:rsidP="00122281">
      <w:pPr>
        <w:pStyle w:val="RKnormal"/>
      </w:pPr>
      <w:r>
        <w:t xml:space="preserve">Andelen </w:t>
      </w:r>
      <w:r w:rsidR="00BA3124">
        <w:t xml:space="preserve">som går till arbete eller utbildning efter avslutad etableringsplan har ökat, men är fortfarande </w:t>
      </w:r>
      <w:r w:rsidR="008B1DA1">
        <w:t xml:space="preserve">på </w:t>
      </w:r>
      <w:r w:rsidR="00BA3124">
        <w:t xml:space="preserve">för låg nivå. </w:t>
      </w:r>
      <w:r>
        <w:t>Regeringen vill förenkla och effektivisera etableringsuppdraget.</w:t>
      </w:r>
      <w:r w:rsidR="00122281">
        <w:t xml:space="preserve"> En departementskrivelse har remitterats med förslag på reformer i etableringsuppdraget. </w:t>
      </w:r>
      <w:r>
        <w:t>R</w:t>
      </w:r>
      <w:r w:rsidR="00122281">
        <w:t>egeringen</w:t>
      </w:r>
      <w:r>
        <w:t xml:space="preserve"> har också</w:t>
      </w:r>
      <w:r w:rsidR="00122281">
        <w:t xml:space="preserve"> aviserat flera insatser för</w:t>
      </w:r>
      <w:r w:rsidR="00BA3124">
        <w:t xml:space="preserve"> bland annat</w:t>
      </w:r>
      <w:r w:rsidR="00122281">
        <w:t xml:space="preserve"> personer med kort utbildning</w:t>
      </w:r>
      <w:r w:rsidRPr="004C021A">
        <w:t xml:space="preserve"> </w:t>
      </w:r>
      <w:r>
        <w:t>i budgetpropositionen för 2017</w:t>
      </w:r>
      <w:r w:rsidR="00122281">
        <w:t xml:space="preserve">. </w:t>
      </w:r>
    </w:p>
    <w:p w14:paraId="5B36D141" w14:textId="77777777" w:rsidR="00122281" w:rsidRDefault="00122281">
      <w:pPr>
        <w:pStyle w:val="RKnormal"/>
      </w:pPr>
    </w:p>
    <w:p w14:paraId="0574E6A7" w14:textId="77777777" w:rsidR="006A3055" w:rsidRDefault="006A3055">
      <w:pPr>
        <w:pStyle w:val="RKnormal"/>
      </w:pPr>
    </w:p>
    <w:p w14:paraId="1AA9C49D" w14:textId="45A93ED9" w:rsidR="00122281" w:rsidRDefault="00122281">
      <w:pPr>
        <w:pStyle w:val="RKnormal"/>
      </w:pPr>
    </w:p>
    <w:p w14:paraId="4DC625E9" w14:textId="77777777" w:rsidR="00122281" w:rsidRDefault="00122281">
      <w:pPr>
        <w:pStyle w:val="RKnormal"/>
      </w:pPr>
    </w:p>
    <w:p w14:paraId="70C141D9" w14:textId="625CCAE5" w:rsidR="006A3055" w:rsidRDefault="00141056">
      <w:pPr>
        <w:pStyle w:val="RKnormal"/>
      </w:pPr>
      <w:r>
        <w:t>Stockholm den 9</w:t>
      </w:r>
      <w:r w:rsidR="006A3055">
        <w:t xml:space="preserve"> november 2016</w:t>
      </w:r>
    </w:p>
    <w:p w14:paraId="41080FFA" w14:textId="77777777" w:rsidR="006A3055" w:rsidRDefault="006A3055">
      <w:pPr>
        <w:pStyle w:val="RKnormal"/>
      </w:pPr>
    </w:p>
    <w:p w14:paraId="6D59C442" w14:textId="77777777" w:rsidR="006A3055" w:rsidRDefault="006A3055">
      <w:pPr>
        <w:pStyle w:val="RKnormal"/>
      </w:pPr>
    </w:p>
    <w:p w14:paraId="27CAFB09" w14:textId="77777777" w:rsidR="006A3055" w:rsidRDefault="006A3055">
      <w:pPr>
        <w:pStyle w:val="RKnormal"/>
      </w:pPr>
      <w:r>
        <w:t>Ylva Johansson</w:t>
      </w:r>
    </w:p>
    <w:sectPr w:rsidR="006A305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C69C" w14:textId="77777777" w:rsidR="00FD7FEE" w:rsidRDefault="00FD7FEE">
      <w:r>
        <w:separator/>
      </w:r>
    </w:p>
  </w:endnote>
  <w:endnote w:type="continuationSeparator" w:id="0">
    <w:p w14:paraId="706D5FC9" w14:textId="77777777" w:rsidR="00FD7FEE" w:rsidRDefault="00FD7FEE">
      <w:r>
        <w:continuationSeparator/>
      </w:r>
    </w:p>
  </w:endnote>
  <w:endnote w:type="continuationNotice" w:id="1">
    <w:p w14:paraId="49911669" w14:textId="77777777" w:rsidR="002853FF" w:rsidRDefault="002853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BB472" w14:textId="77777777" w:rsidR="00FD7FEE" w:rsidRDefault="00FD7FEE">
      <w:r>
        <w:separator/>
      </w:r>
    </w:p>
  </w:footnote>
  <w:footnote w:type="continuationSeparator" w:id="0">
    <w:p w14:paraId="4995E948" w14:textId="77777777" w:rsidR="00FD7FEE" w:rsidRDefault="00FD7FEE">
      <w:r>
        <w:continuationSeparator/>
      </w:r>
    </w:p>
  </w:footnote>
  <w:footnote w:type="continuationNotice" w:id="1">
    <w:p w14:paraId="0C51393A" w14:textId="77777777" w:rsidR="002853FF" w:rsidRDefault="002853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146FF" w14:textId="77777777" w:rsidR="00FD7FEE" w:rsidRDefault="00FD7F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12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D7FEE" w14:paraId="14077F8E" w14:textId="77777777">
      <w:trPr>
        <w:cantSplit/>
      </w:trPr>
      <w:tc>
        <w:tcPr>
          <w:tcW w:w="3119" w:type="dxa"/>
        </w:tcPr>
        <w:p w14:paraId="382D6C6C" w14:textId="77777777" w:rsidR="00FD7FEE" w:rsidRDefault="00FD7F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A5362A" w14:textId="77777777" w:rsidR="00FD7FEE" w:rsidRDefault="00FD7FEE">
          <w:pPr>
            <w:pStyle w:val="Sidhuvud"/>
            <w:ind w:right="360"/>
          </w:pPr>
        </w:p>
      </w:tc>
      <w:tc>
        <w:tcPr>
          <w:tcW w:w="1525" w:type="dxa"/>
        </w:tcPr>
        <w:p w14:paraId="7A1BB54F" w14:textId="77777777" w:rsidR="00FD7FEE" w:rsidRDefault="00FD7FEE">
          <w:pPr>
            <w:pStyle w:val="Sidhuvud"/>
            <w:ind w:right="360"/>
          </w:pPr>
        </w:p>
      </w:tc>
    </w:tr>
  </w:tbl>
  <w:p w14:paraId="7EB514C4" w14:textId="77777777" w:rsidR="00FD7FEE" w:rsidRDefault="00FD7FE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FAD24" w14:textId="77777777" w:rsidR="00FD7FEE" w:rsidRDefault="00FD7F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D7FEE" w14:paraId="01749366" w14:textId="77777777">
      <w:trPr>
        <w:cantSplit/>
      </w:trPr>
      <w:tc>
        <w:tcPr>
          <w:tcW w:w="3119" w:type="dxa"/>
        </w:tcPr>
        <w:p w14:paraId="3D723883" w14:textId="77777777" w:rsidR="00FD7FEE" w:rsidRDefault="00FD7F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EECBC9" w14:textId="77777777" w:rsidR="00FD7FEE" w:rsidRDefault="00FD7FEE">
          <w:pPr>
            <w:pStyle w:val="Sidhuvud"/>
            <w:ind w:right="360"/>
          </w:pPr>
        </w:p>
      </w:tc>
      <w:tc>
        <w:tcPr>
          <w:tcW w:w="1525" w:type="dxa"/>
        </w:tcPr>
        <w:p w14:paraId="210CC1D4" w14:textId="77777777" w:rsidR="00FD7FEE" w:rsidRDefault="00FD7FEE">
          <w:pPr>
            <w:pStyle w:val="Sidhuvud"/>
            <w:ind w:right="360"/>
          </w:pPr>
        </w:p>
      </w:tc>
    </w:tr>
  </w:tbl>
  <w:p w14:paraId="70475810" w14:textId="77777777" w:rsidR="00FD7FEE" w:rsidRDefault="00FD7FE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FDD00" w14:textId="77777777" w:rsidR="00FD7FEE" w:rsidRDefault="00FD7F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1FEC95" wp14:editId="1BC3D3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E0A43" w14:textId="77777777" w:rsidR="00FD7FEE" w:rsidRDefault="00FD7F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2C8E32" w14:textId="77777777" w:rsidR="00FD7FEE" w:rsidRDefault="00FD7FEE">
    <w:pPr>
      <w:rPr>
        <w:rFonts w:ascii="TradeGothic" w:hAnsi="TradeGothic"/>
        <w:b/>
        <w:bCs/>
        <w:spacing w:val="12"/>
        <w:sz w:val="22"/>
      </w:rPr>
    </w:pPr>
  </w:p>
  <w:p w14:paraId="1357F68C" w14:textId="77777777" w:rsidR="00FD7FEE" w:rsidRDefault="00FD7F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9A1F4B" w14:textId="77777777" w:rsidR="00FD7FEE" w:rsidRDefault="00FD7FE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6477"/>
    <w:multiLevelType w:val="hybridMultilevel"/>
    <w:tmpl w:val="F0F0E21C"/>
    <w:lvl w:ilvl="0" w:tplc="04E2B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A2B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6AED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0245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886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B202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60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AFA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A26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117BC7"/>
    <w:multiLevelType w:val="hybridMultilevel"/>
    <w:tmpl w:val="905EF67E"/>
    <w:lvl w:ilvl="0" w:tplc="E7FE9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CB1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CB3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261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F48E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62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840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675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0CA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C00C4C"/>
    <w:multiLevelType w:val="hybridMultilevel"/>
    <w:tmpl w:val="EE3E56BA"/>
    <w:lvl w:ilvl="0" w:tplc="780AA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872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01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CF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00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EA9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832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E5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67B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3806143"/>
    <w:multiLevelType w:val="hybridMultilevel"/>
    <w:tmpl w:val="3E92BAEE"/>
    <w:lvl w:ilvl="0" w:tplc="C1520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2BF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C86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8A4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E4E0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6A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BCF3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A0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2B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CD71AC2"/>
    <w:multiLevelType w:val="hybridMultilevel"/>
    <w:tmpl w:val="993AB39E"/>
    <w:lvl w:ilvl="0" w:tplc="58040B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4AA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4A9E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23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AF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29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04E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0C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889E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55"/>
    <w:rsid w:val="000062CB"/>
    <w:rsid w:val="000B2740"/>
    <w:rsid w:val="00122281"/>
    <w:rsid w:val="00141056"/>
    <w:rsid w:val="00150384"/>
    <w:rsid w:val="00160901"/>
    <w:rsid w:val="001805B7"/>
    <w:rsid w:val="00275F3A"/>
    <w:rsid w:val="002853FF"/>
    <w:rsid w:val="00367B1C"/>
    <w:rsid w:val="00376850"/>
    <w:rsid w:val="004A328D"/>
    <w:rsid w:val="004C021A"/>
    <w:rsid w:val="00504D34"/>
    <w:rsid w:val="00586D4F"/>
    <w:rsid w:val="0058762B"/>
    <w:rsid w:val="005C6A46"/>
    <w:rsid w:val="0066126F"/>
    <w:rsid w:val="006A3055"/>
    <w:rsid w:val="006E4E11"/>
    <w:rsid w:val="006F48D0"/>
    <w:rsid w:val="006F73F5"/>
    <w:rsid w:val="007242A3"/>
    <w:rsid w:val="007A4D42"/>
    <w:rsid w:val="007A6855"/>
    <w:rsid w:val="00876820"/>
    <w:rsid w:val="008A6E64"/>
    <w:rsid w:val="008B1DA1"/>
    <w:rsid w:val="0092027A"/>
    <w:rsid w:val="00933927"/>
    <w:rsid w:val="00955E31"/>
    <w:rsid w:val="00992E72"/>
    <w:rsid w:val="009C03C7"/>
    <w:rsid w:val="00A73EC5"/>
    <w:rsid w:val="00AF0AF7"/>
    <w:rsid w:val="00AF26D1"/>
    <w:rsid w:val="00BA3124"/>
    <w:rsid w:val="00C16B92"/>
    <w:rsid w:val="00CB7839"/>
    <w:rsid w:val="00D133D7"/>
    <w:rsid w:val="00E05956"/>
    <w:rsid w:val="00E34C22"/>
    <w:rsid w:val="00E71534"/>
    <w:rsid w:val="00E80146"/>
    <w:rsid w:val="00E904D0"/>
    <w:rsid w:val="00EC25F9"/>
    <w:rsid w:val="00ED583F"/>
    <w:rsid w:val="00F00213"/>
    <w:rsid w:val="00FA4380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40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unhideWhenUsed/>
    <w:rsid w:val="006A305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3055"/>
    <w:pPr>
      <w:overflowPunct/>
      <w:autoSpaceDE/>
      <w:autoSpaceDN/>
      <w:adjustRightInd/>
      <w:spacing w:after="200" w:line="240" w:lineRule="auto"/>
      <w:textAlignment w:val="auto"/>
    </w:pPr>
    <w:rPr>
      <w:rFonts w:ascii="Calibri" w:eastAsia="Calibri" w:hAnsi="Calibr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3055"/>
    <w:rPr>
      <w:rFonts w:ascii="Calibri" w:eastAsia="Calibri" w:hAnsi="Calibri"/>
      <w:lang w:eastAsia="en-US"/>
    </w:rPr>
  </w:style>
  <w:style w:type="paragraph" w:styleId="Ingetavstnd">
    <w:name w:val="No Spacing"/>
    <w:uiPriority w:val="1"/>
    <w:qFormat/>
    <w:rsid w:val="006A3055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A3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055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438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/>
      <w:b/>
      <w:bCs/>
    </w:rPr>
  </w:style>
  <w:style w:type="character" w:customStyle="1" w:styleId="KommentarsmneChar">
    <w:name w:val="Kommentarsämne Char"/>
    <w:basedOn w:val="KommentarerChar"/>
    <w:link w:val="Kommentarsmne"/>
    <w:rsid w:val="00FA4380"/>
    <w:rPr>
      <w:rFonts w:ascii="OrigGarmnd BT" w:eastAsia="Calibri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16B92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B1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unhideWhenUsed/>
    <w:rsid w:val="006A305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3055"/>
    <w:pPr>
      <w:overflowPunct/>
      <w:autoSpaceDE/>
      <w:autoSpaceDN/>
      <w:adjustRightInd/>
      <w:spacing w:after="200" w:line="240" w:lineRule="auto"/>
      <w:textAlignment w:val="auto"/>
    </w:pPr>
    <w:rPr>
      <w:rFonts w:ascii="Calibri" w:eastAsia="Calibri" w:hAnsi="Calibr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3055"/>
    <w:rPr>
      <w:rFonts w:ascii="Calibri" w:eastAsia="Calibri" w:hAnsi="Calibri"/>
      <w:lang w:eastAsia="en-US"/>
    </w:rPr>
  </w:style>
  <w:style w:type="paragraph" w:styleId="Ingetavstnd">
    <w:name w:val="No Spacing"/>
    <w:uiPriority w:val="1"/>
    <w:qFormat/>
    <w:rsid w:val="006A3055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A3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055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438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/>
      <w:b/>
      <w:bCs/>
    </w:rPr>
  </w:style>
  <w:style w:type="character" w:customStyle="1" w:styleId="KommentarsmneChar">
    <w:name w:val="Kommentarsämne Char"/>
    <w:basedOn w:val="KommentarerChar"/>
    <w:link w:val="Kommentarsmne"/>
    <w:rsid w:val="00FA4380"/>
    <w:rPr>
      <w:rFonts w:ascii="OrigGarmnd BT" w:eastAsia="Calibri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16B92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B1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e4c08290-bf3d-4318-ae81-825b50b326cb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00DAF-20AB-4AA5-8CA8-235ECFC467FE}"/>
</file>

<file path=customXml/itemProps2.xml><?xml version="1.0" encoding="utf-8"?>
<ds:datastoreItem xmlns:ds="http://schemas.openxmlformats.org/officeDocument/2006/customXml" ds:itemID="{3EABDD1E-208B-4075-97DB-5F2A75898C6F}"/>
</file>

<file path=customXml/itemProps3.xml><?xml version="1.0" encoding="utf-8"?>
<ds:datastoreItem xmlns:ds="http://schemas.openxmlformats.org/officeDocument/2006/customXml" ds:itemID="{7A1408EE-07FC-4968-B113-02DFCD110F45}"/>
</file>

<file path=customXml/itemProps4.xml><?xml version="1.0" encoding="utf-8"?>
<ds:datastoreItem xmlns:ds="http://schemas.openxmlformats.org/officeDocument/2006/customXml" ds:itemID="{3EABDD1E-208B-4075-97DB-5F2A75898C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80E862-2D30-4375-A6B4-882425413031}"/>
</file>

<file path=customXml/itemProps6.xml><?xml version="1.0" encoding="utf-8"?>
<ds:datastoreItem xmlns:ds="http://schemas.openxmlformats.org/officeDocument/2006/customXml" ds:itemID="{3EABDD1E-208B-4075-97DB-5F2A75898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Gidmark</dc:creator>
  <cp:lastModifiedBy>Fredrik Lund</cp:lastModifiedBy>
  <cp:revision>14</cp:revision>
  <cp:lastPrinted>2016-11-07T10:26:00Z</cp:lastPrinted>
  <dcterms:created xsi:type="dcterms:W3CDTF">2016-11-07T08:07:00Z</dcterms:created>
  <dcterms:modified xsi:type="dcterms:W3CDTF">2016-11-09T07:57:00Z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3d5600ca-9574-4502-98e2-ea2feed172c0</vt:lpwstr>
  </property>
</Properties>
</file>