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1AD24" w14:textId="77777777" w:rsidR="00FB32B9" w:rsidRDefault="008A2EB4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3FE1AD25" w14:textId="77777777" w:rsidR="00FB32B9" w:rsidRDefault="008A2EB4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3FE1AD26" w14:textId="77777777" w:rsidR="00FB32B9" w:rsidRDefault="008A2EB4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3FE1AD27" w14:textId="77777777" w:rsidR="00FB32B9" w:rsidRDefault="008A2EB4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3FE1AD28" w14:textId="4DEDCA17" w:rsidR="00FB32B9" w:rsidRDefault="007C2A31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>Färdigförhandlad II-punkt som</w:t>
      </w:r>
      <w:r w:rsidR="00DD43F6">
        <w:rPr>
          <w:rFonts w:cs="Arial"/>
          <w:sz w:val="28"/>
        </w:rPr>
        <w:t xml:space="preserve"> godkändes</w:t>
      </w:r>
      <w:r>
        <w:rPr>
          <w:rFonts w:cs="Arial"/>
          <w:sz w:val="28"/>
        </w:rPr>
        <w:t xml:space="preserve"> </w:t>
      </w:r>
      <w:r w:rsidR="00DD43F6">
        <w:rPr>
          <w:rFonts w:cs="Arial"/>
          <w:sz w:val="28"/>
        </w:rPr>
        <w:t xml:space="preserve">vid </w:t>
      </w:r>
      <w:r>
        <w:rPr>
          <w:rFonts w:cs="Arial"/>
          <w:sz w:val="28"/>
        </w:rPr>
        <w:t>Coreper II</w:t>
      </w:r>
      <w:r w:rsidR="00DD43F6">
        <w:rPr>
          <w:rFonts w:cs="Arial"/>
          <w:sz w:val="28"/>
        </w:rPr>
        <w:t xml:space="preserve"> den </w:t>
      </w:r>
      <w:r>
        <w:rPr>
          <w:rFonts w:cs="Arial"/>
          <w:sz w:val="28"/>
        </w:rPr>
        <w:t>2 mars 2017 och kan antas som A-punkt vid kommande rådsmöten.</w:t>
      </w:r>
    </w:p>
    <w:p w14:paraId="3FE1AD29" w14:textId="77777777" w:rsidR="00FB32B9" w:rsidRDefault="008A2EB4" w:rsidP="00FB32B9">
      <w:pPr>
        <w:pStyle w:val="Brdtext"/>
      </w:pPr>
    </w:p>
    <w:p w14:paraId="3FE1AD2B" w14:textId="77777777" w:rsidR="00FB32B9" w:rsidRDefault="00DD43F6">
      <w:pPr>
        <w:ind w:left="0"/>
      </w:pPr>
      <w:r>
        <w:rPr>
          <w:b/>
          <w:bCs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val="sv-SE" w:eastAsia="en-US"/>
        </w:rPr>
        <w:id w:val="17809834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FE1AD2C" w14:textId="77777777" w:rsidR="00D957FB" w:rsidRPr="00283DF3" w:rsidRDefault="00DD43F6">
          <w:pPr>
            <w:pStyle w:val="Innehllsfrteckningsrubrik"/>
            <w:rPr>
              <w:color w:val="auto"/>
              <w:lang w:val="sv-SE"/>
            </w:rPr>
          </w:pPr>
          <w:r w:rsidRPr="00283DF3">
            <w:rPr>
              <w:color w:val="auto"/>
              <w:lang w:val="sv-SE"/>
            </w:rPr>
            <w:t>Innehållsförteckning</w:t>
          </w:r>
        </w:p>
        <w:p w14:paraId="3FE1AD2D" w14:textId="77777777" w:rsidR="00DA7250" w:rsidRPr="00283DF3" w:rsidRDefault="008A2EB4" w:rsidP="00DA7250">
          <w:pPr>
            <w:rPr>
              <w:lang w:eastAsia="ja-JP"/>
            </w:rPr>
          </w:pPr>
        </w:p>
        <w:p w14:paraId="3FE1AD2E" w14:textId="77777777" w:rsidR="00926480" w:rsidRDefault="00DD43F6">
          <w:pPr>
            <w:pStyle w:val="Innehll1"/>
            <w:tabs>
              <w:tab w:val="left" w:pos="440"/>
              <w:tab w:val="right" w:leader="dot" w:pos="9062"/>
            </w:tabs>
            <w:rPr>
              <w:rFonts w:ascii="Calibri" w:hAnsi="Calibri"/>
              <w:noProof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r>
            <w:rPr>
              <w:b/>
              <w:bCs/>
              <w:noProof/>
            </w:rPr>
            <w:fldChar w:fldCharType="begin"/>
          </w:r>
          <w:r>
            <w:rPr>
              <w:rStyle w:val="Hyperlnk"/>
              <w:b/>
              <w:bCs/>
              <w:noProof/>
            </w:rPr>
            <w:instrText xml:space="preserve"> HYPERLINK \l "_Toc256000003" </w:instrText>
          </w:r>
          <w:r>
            <w:rPr>
              <w:b/>
              <w:bCs/>
              <w:noProof/>
            </w:rPr>
            <w:fldChar w:fldCharType="separate"/>
          </w:r>
          <w:r>
            <w:rPr>
              <w:rStyle w:val="Hyperlnk"/>
            </w:rPr>
            <w:t>1.</w:t>
          </w:r>
          <w:r>
            <w:rPr>
              <w:rStyle w:val="Hyperlnk"/>
              <w:rFonts w:ascii="Calibri" w:hAnsi="Calibri"/>
              <w:noProof/>
            </w:rPr>
            <w:tab/>
          </w:r>
          <w:r>
            <w:rPr>
              <w:rStyle w:val="Hyperlnk"/>
              <w:noProof/>
            </w:rPr>
            <w:t>Draft Council Decision on the EU position on the international scheduling of substances at the 60th session of the Commission on Narcotic Drugs</w:t>
          </w:r>
          <w:r>
            <w:rPr>
              <w:rStyle w:val="Hyperlnk"/>
            </w:rPr>
            <w:tab/>
          </w:r>
          <w:r>
            <w:fldChar w:fldCharType="begin"/>
          </w:r>
          <w:r>
            <w:rPr>
              <w:rStyle w:val="Hyperlnk"/>
            </w:rPr>
            <w:instrText xml:space="preserve"> PAGEREF _Toc256000003 \h </w:instrText>
          </w:r>
          <w:r>
            <w:fldChar w:fldCharType="separate"/>
          </w:r>
          <w:r>
            <w:rPr>
              <w:rStyle w:val="Hyperlnk"/>
            </w:rPr>
            <w:t>3</w:t>
          </w:r>
          <w:r>
            <w:fldChar w:fldCharType="end"/>
          </w:r>
        </w:p>
        <w:p w14:paraId="3FE1AD2F" w14:textId="77777777" w:rsidR="00D957FB" w:rsidRDefault="00DD43F6">
          <w:r>
            <w:rPr>
              <w:b/>
              <w:bCs/>
              <w:noProof/>
            </w:rPr>
            <w:fldChar w:fldCharType="end"/>
          </w:r>
          <w:r>
            <w:rPr>
              <w:b/>
              <w:bCs/>
              <w:noProof/>
            </w:rPr>
            <w:fldChar w:fldCharType="end"/>
          </w:r>
        </w:p>
      </w:sdtContent>
    </w:sdt>
    <w:p w14:paraId="3FE1AD30" w14:textId="77777777" w:rsidR="00D957FB" w:rsidRDefault="00DD43F6">
      <w:pPr>
        <w:ind w:left="0"/>
      </w:pPr>
      <w:r>
        <w:br w:type="page"/>
      </w:r>
    </w:p>
    <w:p w14:paraId="3FE1AD31" w14:textId="77777777" w:rsidR="00643D86" w:rsidRDefault="008A2EB4" w:rsidP="00643D86">
      <w:pPr>
        <w:pStyle w:val="Rubrik1"/>
        <w:numPr>
          <w:ilvl w:val="0"/>
          <w:numId w:val="0"/>
        </w:numPr>
      </w:pPr>
      <w:bookmarkStart w:id="0" w:name="_Toc364854645"/>
    </w:p>
    <w:p w14:paraId="3FE1AD32" w14:textId="77777777" w:rsidR="00643D86" w:rsidRDefault="00DD43F6" w:rsidP="00643D86">
      <w:pPr>
        <w:pStyle w:val="Rubrik1"/>
      </w:pPr>
      <w:bookmarkStart w:id="1" w:name="_Toc256000003"/>
      <w:r>
        <w:rPr>
          <w:noProof/>
        </w:rPr>
        <w:t>Draft Council Decision on the EU position on the international scheduling of substances at the 60th session of the Commission on Narcotic Drugs</w:t>
      </w:r>
      <w:bookmarkEnd w:id="1"/>
      <w:r>
        <w:rPr>
          <w:noProof/>
        </w:rPr>
        <w:t xml:space="preserve"> </w:t>
      </w:r>
    </w:p>
    <w:p w14:paraId="3FE1AD33" w14:textId="11A34E06" w:rsidR="00643D86" w:rsidRDefault="00DD43F6" w:rsidP="00643D86">
      <w:pPr>
        <w:rPr>
          <w:lang w:val="en-US"/>
        </w:rPr>
      </w:pPr>
      <w:r>
        <w:rPr>
          <w:noProof/>
          <w:lang w:val="en-US"/>
        </w:rPr>
        <w:t>=</w:t>
      </w:r>
      <w:r>
        <w:rPr>
          <w:lang w:val="en-US"/>
        </w:rPr>
        <w:t>Preparation for adoption</w:t>
      </w:r>
      <w:r>
        <w:rPr>
          <w:lang w:val="en-US"/>
        </w:rPr>
        <w:br/>
      </w:r>
      <w:r>
        <w:rPr>
          <w:noProof/>
          <w:lang w:val="en-US"/>
        </w:rPr>
        <w:t>6627</w:t>
      </w:r>
      <w:r>
        <w:rPr>
          <w:lang w:val="en-US"/>
        </w:rPr>
        <w:t>/17 CORDROGUE 27 SAN 73</w:t>
      </w:r>
      <w:r w:rsidR="007C2A31">
        <w:rPr>
          <w:lang w:val="en-US"/>
        </w:rPr>
        <w:br/>
      </w:r>
      <w:bookmarkStart w:id="2" w:name="_GoBack"/>
      <w:bookmarkEnd w:id="2"/>
      <w:r>
        <w:rPr>
          <w:lang w:val="en-US"/>
        </w:rPr>
        <w:t>6504/1/17 REV 1 CORDROGUE 23 SAN 69 RELEX 152 +ADD 1</w:t>
      </w:r>
    </w:p>
    <w:p w14:paraId="3FE1AD34" w14:textId="426C1561" w:rsidR="00643D86" w:rsidRDefault="00DD43F6" w:rsidP="00643D86">
      <w:r>
        <w:rPr>
          <w:b/>
        </w:rPr>
        <w:t>Ansvarigt statsråd</w:t>
      </w:r>
      <w:r>
        <w:rPr>
          <w:b/>
        </w:rPr>
        <w:br/>
      </w:r>
      <w:r>
        <w:t xml:space="preserve">Gabriel Wikström </w:t>
      </w:r>
    </w:p>
    <w:p w14:paraId="3FE1AD35" w14:textId="77777777" w:rsidR="00E0653A" w:rsidRDefault="00DD43F6" w:rsidP="00C8338E"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instrText xml:space="preserve"> </w:instrText>
      </w:r>
      <w:r>
        <w:rPr>
          <w:b/>
        </w:rPr>
        <w:br/>
      </w:r>
      <w:r w:rsidRPr="002F0461">
        <w:instrText>-</w:instrText>
      </w:r>
    </w:p>
    <w:p w14:paraId="3FE1AD36" w14:textId="77777777" w:rsidR="00E0653A" w:rsidRDefault="00DD43F6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 w:rsidRPr="002F0461">
        <w:instrText>-</w:instrText>
      </w:r>
    </w:p>
    <w:p w14:paraId="3FE1AD37" w14:textId="77777777" w:rsidR="00E0653A" w:rsidRDefault="00DD43F6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>
        <w:instrText>-</w:instrText>
      </w:r>
    </w:p>
    <w:p w14:paraId="3FE1AD38" w14:textId="77777777" w:rsidR="00E0653A" w:rsidRDefault="00DD43F6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643D86">
        <w:rPr>
          <w:b/>
        </w:rPr>
        <w:instrText>råde</w:instrText>
      </w:r>
      <w:r>
        <w:rPr>
          <w:b/>
        </w:rPr>
        <w:instrText xml:space="preserve">t </w:instrText>
      </w:r>
      <w:r>
        <w:rPr>
          <w:b/>
        </w:rPr>
        <w:br/>
      </w:r>
      <w:r w:rsidRPr="002F0461">
        <w:instrText>-</w:instrText>
      </w:r>
    </w:p>
    <w:p w14:paraId="3FE1AD39" w14:textId="77777777" w:rsidR="00E0653A" w:rsidRDefault="00DD43F6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 w:rsidRPr="002F0461">
        <w:instrText>-</w:instrText>
      </w:r>
    </w:p>
    <w:p w14:paraId="3FE1AD3A" w14:textId="77777777" w:rsidR="00E0653A" w:rsidRDefault="00DD43F6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>
        <w:instrText>-</w:instrText>
      </w:r>
    </w:p>
    <w:p w14:paraId="3FE1AD3B" w14:textId="77777777" w:rsidR="00E0653A" w:rsidRDefault="00DD43F6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utskottet </w:instrText>
      </w:r>
      <w:r>
        <w:rPr>
          <w:b/>
        </w:rPr>
        <w:br/>
      </w:r>
      <w:r w:rsidRPr="002F0461">
        <w:instrText>-</w:instrText>
      </w:r>
    </w:p>
    <w:p w14:paraId="3FE1AD3C" w14:textId="77777777" w:rsidR="00E0653A" w:rsidRDefault="00DD43F6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utskottet</w:instrText>
      </w:r>
      <w:r>
        <w:rPr>
          <w:b/>
        </w:rPr>
        <w:br/>
      </w:r>
      <w:r w:rsidRPr="002F0461">
        <w:instrText>-</w:instrText>
      </w:r>
    </w:p>
    <w:p w14:paraId="3FE1AD3D" w14:textId="77777777" w:rsidR="00E0653A" w:rsidRDefault="00DD43F6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utskottet</w:instrText>
      </w:r>
      <w:r>
        <w:rPr>
          <w:b/>
        </w:rPr>
        <w:br/>
      </w:r>
      <w:r>
        <w:instrText>-</w:instrText>
      </w:r>
    </w:p>
    <w:p w14:paraId="397A53EE" w14:textId="77777777" w:rsidR="00DD43F6" w:rsidRPr="00DD43F6" w:rsidRDefault="00DD43F6" w:rsidP="00DD43F6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 w:rsidRPr="00B44CE2">
        <w:rPr>
          <w:b/>
        </w:rPr>
        <w:t>Annotering</w:t>
      </w:r>
      <w:r>
        <w:rPr>
          <w:b/>
        </w:rPr>
        <w:br/>
      </w:r>
      <w:r w:rsidRPr="00DD43F6">
        <w:rPr>
          <w:b/>
        </w:rPr>
        <w:t>Avsikt med behandlingen i rådet:</w:t>
      </w:r>
      <w:r w:rsidRPr="00DD43F6">
        <w:t xml:space="preserve"> Rådet är inbjudet att godkänna EU-gemensam ståndpunkt inför möte i FN:s narkotikakommission den 13-17 mars 2017 när det gäller klassificering av substanser.  </w:t>
      </w:r>
    </w:p>
    <w:p w14:paraId="24F2B1AC" w14:textId="77777777" w:rsidR="00DD43F6" w:rsidRPr="00DD43F6" w:rsidRDefault="00DD43F6" w:rsidP="00DD43F6">
      <w:r w:rsidRPr="00DD43F6">
        <w:rPr>
          <w:b/>
        </w:rPr>
        <w:t>Hur regeringen ställer sig till den blivande A-punkten:</w:t>
      </w:r>
      <w:r w:rsidRPr="00DD43F6">
        <w:t xml:space="preserve"> Regeringen avser rösta ja till antagande av ståndpunkt. </w:t>
      </w:r>
    </w:p>
    <w:p w14:paraId="0D96CFA8" w14:textId="77777777" w:rsidR="00DD43F6" w:rsidRPr="00DD43F6" w:rsidRDefault="00DD43F6" w:rsidP="00DD43F6">
      <w:r w:rsidRPr="00DD43F6">
        <w:rPr>
          <w:b/>
        </w:rPr>
        <w:t>Bakgrund:</w:t>
      </w:r>
      <w:r w:rsidRPr="00DD43F6">
        <w:t xml:space="preserve"> Vid FN:s narkotikakommission (CND) den 13-17 mars 2017 kommer ett antal substanser att klassificeras på internationell nivå. Internationell klassificering av substanser på FN-nivå blir direkt gällande i EU-rätten. Eftersom alla EU-medlemsstater ej är medlemmar i narkotikakommissionen har ett rådsbeslut med EU-gemensam ståndpunkt framarbetats. Rådsbeslutet binder de EU-medlemsstater som är medlemmar i narkotikakommissionen att rösta i enlighet med där beslutad ståndpunkt. EU:s ståndpunkt godkänner klassificering av föreslagna substanser. Samtliga substanser som är aktuella för klassificering är redan klassificerade som antingen narkotika eller hälsofarlig vara i Sverige. </w:t>
      </w:r>
    </w:p>
    <w:p w14:paraId="3FE1AD3E" w14:textId="77777777" w:rsidR="00643D86" w:rsidRDefault="008A2EB4" w:rsidP="00643D86"/>
    <w:bookmarkEnd w:id="0"/>
    <w:p w14:paraId="3FE1AD3F" w14:textId="77777777" w:rsidR="00643D86" w:rsidRPr="00377012" w:rsidRDefault="008A2EB4" w:rsidP="00643D86">
      <w:pPr>
        <w:ind w:left="0"/>
      </w:pPr>
    </w:p>
    <w:sectPr w:rsidR="00643D86" w:rsidRPr="00377012" w:rsidSect="002C27B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1AD59" w14:textId="77777777" w:rsidR="00A0749A" w:rsidRDefault="00DD43F6">
      <w:pPr>
        <w:spacing w:after="0" w:line="240" w:lineRule="auto"/>
      </w:pPr>
      <w:r>
        <w:separator/>
      </w:r>
    </w:p>
  </w:endnote>
  <w:endnote w:type="continuationSeparator" w:id="0">
    <w:p w14:paraId="3FE1AD5B" w14:textId="77777777" w:rsidR="00A0749A" w:rsidRDefault="00DD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482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1AD44" w14:textId="77777777" w:rsidR="00283DF3" w:rsidRDefault="008A2EB4">
        <w:pPr>
          <w:pStyle w:val="Sidfot"/>
          <w:jc w:val="right"/>
        </w:pPr>
      </w:p>
    </w:sdtContent>
  </w:sdt>
  <w:p w14:paraId="3FE1AD45" w14:textId="77777777" w:rsidR="00283DF3" w:rsidRDefault="008A2EB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1AD53" w14:textId="77777777" w:rsidR="00283DF3" w:rsidRDefault="008A2EB4">
    <w:pPr>
      <w:pStyle w:val="Sidfot"/>
      <w:jc w:val="right"/>
    </w:pPr>
  </w:p>
  <w:p w14:paraId="3FE1AD54" w14:textId="77777777" w:rsidR="00283DF3" w:rsidRDefault="008A2EB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1AD55" w14:textId="77777777" w:rsidR="00A0749A" w:rsidRDefault="00DD43F6">
      <w:pPr>
        <w:spacing w:after="0" w:line="240" w:lineRule="auto"/>
      </w:pPr>
      <w:r>
        <w:separator/>
      </w:r>
    </w:p>
  </w:footnote>
  <w:footnote w:type="continuationSeparator" w:id="0">
    <w:p w14:paraId="3FE1AD57" w14:textId="77777777" w:rsidR="00A0749A" w:rsidRDefault="00DD4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8128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E1AD41" w14:textId="77777777" w:rsidR="002F3A5A" w:rsidRDefault="00DD43F6" w:rsidP="002F3A5A">
        <w:pPr>
          <w:pStyle w:val="Sidhuvu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E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E1AD42" w14:textId="77777777" w:rsidR="006F1C0D" w:rsidRDefault="008A2EB4" w:rsidP="001237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06"/>
      <w:gridCol w:w="4606"/>
    </w:tblGrid>
    <w:tr w:rsidR="00926480" w14:paraId="3FE1AD4D" w14:textId="77777777" w:rsidTr="006E71D7">
      <w:tc>
        <w:tcPr>
          <w:tcW w:w="4606" w:type="dxa"/>
        </w:tcPr>
        <w:p w14:paraId="3FE1AD46" w14:textId="77777777" w:rsidR="006E71D7" w:rsidRDefault="00DD43F6" w:rsidP="00752770">
          <w:pPr>
            <w:pStyle w:val="Sidhuvud"/>
            <w:ind w:left="0"/>
          </w:pPr>
          <w:r>
            <w:rPr>
              <w:noProof/>
              <w:lang w:eastAsia="sv-SE"/>
            </w:rPr>
            <w:drawing>
              <wp:inline distT="0" distB="0" distL="0" distR="0" wp14:anchorId="3FE1AD55" wp14:editId="3FE1AD56">
                <wp:extent cx="1866900" cy="8477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3FE1AD47" w14:textId="77777777" w:rsidR="00FB32B9" w:rsidRDefault="008A2EB4" w:rsidP="00FB32B9">
          <w:pPr>
            <w:ind w:right="916"/>
            <w:rPr>
              <w:rFonts w:ascii="TradeGothic" w:hAnsi="TradeGothic"/>
              <w:b/>
            </w:rPr>
          </w:pPr>
        </w:p>
        <w:tbl>
          <w:tblPr>
            <w:tblStyle w:val="Tabellrutnt"/>
            <w:tblW w:w="0" w:type="auto"/>
            <w:tblInd w:w="714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ook w:val="0600" w:firstRow="0" w:lastRow="0" w:firstColumn="0" w:lastColumn="0" w:noHBand="1" w:noVBand="1"/>
          </w:tblPr>
          <w:tblGrid>
            <w:gridCol w:w="1833"/>
            <w:gridCol w:w="1833"/>
          </w:tblGrid>
          <w:tr w:rsidR="00926480" w14:paraId="3FE1AD4A" w14:textId="77777777" w:rsidTr="00623763">
            <w:tc>
              <w:tcPr>
                <w:tcW w:w="1833" w:type="dxa"/>
              </w:tcPr>
              <w:p w14:paraId="3FE1AD48" w14:textId="77777777" w:rsidR="00623763" w:rsidRPr="00623763" w:rsidRDefault="00DD43F6" w:rsidP="00623763">
                <w:pPr>
                  <w:ind w:left="0"/>
                </w:pPr>
                <w:r w:rsidRPr="00623763">
                  <w:rPr>
                    <w:rFonts w:ascii="TradeGothic" w:hAnsi="TradeGothic"/>
                    <w:b/>
                  </w:rPr>
                  <w:t>Promemoria</w:t>
                </w:r>
              </w:p>
            </w:tc>
            <w:tc>
              <w:tcPr>
                <w:tcW w:w="1833" w:type="dxa"/>
              </w:tcPr>
              <w:p w14:paraId="3FE1AD49" w14:textId="3F1E8A10" w:rsidR="00623763" w:rsidRPr="00623763" w:rsidRDefault="00DD43F6" w:rsidP="00B8340F">
                <w:pPr>
                  <w:ind w:left="0"/>
                </w:pPr>
                <w:r w:rsidRPr="00623763">
                  <w:rPr>
                    <w:rFonts w:ascii="TradeGothic" w:hAnsi="TradeGothic"/>
                    <w:b/>
                  </w:rPr>
                  <w:t>Vecka</w:t>
                </w:r>
                <w:r>
                  <w:rPr>
                    <w:rFonts w:ascii="TradeGothic" w:hAnsi="TradeGothic"/>
                    <w:b/>
                  </w:rPr>
                  <w:t xml:space="preserve"> </w:t>
                </w:r>
                <w:r>
                  <w:rPr>
                    <w:rFonts w:ascii="TradeGothic" w:hAnsi="TradeGothic"/>
                    <w:b/>
                    <w:noProof/>
                  </w:rPr>
                  <w:t>9</w:t>
                </w:r>
              </w:p>
            </w:tc>
          </w:tr>
        </w:tbl>
        <w:p w14:paraId="3FE1AD4B" w14:textId="77777777" w:rsidR="00FB32B9" w:rsidRDefault="008A2EB4" w:rsidP="00FB32B9">
          <w:pPr>
            <w:jc w:val="right"/>
          </w:pPr>
        </w:p>
        <w:p w14:paraId="3FE1AD4C" w14:textId="77777777" w:rsidR="006E71D7" w:rsidRDefault="00DD43F6" w:rsidP="00FB32B9">
          <w:pPr>
            <w:ind w:right="916"/>
          </w:pPr>
          <w:r>
            <w:rPr>
              <w:rFonts w:ascii="TradeGothic" w:hAnsi="TradeGothic"/>
              <w:b/>
              <w:noProof/>
            </w:rPr>
            <w:t>2017-03-03</w:t>
          </w:r>
          <w:r w:rsidRPr="00934953">
            <w:t xml:space="preserve"> </w:t>
          </w:r>
        </w:p>
      </w:tc>
    </w:tr>
  </w:tbl>
  <w:p w14:paraId="3FE1AD4E" w14:textId="77777777" w:rsidR="00FB32B9" w:rsidRDefault="008A2EB4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</w:p>
  <w:p w14:paraId="3FE1AD4F" w14:textId="77777777" w:rsidR="00FB32B9" w:rsidRDefault="00DD43F6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  <w:r>
      <w:rPr>
        <w:b/>
        <w:i w:val="0"/>
        <w:sz w:val="22"/>
      </w:rPr>
      <w:t>Statsrådsberedningen</w:t>
    </w:r>
  </w:p>
  <w:p w14:paraId="3FE1AD50" w14:textId="77777777" w:rsidR="00FB32B9" w:rsidRDefault="008A2EB4" w:rsidP="00FB32B9">
    <w:pPr>
      <w:pStyle w:val="Avsndare"/>
      <w:framePr w:w="0" w:hRule="auto" w:hSpace="0" w:wrap="auto" w:vAnchor="margin" w:hAnchor="text" w:xAlign="left" w:yAlign="inline"/>
    </w:pPr>
  </w:p>
  <w:p w14:paraId="3FE1AD51" w14:textId="77777777" w:rsidR="00FB32B9" w:rsidRDefault="00DD43F6" w:rsidP="00FB32B9">
    <w:pPr>
      <w:pStyle w:val="Avsndare"/>
      <w:framePr w:w="0" w:hRule="auto" w:hSpace="0" w:wrap="auto" w:vAnchor="margin" w:hAnchor="text" w:xAlign="left" w:yAlign="inline"/>
    </w:pPr>
    <w:r>
      <w:t>EU-kansliet</w:t>
    </w:r>
  </w:p>
  <w:p w14:paraId="3FE1AD52" w14:textId="77777777" w:rsidR="0012376B" w:rsidRDefault="008A2EB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10AE9"/>
    <w:multiLevelType w:val="hybridMultilevel"/>
    <w:tmpl w:val="5E0C4660"/>
    <w:lvl w:ilvl="0" w:tplc="9AE483A2">
      <w:start w:val="1"/>
      <w:numFmt w:val="decimal"/>
      <w:pStyle w:val="Rubrik1"/>
      <w:lvlText w:val="%1."/>
      <w:lvlJc w:val="left"/>
      <w:pPr>
        <w:ind w:left="720" w:hanging="360"/>
      </w:pPr>
    </w:lvl>
    <w:lvl w:ilvl="1" w:tplc="7A9EA49E" w:tentative="1">
      <w:start w:val="1"/>
      <w:numFmt w:val="lowerLetter"/>
      <w:lvlText w:val="%2."/>
      <w:lvlJc w:val="left"/>
      <w:pPr>
        <w:ind w:left="1440" w:hanging="360"/>
      </w:pPr>
    </w:lvl>
    <w:lvl w:ilvl="2" w:tplc="E57C4D42" w:tentative="1">
      <w:start w:val="1"/>
      <w:numFmt w:val="lowerRoman"/>
      <w:lvlText w:val="%3."/>
      <w:lvlJc w:val="right"/>
      <w:pPr>
        <w:ind w:left="2160" w:hanging="180"/>
      </w:pPr>
    </w:lvl>
    <w:lvl w:ilvl="3" w:tplc="41328E0C" w:tentative="1">
      <w:start w:val="1"/>
      <w:numFmt w:val="decimal"/>
      <w:lvlText w:val="%4."/>
      <w:lvlJc w:val="left"/>
      <w:pPr>
        <w:ind w:left="2880" w:hanging="360"/>
      </w:pPr>
    </w:lvl>
    <w:lvl w:ilvl="4" w:tplc="CDC83172" w:tentative="1">
      <w:start w:val="1"/>
      <w:numFmt w:val="lowerLetter"/>
      <w:lvlText w:val="%5."/>
      <w:lvlJc w:val="left"/>
      <w:pPr>
        <w:ind w:left="3600" w:hanging="360"/>
      </w:pPr>
    </w:lvl>
    <w:lvl w:ilvl="5" w:tplc="332C775A" w:tentative="1">
      <w:start w:val="1"/>
      <w:numFmt w:val="lowerRoman"/>
      <w:lvlText w:val="%6."/>
      <w:lvlJc w:val="right"/>
      <w:pPr>
        <w:ind w:left="4320" w:hanging="180"/>
      </w:pPr>
    </w:lvl>
    <w:lvl w:ilvl="6" w:tplc="4D62FB3E" w:tentative="1">
      <w:start w:val="1"/>
      <w:numFmt w:val="decimal"/>
      <w:lvlText w:val="%7."/>
      <w:lvlJc w:val="left"/>
      <w:pPr>
        <w:ind w:left="5040" w:hanging="360"/>
      </w:pPr>
    </w:lvl>
    <w:lvl w:ilvl="7" w:tplc="2F983A60" w:tentative="1">
      <w:start w:val="1"/>
      <w:numFmt w:val="lowerLetter"/>
      <w:lvlText w:val="%8."/>
      <w:lvlJc w:val="left"/>
      <w:pPr>
        <w:ind w:left="5760" w:hanging="360"/>
      </w:pPr>
    </w:lvl>
    <w:lvl w:ilvl="8" w:tplc="ED3CC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90993"/>
    <w:multiLevelType w:val="hybridMultilevel"/>
    <w:tmpl w:val="3BD822EE"/>
    <w:lvl w:ilvl="0" w:tplc="5C0CAD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FC67FEC" w:tentative="1">
      <w:start w:val="1"/>
      <w:numFmt w:val="lowerLetter"/>
      <w:lvlText w:val="%2."/>
      <w:lvlJc w:val="left"/>
      <w:pPr>
        <w:ind w:left="1080" w:hanging="360"/>
      </w:pPr>
    </w:lvl>
    <w:lvl w:ilvl="2" w:tplc="0A24670E" w:tentative="1">
      <w:start w:val="1"/>
      <w:numFmt w:val="lowerRoman"/>
      <w:lvlText w:val="%3."/>
      <w:lvlJc w:val="right"/>
      <w:pPr>
        <w:ind w:left="1800" w:hanging="180"/>
      </w:pPr>
    </w:lvl>
    <w:lvl w:ilvl="3" w:tplc="2444A270" w:tentative="1">
      <w:start w:val="1"/>
      <w:numFmt w:val="decimal"/>
      <w:lvlText w:val="%4."/>
      <w:lvlJc w:val="left"/>
      <w:pPr>
        <w:ind w:left="2520" w:hanging="360"/>
      </w:pPr>
    </w:lvl>
    <w:lvl w:ilvl="4" w:tplc="1E5C07F0" w:tentative="1">
      <w:start w:val="1"/>
      <w:numFmt w:val="lowerLetter"/>
      <w:lvlText w:val="%5."/>
      <w:lvlJc w:val="left"/>
      <w:pPr>
        <w:ind w:left="3240" w:hanging="360"/>
      </w:pPr>
    </w:lvl>
    <w:lvl w:ilvl="5" w:tplc="D32A7E94" w:tentative="1">
      <w:start w:val="1"/>
      <w:numFmt w:val="lowerRoman"/>
      <w:lvlText w:val="%6."/>
      <w:lvlJc w:val="right"/>
      <w:pPr>
        <w:ind w:left="3960" w:hanging="180"/>
      </w:pPr>
    </w:lvl>
    <w:lvl w:ilvl="6" w:tplc="502E545E" w:tentative="1">
      <w:start w:val="1"/>
      <w:numFmt w:val="decimal"/>
      <w:lvlText w:val="%7."/>
      <w:lvlJc w:val="left"/>
      <w:pPr>
        <w:ind w:left="4680" w:hanging="360"/>
      </w:pPr>
    </w:lvl>
    <w:lvl w:ilvl="7" w:tplc="EEB4F0F2" w:tentative="1">
      <w:start w:val="1"/>
      <w:numFmt w:val="lowerLetter"/>
      <w:lvlText w:val="%8."/>
      <w:lvlJc w:val="left"/>
      <w:pPr>
        <w:ind w:left="5400" w:hanging="360"/>
      </w:pPr>
    </w:lvl>
    <w:lvl w:ilvl="8" w:tplc="2F2CFA5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80"/>
    <w:rsid w:val="007C2A31"/>
    <w:rsid w:val="008A2EB4"/>
    <w:rsid w:val="00926480"/>
    <w:rsid w:val="00A0749A"/>
    <w:rsid w:val="00DD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A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Nyckelord xmlns="8b66ae41-1ec6-402e-b662-35d1932ca064" xsi:nil="true"/>
    <c9cd366cc722410295b9eacffbd73909 xmlns="8b66ae41-1ec6-402e-b662-35d1932ca064">
      <Terms xmlns="http://schemas.microsoft.com/office/infopath/2007/PartnerControls"/>
    </c9cd366cc722410295b9eacffbd73909>
    <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_dlc_DocId xmlns="8b66ae41-1ec6-402e-b662-35d1932ca064">JE6N4JFJXNNF-17-42259</_dlc_DocId>
    <_dlc_DocIdUrl xmlns="8b66ae41-1ec6-402e-b662-35d1932ca064">
      <Url>http://rkdhs-sb/enhet/EUKansli/_layouts/DocIdRedir.aspx?ID=JE6N4JFJXNNF-17-42259</Url>
      <Description>JE6N4JFJXNNF-17-42259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9017DC294006940A5E1A533CB3AF164" ma:contentTypeVersion="7" ma:contentTypeDescription="Skapa ett nytt dokument." ma:contentTypeScope="" ma:versionID="10e1420496762d255556536affbfd1b4">
  <xsd:schema xmlns:xsd="http://www.w3.org/2001/XMLSchema" xmlns:xs="http://www.w3.org/2001/XMLSchema" xmlns:p="http://schemas.microsoft.com/office/2006/metadata/properties" xmlns:ns2="8b66ae41-1ec6-402e-b662-35d1932ca064" targetNamespace="http://schemas.microsoft.com/office/2006/metadata/properties" ma:root="true" ma:fieldsID="a5ae2dae2bee870761725952b863dcd1" ns2:_="">
    <xsd:import namespace="8b66ae41-1ec6-402e-b662-35d1932ca0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9E04F-27EA-40FB-A27D-2AD28862A83B}"/>
</file>

<file path=customXml/itemProps2.xml><?xml version="1.0" encoding="utf-8"?>
<ds:datastoreItem xmlns:ds="http://schemas.openxmlformats.org/officeDocument/2006/customXml" ds:itemID="{392476B4-B010-42CE-BDE4-2D94A5E295DF}"/>
</file>

<file path=customXml/itemProps3.xml><?xml version="1.0" encoding="utf-8"?>
<ds:datastoreItem xmlns:ds="http://schemas.openxmlformats.org/officeDocument/2006/customXml" ds:itemID="{627578DD-4B55-457D-957D-F05B53475196}"/>
</file>

<file path=customXml/itemProps4.xml><?xml version="1.0" encoding="utf-8"?>
<ds:datastoreItem xmlns:ds="http://schemas.openxmlformats.org/officeDocument/2006/customXml" ds:itemID="{64DEB58B-601E-4568-A4B0-7A4759F93416}"/>
</file>

<file path=customXml/itemProps5.xml><?xml version="1.0" encoding="utf-8"?>
<ds:datastoreItem xmlns:ds="http://schemas.openxmlformats.org/officeDocument/2006/customXml" ds:itemID="{23BCE19E-2CE2-4BE4-B075-D85EEDF88309}"/>
</file>

<file path=customXml/itemProps6.xml><?xml version="1.0" encoding="utf-8"?>
<ds:datastoreItem xmlns:ds="http://schemas.openxmlformats.org/officeDocument/2006/customXml" ds:itemID="{78F17B52-B0F7-4A20-BDB1-19D4ED7E85BF}"/>
</file>

<file path=customXml/itemProps7.xml><?xml version="1.0" encoding="utf-8"?>
<ds:datastoreItem xmlns:ds="http://schemas.openxmlformats.org/officeDocument/2006/customXml" ds:itemID="{D66F3394-1FD8-47B2-8D39-756811F455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Loka Grimlund Rothstein</cp:lastModifiedBy>
  <cp:revision>2</cp:revision>
  <dcterms:created xsi:type="dcterms:W3CDTF">2017-03-03T09:46:00Z</dcterms:created>
  <dcterms:modified xsi:type="dcterms:W3CDTF">2017-03-03T09:46:00Z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0x01010053E1D612BA3F4E21AA250ECD751942B30049017DC294006940A5E1A533CB3AF164</vt:lpwstr>
  </property>
  <property fmtid="{D5CDD505-2E9C-101B-9397-08002B2CF9AE}" pid="3" name="MCreatorEmail">
    <vt:lpwstr>loka.grimlund.rothstein@regeringskansliet.se</vt:lpwstr>
  </property>
  <property fmtid="{D5CDD505-2E9C-101B-9397-08002B2CF9AE}" pid="4" name="MRelatedAgendaItemIds">
    <vt:lpwstr>36</vt:lpwstr>
  </property>
  <property fmtid="{D5CDD505-2E9C-101B-9397-08002B2CF9AE}" pid="5" name="Departementsenhet">
    <vt:lpwstr/>
  </property>
  <property fmtid="{D5CDD505-2E9C-101B-9397-08002B2CF9AE}" pid="6" name="Aktivitetskategori">
    <vt:lpwstr/>
  </property>
  <property fmtid="{D5CDD505-2E9C-101B-9397-08002B2CF9AE}" pid="7" name="_dlc_DocIdItemGuid">
    <vt:lpwstr>104741be-fa21-4192-a1fa-5186310bf659</vt:lpwstr>
  </property>
</Properties>
</file>