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673EB" w:rsidP="00DA0661">
      <w:pPr>
        <w:pStyle w:val="Title"/>
      </w:pPr>
      <w:bookmarkStart w:id="0" w:name="Start"/>
      <w:bookmarkEnd w:id="0"/>
      <w:r>
        <w:t>Svar på fråga 2023/24:164 av Aida Birinxhiku (S)</w:t>
      </w:r>
      <w:r>
        <w:br/>
        <w:t>Betaltider</w:t>
      </w:r>
    </w:p>
    <w:p w:rsidR="00A5606A" w:rsidP="00A5606A">
      <w:pPr>
        <w:pStyle w:val="BodyText"/>
      </w:pPr>
      <w:r>
        <w:t xml:space="preserve">Aida Birinxhiku har frågat mig om jag avser </w:t>
      </w:r>
      <w:r w:rsidRPr="00B673EB">
        <w:t>att vidta några ytterligare åtgärder för att korta betaltiderna</w:t>
      </w:r>
      <w:r>
        <w:t xml:space="preserve">. </w:t>
      </w:r>
    </w:p>
    <w:p w:rsidR="002E5D62" w:rsidP="00A5606A">
      <w:pPr>
        <w:pStyle w:val="BodyText"/>
      </w:pPr>
      <w:r>
        <w:t xml:space="preserve">Regeringen ser generellt positivt på att främja snabbare betalningar och förbättra förutsättningarna för att driva och utveckla näringsverksamhet. Det är av särskilt stor vikt för små- och medelstora företag där problem med sena betalningar och långa betalningstider kan ha stor påverkan på lönsamhet och konkurrenskraft. </w:t>
      </w:r>
    </w:p>
    <w:p w:rsidR="00DD07BC" w:rsidP="004A54DE">
      <w:pPr>
        <w:pStyle w:val="BodyText"/>
      </w:pPr>
      <w:r>
        <w:t>Som frågeställaren nämner finns</w:t>
      </w:r>
      <w:r w:rsidRPr="00922109" w:rsidR="00922109">
        <w:t xml:space="preserve"> </w:t>
      </w:r>
      <w:r w:rsidR="00922109">
        <w:t>på området</w:t>
      </w:r>
      <w:r w:rsidR="004A54DE">
        <w:t>, förutom en frivillig uppförandekod,</w:t>
      </w:r>
      <w:r>
        <w:t xml:space="preserve"> </w:t>
      </w:r>
      <w:r w:rsidR="004A54DE">
        <w:t xml:space="preserve">även </w:t>
      </w:r>
      <w:r>
        <w:t>l</w:t>
      </w:r>
      <w:r w:rsidRPr="00A5606A">
        <w:t>ag</w:t>
      </w:r>
      <w:r w:rsidR="004A54DE">
        <w:t>en</w:t>
      </w:r>
      <w:r w:rsidRPr="00A5606A">
        <w:t xml:space="preserve"> (2022:70) om rapportering av betalningstider</w:t>
      </w:r>
      <w:r>
        <w:t xml:space="preserve">. </w:t>
      </w:r>
      <w:r w:rsidR="00B261D2">
        <w:t>Enligt lagen ska</w:t>
      </w:r>
      <w:r>
        <w:t xml:space="preserve"> </w:t>
      </w:r>
      <w:r w:rsidRPr="00A5606A">
        <w:t>juridisk</w:t>
      </w:r>
      <w:r>
        <w:t>a</w:t>
      </w:r>
      <w:r w:rsidRPr="00A5606A">
        <w:t xml:space="preserve"> person</w:t>
      </w:r>
      <w:r w:rsidR="00844B2E">
        <w:t>er</w:t>
      </w:r>
      <w:r w:rsidRPr="00A5606A">
        <w:t xml:space="preserve"> där medelantalet anställda under vart och ett av de två senaste räkenskapsåren uppgått till minst 250 senast den 30 september varje år till Bolagsverket rapportera uppgifter om betalningstider </w:t>
      </w:r>
      <w:r>
        <w:t>till</w:t>
      </w:r>
      <w:r w:rsidRPr="00A5606A">
        <w:t xml:space="preserve"> företag som är verksamma i Sverige och som har färre än 250 anställda.</w:t>
      </w:r>
      <w:r>
        <w:t xml:space="preserve"> </w:t>
      </w:r>
      <w:r w:rsidR="003338E5">
        <w:t xml:space="preserve">Företag som inte fullgör sin rapporteringsskyldighet kan av Bolagsverket föreläggas med vite. </w:t>
      </w:r>
    </w:p>
    <w:p w:rsidR="00DD07BC" w:rsidP="00DD07BC">
      <w:pPr>
        <w:pStyle w:val="BodyText"/>
      </w:pPr>
      <w:r>
        <w:t xml:space="preserve">Regeringen </w:t>
      </w:r>
      <w:r w:rsidRPr="0032322F">
        <w:t>kommer</w:t>
      </w:r>
      <w:r>
        <w:t xml:space="preserve"> </w:t>
      </w:r>
      <w:r w:rsidR="00922109">
        <w:t xml:space="preserve">i </w:t>
      </w:r>
      <w:r w:rsidRPr="0032322F" w:rsidR="00922109">
        <w:t>enlig</w:t>
      </w:r>
      <w:r w:rsidR="00922109">
        <w:t xml:space="preserve">het med </w:t>
      </w:r>
      <w:r w:rsidRPr="0032322F" w:rsidR="00922109">
        <w:t>t</w:t>
      </w:r>
      <w:r w:rsidR="00922109">
        <w:t xml:space="preserve">illkännagivandet från riksdagen </w:t>
      </w:r>
      <w:r w:rsidR="00986309">
        <w:t>(Näringsutskottets betänkande 2021</w:t>
      </w:r>
      <w:r w:rsidR="009219E7">
        <w:t>/</w:t>
      </w:r>
      <w:r w:rsidR="00986309">
        <w:t>22</w:t>
      </w:r>
      <w:r w:rsidR="009219E7">
        <w:t>:</w:t>
      </w:r>
      <w:r w:rsidR="00986309">
        <w:t xml:space="preserve">NU13) </w:t>
      </w:r>
      <w:r>
        <w:t>att</w:t>
      </w:r>
      <w:r w:rsidRPr="0032322F">
        <w:t xml:space="preserve"> </w:t>
      </w:r>
      <w:r w:rsidRPr="00296F2E">
        <w:t xml:space="preserve">följa upp och utvärdera den nya lagen och de system som </w:t>
      </w:r>
      <w:r>
        <w:t xml:space="preserve">har </w:t>
      </w:r>
      <w:r w:rsidRPr="00296F2E">
        <w:t>inrättas till följd av reglerna</w:t>
      </w:r>
      <w:r w:rsidR="00922109">
        <w:t>.</w:t>
      </w:r>
      <w:r w:rsidRPr="0032322F">
        <w:t xml:space="preserve"> </w:t>
      </w:r>
      <w:r>
        <w:t>De</w:t>
      </w:r>
      <w:r w:rsidR="00922109">
        <w:t>n</w:t>
      </w:r>
      <w:r>
        <w:t xml:space="preserve"> första rapporteringens slutdatum var den 30 september i år</w:t>
      </w:r>
      <w:r w:rsidR="002C732A">
        <w:t>.</w:t>
      </w:r>
    </w:p>
    <w:p w:rsidR="008A5BE2" w:rsidP="00DD07BC">
      <w:pPr>
        <w:pStyle w:val="BodyText"/>
      </w:pPr>
      <w:r>
        <w:t xml:space="preserve">I sammanhanget kan nämnas att Europeiska kommissionen den 12 september i år presenterade ett förslag till en ny förordning om bekämpande av sena betalningar vid handelstransaktioner som föreslås </w:t>
      </w:r>
      <w:r>
        <w:t>ersätta det nuvarande direktivet</w:t>
      </w:r>
      <w:r w:rsidR="00CC1D88">
        <w:t xml:space="preserve"> på området</w:t>
      </w:r>
      <w:r>
        <w:t xml:space="preserve">. </w:t>
      </w:r>
      <w:r w:rsidR="00764352">
        <w:t>F</w:t>
      </w:r>
      <w:r>
        <w:t>örhandlingsarbetet är i ett inledande skede</w:t>
      </w:r>
      <w:r w:rsidR="00764352">
        <w:t>, och</w:t>
      </w:r>
      <w:r>
        <w:t xml:space="preserve"> Justitiedepartementet har nyligen skickat ut förslaget på remiss. </w:t>
      </w:r>
    </w:p>
    <w:p w:rsidR="00B673EB" w:rsidRPr="0032322F" w:rsidP="006A12F1">
      <w:pPr>
        <w:pStyle w:val="BodyText"/>
      </w:pPr>
      <w:r w:rsidRPr="0032322F">
        <w:t xml:space="preserve">Stockholm den </w:t>
      </w:r>
      <w:sdt>
        <w:sdtPr>
          <w:rPr>
            <w:lang w:val="de-DE"/>
          </w:rPr>
          <w:id w:val="-1225218591"/>
          <w:placeholder>
            <w:docPart w:val="480B1C7088A04B52926A987A6C7560C4"/>
          </w:placeholder>
          <w:dataBinding w:xpath="/ns0:DocumentInfo[1]/ns0:BaseInfo[1]/ns0:HeaderDate[1]" w:storeItemID="{6891A644-99A7-4787-8485-FCCA8E6D7CA8}" w:prefixMappings="xmlns:ns0='http://lp/documentinfo/RK' "/>
          <w:date w:fullDate="2023-11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november 2023</w:t>
          </w:r>
        </w:sdtContent>
      </w:sdt>
    </w:p>
    <w:p w:rsidR="00B673EB" w:rsidRPr="0032322F" w:rsidP="004E7A8F">
      <w:pPr>
        <w:pStyle w:val="Brdtextutanavstnd"/>
      </w:pPr>
    </w:p>
    <w:p w:rsidR="00B673EB" w:rsidRPr="0032322F" w:rsidP="004E7A8F">
      <w:pPr>
        <w:pStyle w:val="Brdtextutanavstnd"/>
      </w:pPr>
    </w:p>
    <w:p w:rsidR="00B673EB" w:rsidRPr="0032322F" w:rsidP="004E7A8F">
      <w:pPr>
        <w:pStyle w:val="Brdtextutanavstnd"/>
      </w:pPr>
    </w:p>
    <w:p w:rsidR="00B673EB" w:rsidRPr="00ED2D4E" w:rsidP="00DB48AB">
      <w:pPr>
        <w:pStyle w:val="BodyText"/>
      </w:pPr>
      <w:r w:rsidRPr="00ED2D4E"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73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73EB" w:rsidRPr="007D73AB" w:rsidP="00340DE0">
          <w:pPr>
            <w:pStyle w:val="Header"/>
          </w:pPr>
        </w:p>
      </w:tc>
      <w:tc>
        <w:tcPr>
          <w:tcW w:w="1134" w:type="dxa"/>
        </w:tcPr>
        <w:p w:rsidR="00B673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73E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673EB" w:rsidRPr="00710A6C" w:rsidP="00EE3C0F">
          <w:pPr>
            <w:pStyle w:val="Header"/>
            <w:rPr>
              <w:b/>
            </w:rPr>
          </w:pPr>
        </w:p>
        <w:p w:rsidR="00B673EB" w:rsidP="00EE3C0F">
          <w:pPr>
            <w:pStyle w:val="Header"/>
          </w:pPr>
        </w:p>
        <w:p w:rsidR="00B673EB" w:rsidP="00EE3C0F">
          <w:pPr>
            <w:pStyle w:val="Header"/>
          </w:pPr>
        </w:p>
        <w:p w:rsidR="00B673E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CB8D5BCE61C47BA8B117AE2CC2C9387"/>
            </w:placeholder>
            <w:dataBinding w:xpath="/ns0:DocumentInfo[1]/ns0:BaseInfo[1]/ns0:Dnr[1]" w:storeItemID="{6891A644-99A7-4787-8485-FCCA8E6D7CA8}" w:prefixMappings="xmlns:ns0='http://lp/documentinfo/RK' "/>
            <w:text/>
          </w:sdtPr>
          <w:sdtContent>
            <w:p w:rsidR="00B673EB" w:rsidP="00EE3C0F">
              <w:pPr>
                <w:pStyle w:val="Header"/>
              </w:pPr>
              <w:r w:rsidRPr="00B673EB">
                <w:t>KN2023/04211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3D7009DBEC48D4B18DC865847EE42D"/>
            </w:placeholder>
            <w:showingPlcHdr/>
            <w:dataBinding w:xpath="/ns0:DocumentInfo[1]/ns0:BaseInfo[1]/ns0:DocNumber[1]" w:storeItemID="{6891A644-99A7-4787-8485-FCCA8E6D7CA8}" w:prefixMappings="xmlns:ns0='http://lp/documentinfo/RK' "/>
            <w:text/>
          </w:sdtPr>
          <w:sdtContent>
            <w:p w:rsidR="00B673E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73EB" w:rsidP="00EE3C0F">
          <w:pPr>
            <w:pStyle w:val="Header"/>
          </w:pPr>
        </w:p>
      </w:tc>
      <w:tc>
        <w:tcPr>
          <w:tcW w:w="1134" w:type="dxa"/>
        </w:tcPr>
        <w:p w:rsidR="00B673EB" w:rsidP="0094502D">
          <w:pPr>
            <w:pStyle w:val="Header"/>
          </w:pPr>
        </w:p>
        <w:p w:rsidR="00B673E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D9B18DC36840418C39FACD35656AF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673EB" w:rsidRPr="00B673EB" w:rsidP="00340DE0">
              <w:pPr>
                <w:pStyle w:val="Header"/>
                <w:rPr>
                  <w:b/>
                </w:rPr>
              </w:pPr>
              <w:r w:rsidRPr="00B673EB">
                <w:rPr>
                  <w:b/>
                </w:rPr>
                <w:t>Klimat- och näringslivsdepartementet</w:t>
              </w:r>
            </w:p>
            <w:p w:rsidR="00B673EB" w:rsidRPr="00340DE0" w:rsidP="00340DE0">
              <w:pPr>
                <w:pStyle w:val="Header"/>
              </w:pPr>
              <w:r w:rsidRPr="00B673EB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B1031D9CE14B61B8610DB29D80346D"/>
          </w:placeholder>
          <w:dataBinding w:xpath="/ns0:DocumentInfo[1]/ns0:BaseInfo[1]/ns0:Recipient[1]" w:storeItemID="{6891A644-99A7-4787-8485-FCCA8E6D7CA8}" w:prefixMappings="xmlns:ns0='http://lp/documentinfo/RK' "/>
          <w:text w:multiLine="1"/>
        </w:sdtPr>
        <w:sdtContent>
          <w:tc>
            <w:tcPr>
              <w:tcW w:w="3170" w:type="dxa"/>
            </w:tcPr>
            <w:p w:rsidR="00B673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73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A5B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B8D5BCE61C47BA8B117AE2CC2C9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415A5-DA24-4295-B6CE-6988D9CE4DDB}"/>
      </w:docPartPr>
      <w:docPartBody>
        <w:p w:rsidR="001A3AB2" w:rsidP="005110A6">
          <w:pPr>
            <w:pStyle w:val="ECB8D5BCE61C47BA8B117AE2CC2C9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3D7009DBEC48D4B18DC865847EE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06DCE-0651-4EFD-BE3F-0A2870598BDF}"/>
      </w:docPartPr>
      <w:docPartBody>
        <w:p w:rsidR="001A3AB2" w:rsidP="005110A6">
          <w:pPr>
            <w:pStyle w:val="CD3D7009DBEC48D4B18DC865847EE4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9B18DC36840418C39FACD35656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38205-4E24-4A0C-AAE3-B23732771470}"/>
      </w:docPartPr>
      <w:docPartBody>
        <w:p w:rsidR="001A3AB2" w:rsidP="005110A6">
          <w:pPr>
            <w:pStyle w:val="C5D9B18DC36840418C39FACD35656A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B1031D9CE14B61B8610DB29D803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D635D-0E5F-40BE-9CE4-25CD75291234}"/>
      </w:docPartPr>
      <w:docPartBody>
        <w:p w:rsidR="001A3AB2" w:rsidP="005110A6">
          <w:pPr>
            <w:pStyle w:val="70B1031D9CE14B61B8610DB29D8034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0B1C7088A04B52926A987A6C756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8BA06-7875-44A5-A0DB-3AE54CA5B729}"/>
      </w:docPartPr>
      <w:docPartBody>
        <w:p w:rsidR="001A3AB2" w:rsidP="005110A6">
          <w:pPr>
            <w:pStyle w:val="480B1C7088A04B52926A987A6C7560C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0A6"/>
    <w:rPr>
      <w:noProof w:val="0"/>
      <w:color w:val="808080"/>
    </w:rPr>
  </w:style>
  <w:style w:type="paragraph" w:customStyle="1" w:styleId="ECB8D5BCE61C47BA8B117AE2CC2C9387">
    <w:name w:val="ECB8D5BCE61C47BA8B117AE2CC2C9387"/>
    <w:rsid w:val="005110A6"/>
  </w:style>
  <w:style w:type="paragraph" w:customStyle="1" w:styleId="70B1031D9CE14B61B8610DB29D80346D">
    <w:name w:val="70B1031D9CE14B61B8610DB29D80346D"/>
    <w:rsid w:val="005110A6"/>
  </w:style>
  <w:style w:type="paragraph" w:customStyle="1" w:styleId="CD3D7009DBEC48D4B18DC865847EE42D1">
    <w:name w:val="CD3D7009DBEC48D4B18DC865847EE42D1"/>
    <w:rsid w:val="005110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D9B18DC36840418C39FACD35656AF11">
    <w:name w:val="C5D9B18DC36840418C39FACD35656AF11"/>
    <w:rsid w:val="005110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0B1C7088A04B52926A987A6C7560C4">
    <w:name w:val="480B1C7088A04B52926A987A6C7560C4"/>
    <w:rsid w:val="005110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2023-11-07T00:00:00</HeaderDate>
    <Office/>
    <Dnr>KN2023/04211</Dnr>
    <ParagrafNr/>
    <DocumentTitle/>
    <VisitingAddress/>
    <Extra1/>
    <Extra2/>
    <Extra3>Aida Birinxhiku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9cf60f0c-8863-450c-8ec5-5e8d54dcbd51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1A644-99A7-4787-8485-FCCA8E6D7CA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706FF69-5BA5-4CDB-82EA-D65B4A076E1B}">
  <ds:schemaRefs>
    <ds:schemaRef ds:uri="http://purl.org/dc/terms/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1337B-5557-4AE5-B3A0-97B2764FD48E}"/>
</file>

<file path=customXml/itemProps5.xml><?xml version="1.0" encoding="utf-8"?>
<ds:datastoreItem xmlns:ds="http://schemas.openxmlformats.org/officeDocument/2006/customXml" ds:itemID="{AA6B2F80-B720-420E-BD3D-7F6AD3A3B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24 164 Betaltider.docx</dc:title>
  <cp:revision>3</cp:revision>
  <cp:lastPrinted>2023-10-31T09:06:00Z</cp:lastPrinted>
  <dcterms:created xsi:type="dcterms:W3CDTF">2023-11-06T10:44:00Z</dcterms:created>
  <dcterms:modified xsi:type="dcterms:W3CDTF">2023-11-06T10:44:00Z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89019107-84b4-4eee-b8bb-8a5a88633efe</vt:lpwstr>
  </property>
</Properties>
</file>