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C19" w:rsidRPr="00232182" w:rsidRDefault="00050C19" w:rsidP="000D0E6A">
      <w:pPr>
        <w:pStyle w:val="Hemstlrubrik"/>
      </w:pPr>
      <w:r w:rsidRPr="00232182">
        <w:t>Förslag till riksdagsbeslut</w:t>
      </w:r>
    </w:p>
    <w:p w:rsidR="00050C19" w:rsidRPr="00232182" w:rsidRDefault="00050C19" w:rsidP="00050C19">
      <w:pPr>
        <w:pStyle w:val="Hemstlatt"/>
      </w:pPr>
      <w:r w:rsidRPr="00232182">
        <w:t xml:space="preserve">Riksdagen tillkännager för regeringen som sin mening vad i motionen anförs om </w:t>
      </w:r>
      <w:r w:rsidR="00610394" w:rsidRPr="00232182">
        <w:t xml:space="preserve">att </w:t>
      </w:r>
      <w:r w:rsidRPr="00232182">
        <w:t>skapa gemensamm</w:t>
      </w:r>
      <w:r w:rsidR="00610394" w:rsidRPr="00232182">
        <w:t>a EU-regler för functional food</w:t>
      </w:r>
      <w:r w:rsidRPr="00232182">
        <w:t>.</w:t>
      </w:r>
    </w:p>
    <w:p w:rsidR="00E84F25" w:rsidRPr="00232182" w:rsidRDefault="007C6092" w:rsidP="00E22893">
      <w:pPr>
        <w:pStyle w:val="Rubrik1"/>
      </w:pPr>
      <w:r w:rsidRPr="00232182">
        <w:t>Motivering</w:t>
      </w:r>
    </w:p>
    <w:p w:rsidR="00050C19" w:rsidRPr="00232182" w:rsidRDefault="00373DE8" w:rsidP="00214045">
      <w:r w:rsidRPr="00232182">
        <w:t>Förädlade produkter är viktiga för svensk industri. Sverige</w:t>
      </w:r>
      <w:r w:rsidR="00050C19" w:rsidRPr="00232182">
        <w:t xml:space="preserve"> har ingen möjli</w:t>
      </w:r>
      <w:r w:rsidR="00050C19" w:rsidRPr="00232182">
        <w:t>g</w:t>
      </w:r>
      <w:r w:rsidR="00050C19" w:rsidRPr="00232182">
        <w:t xml:space="preserve">het att konkurrera med bulkvaror. Det finns en enorm tillväxtpotential inom </w:t>
      </w:r>
      <w:r w:rsidR="00214045" w:rsidRPr="00232182">
        <w:t>functional food</w:t>
      </w:r>
      <w:r w:rsidR="00094D98" w:rsidRPr="00232182">
        <w:t>-/</w:t>
      </w:r>
      <w:r w:rsidR="00050C19" w:rsidRPr="00232182">
        <w:t>hälsomatsmarknaden</w:t>
      </w:r>
      <w:r w:rsidRPr="00232182">
        <w:t xml:space="preserve">. </w:t>
      </w:r>
      <w:r w:rsidR="00050C19" w:rsidRPr="00232182">
        <w:t>S</w:t>
      </w:r>
      <w:r w:rsidRPr="00232182">
        <w:t xml:space="preserve">venska företag på </w:t>
      </w:r>
      <w:r w:rsidR="00214045" w:rsidRPr="00232182">
        <w:t>functionals food-</w:t>
      </w:r>
      <w:r w:rsidRPr="00232182">
        <w:t>marknaden</w:t>
      </w:r>
      <w:r w:rsidR="00ED2A11" w:rsidRPr="00232182">
        <w:t xml:space="preserve"> </w:t>
      </w:r>
      <w:r w:rsidRPr="00232182">
        <w:t xml:space="preserve">ligger </w:t>
      </w:r>
      <w:r w:rsidR="00050C19" w:rsidRPr="00232182">
        <w:t>i framkant av utvecklingen</w:t>
      </w:r>
      <w:r w:rsidRPr="00232182">
        <w:t xml:space="preserve"> även om andra länder går snabbt framåt. </w:t>
      </w:r>
      <w:r w:rsidR="00050C19" w:rsidRPr="00232182">
        <w:t>Functional foods spela</w:t>
      </w:r>
      <w:r w:rsidRPr="00232182">
        <w:t>r</w:t>
      </w:r>
      <w:r w:rsidR="00050C19" w:rsidRPr="00232182">
        <w:t xml:space="preserve"> en viktig roll för den svenska folkhä</w:t>
      </w:r>
      <w:r w:rsidR="00050C19" w:rsidRPr="00232182">
        <w:t>l</w:t>
      </w:r>
      <w:r w:rsidR="00050C19" w:rsidRPr="00232182">
        <w:t>san. Kosten är en av de faktorer som har stor inverkan på vår hälsa</w:t>
      </w:r>
      <w:r w:rsidRPr="00232182">
        <w:t>. V</w:t>
      </w:r>
      <w:r w:rsidR="00050C19" w:rsidRPr="00232182">
        <w:t xml:space="preserve">i </w:t>
      </w:r>
      <w:r w:rsidRPr="00232182">
        <w:t xml:space="preserve">kan </w:t>
      </w:r>
      <w:r w:rsidR="00050C19" w:rsidRPr="00232182">
        <w:t xml:space="preserve">tydligt se att det finns ett behov av livsmedel med hälsofrämjande effekter. </w:t>
      </w:r>
      <w:r w:rsidRPr="00232182">
        <w:t xml:space="preserve">Det gör </w:t>
      </w:r>
      <w:r w:rsidR="00214045" w:rsidRPr="00232182">
        <w:t>f</w:t>
      </w:r>
      <w:r w:rsidR="00050C19" w:rsidRPr="00232182">
        <w:t xml:space="preserve">unctional food </w:t>
      </w:r>
      <w:r w:rsidRPr="00232182">
        <w:t>till</w:t>
      </w:r>
      <w:r w:rsidR="00050C19" w:rsidRPr="00232182">
        <w:t xml:space="preserve"> ett viktigt </w:t>
      </w:r>
      <w:r w:rsidRPr="00232182">
        <w:t>medel för</w:t>
      </w:r>
      <w:r w:rsidR="00050C19" w:rsidRPr="00232182">
        <w:t xml:space="preserve"> att bekämpa ohälsan i Sver</w:t>
      </w:r>
      <w:r w:rsidR="00050C19" w:rsidRPr="00232182">
        <w:t>i</w:t>
      </w:r>
      <w:r w:rsidR="00050C19" w:rsidRPr="00232182">
        <w:t>ge</w:t>
      </w:r>
      <w:r w:rsidRPr="00232182">
        <w:t xml:space="preserve">. Den svenska </w:t>
      </w:r>
      <w:r w:rsidR="00214045" w:rsidRPr="00232182">
        <w:t>functional food-</w:t>
      </w:r>
      <w:r w:rsidRPr="00232182">
        <w:t>branschen arbetar</w:t>
      </w:r>
      <w:r w:rsidR="00050C19" w:rsidRPr="00232182">
        <w:t xml:space="preserve"> </w:t>
      </w:r>
      <w:r w:rsidRPr="00232182">
        <w:t xml:space="preserve">med </w:t>
      </w:r>
      <w:r w:rsidR="00050C19" w:rsidRPr="00232182">
        <w:t>ett egenåtgärdspr</w:t>
      </w:r>
      <w:r w:rsidR="00050C19" w:rsidRPr="00232182">
        <w:t>o</w:t>
      </w:r>
      <w:r w:rsidR="00050C19" w:rsidRPr="00232182">
        <w:t>gram och produktspecifika påståenden. Godkända produkter märks med b</w:t>
      </w:r>
      <w:r w:rsidR="00050C19" w:rsidRPr="00232182">
        <w:t>e</w:t>
      </w:r>
      <w:r w:rsidR="00050C19" w:rsidRPr="00232182">
        <w:t>teckningen ”Produktens dokumentation granskad enl. livsm.branschens regler för häls</w:t>
      </w:r>
      <w:r w:rsidR="00050C19" w:rsidRPr="00232182">
        <w:t>o</w:t>
      </w:r>
      <w:r w:rsidR="00050C19" w:rsidRPr="00232182">
        <w:t xml:space="preserve">påståenden. hp-info.nu”. </w:t>
      </w:r>
      <w:r w:rsidR="006F20BF" w:rsidRPr="00232182">
        <w:t>Marknaden står dock inför ett antal större utmanin</w:t>
      </w:r>
      <w:r w:rsidR="006F20BF" w:rsidRPr="00232182">
        <w:t>g</w:t>
      </w:r>
      <w:r w:rsidR="006F20BF" w:rsidRPr="00232182">
        <w:t xml:space="preserve">ar: </w:t>
      </w:r>
      <w:r w:rsidR="00214045" w:rsidRPr="00232182">
        <w:t>M</w:t>
      </w:r>
      <w:r w:rsidR="006F20BF" w:rsidRPr="00232182">
        <w:t xml:space="preserve">ärkningen är </w:t>
      </w:r>
      <w:r w:rsidR="00050C19" w:rsidRPr="00232182">
        <w:t>otydlig</w:t>
      </w:r>
      <w:r w:rsidR="006F20BF" w:rsidRPr="00232182">
        <w:t xml:space="preserve">, </w:t>
      </w:r>
      <w:r w:rsidR="00050C19" w:rsidRPr="00232182">
        <w:t>marknadsföring</w:t>
      </w:r>
      <w:r w:rsidR="006F20BF" w:rsidRPr="00232182">
        <w:t>en</w:t>
      </w:r>
      <w:r w:rsidR="00050C19" w:rsidRPr="00232182">
        <w:t xml:space="preserve"> av egenåtgärdspr</w:t>
      </w:r>
      <w:r w:rsidR="00050C19" w:rsidRPr="00232182">
        <w:t>o</w:t>
      </w:r>
      <w:r w:rsidR="00050C19" w:rsidRPr="00232182">
        <w:t xml:space="preserve">grammet och dess innebörd </w:t>
      </w:r>
      <w:r w:rsidR="006F20BF" w:rsidRPr="00232182">
        <w:t xml:space="preserve">är obefintlig och </w:t>
      </w:r>
      <w:r w:rsidR="00050C19" w:rsidRPr="00232182">
        <w:t>det saknas möjlighet att utveckla det ”pr</w:t>
      </w:r>
      <w:r w:rsidR="00050C19" w:rsidRPr="00232182">
        <w:t>o</w:t>
      </w:r>
      <w:r w:rsidR="00050C19" w:rsidRPr="00232182">
        <w:t xml:space="preserve">duktspecifika hälsopåståendet”. </w:t>
      </w:r>
      <w:r w:rsidR="005B2AC3" w:rsidRPr="00232182">
        <w:t>En utveckling</w:t>
      </w:r>
      <w:r w:rsidR="006F20BF" w:rsidRPr="00232182">
        <w:t xml:space="preserve"> </w:t>
      </w:r>
      <w:r w:rsidR="005B2AC3" w:rsidRPr="00232182">
        <w:t xml:space="preserve">av </w:t>
      </w:r>
      <w:r w:rsidR="006F20BF" w:rsidRPr="00232182">
        <w:t xml:space="preserve">det </w:t>
      </w:r>
      <w:r w:rsidR="00050C19" w:rsidRPr="00232182">
        <w:t>”produktspecifika hä</w:t>
      </w:r>
      <w:r w:rsidR="00050C19" w:rsidRPr="00232182">
        <w:t>l</w:t>
      </w:r>
      <w:r w:rsidR="00050C19" w:rsidRPr="00232182">
        <w:t xml:space="preserve">sopåståendet” </w:t>
      </w:r>
      <w:r w:rsidR="005B2AC3" w:rsidRPr="00232182">
        <w:t>innebär</w:t>
      </w:r>
      <w:r w:rsidR="006F20BF" w:rsidRPr="00232182">
        <w:t xml:space="preserve"> en större tydlighet</w:t>
      </w:r>
      <w:r w:rsidR="00050C19" w:rsidRPr="00232182">
        <w:t xml:space="preserve"> för konsumenterna. Kontrollappar</w:t>
      </w:r>
      <w:r w:rsidR="00050C19" w:rsidRPr="00232182">
        <w:t>a</w:t>
      </w:r>
      <w:r w:rsidR="00050C19" w:rsidRPr="00232182">
        <w:t xml:space="preserve">ten </w:t>
      </w:r>
      <w:r w:rsidR="006F20BF" w:rsidRPr="00232182">
        <w:t xml:space="preserve">för detta </w:t>
      </w:r>
      <w:r w:rsidR="00050C19" w:rsidRPr="00232182">
        <w:t xml:space="preserve">finns i dag, men </w:t>
      </w:r>
      <w:r w:rsidR="006F20BF" w:rsidRPr="00232182">
        <w:t xml:space="preserve">både </w:t>
      </w:r>
      <w:r w:rsidR="00050C19" w:rsidRPr="00232182">
        <w:t>marknadsf</w:t>
      </w:r>
      <w:r w:rsidR="00214045" w:rsidRPr="00232182">
        <w:t xml:space="preserve">öringsstöd och -verktyg saknas. </w:t>
      </w:r>
    </w:p>
    <w:p w:rsidR="00205480" w:rsidRPr="00232182" w:rsidRDefault="00050C19" w:rsidP="00214045">
      <w:pPr>
        <w:pStyle w:val="Normaltindrag"/>
      </w:pPr>
      <w:r w:rsidRPr="00232182">
        <w:t xml:space="preserve">För att underlätta marknadsföringen av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>ood beh</w:t>
      </w:r>
      <w:r w:rsidRPr="00232182">
        <w:t>ö</w:t>
      </w:r>
      <w:r w:rsidRPr="00232182">
        <w:t>v</w:t>
      </w:r>
      <w:r w:rsidR="00600041" w:rsidRPr="00232182">
        <w:t>er</w:t>
      </w:r>
      <w:r w:rsidRPr="00232182">
        <w:t xml:space="preserve"> </w:t>
      </w:r>
      <w:r w:rsidR="00600041" w:rsidRPr="00232182">
        <w:t xml:space="preserve">vi </w:t>
      </w:r>
      <w:r w:rsidR="005B2AC3" w:rsidRPr="00232182">
        <w:t>tydliga</w:t>
      </w:r>
      <w:r w:rsidRPr="00232182">
        <w:t xml:space="preserve"> riktlinjer. </w:t>
      </w:r>
      <w:r w:rsidR="006F20BF" w:rsidRPr="00232182">
        <w:t xml:space="preserve">I dagsläget </w:t>
      </w:r>
      <w:r w:rsidRPr="00232182">
        <w:t xml:space="preserve">måste företag </w:t>
      </w:r>
      <w:r w:rsidR="006F20BF" w:rsidRPr="00232182">
        <w:t>”</w:t>
      </w:r>
      <w:r w:rsidRPr="00232182">
        <w:t>prova</w:t>
      </w:r>
      <w:r w:rsidR="006F20BF" w:rsidRPr="00232182">
        <w:t>”</w:t>
      </w:r>
      <w:r w:rsidRPr="00232182">
        <w:t xml:space="preserve"> sig fram. </w:t>
      </w:r>
      <w:r w:rsidR="006F20BF" w:rsidRPr="00232182">
        <w:t xml:space="preserve">Det är ett </w:t>
      </w:r>
      <w:r w:rsidRPr="00232182">
        <w:t>tillvägagång</w:t>
      </w:r>
      <w:r w:rsidRPr="00232182">
        <w:t>s</w:t>
      </w:r>
      <w:r w:rsidRPr="00232182">
        <w:t xml:space="preserve">sätt som leder till konflikter och diskussioner med </w:t>
      </w:r>
      <w:r w:rsidR="006F20BF" w:rsidRPr="00232182">
        <w:t xml:space="preserve">både </w:t>
      </w:r>
      <w:r w:rsidRPr="00232182">
        <w:t>repr</w:t>
      </w:r>
      <w:r w:rsidRPr="00232182">
        <w:t>e</w:t>
      </w:r>
      <w:r w:rsidRPr="00232182">
        <w:t xml:space="preserve">sentanter för branschen och konsumenterna. Därtill </w:t>
      </w:r>
      <w:r w:rsidR="006F20BF" w:rsidRPr="00232182">
        <w:t>finns ett stort konsumen</w:t>
      </w:r>
      <w:r w:rsidR="006F20BF" w:rsidRPr="00232182">
        <w:t>t</w:t>
      </w:r>
      <w:r w:rsidR="006F20BF" w:rsidRPr="00232182">
        <w:t xml:space="preserve">behov av </w:t>
      </w:r>
      <w:r w:rsidRPr="00232182">
        <w:t>tydlig och begriplig information</w:t>
      </w:r>
      <w:r w:rsidR="006F20BF" w:rsidRPr="00232182">
        <w:t>.</w:t>
      </w:r>
      <w:r w:rsidRPr="00232182">
        <w:t xml:space="preserve"> Konsumenterna måste ges möjli</w:t>
      </w:r>
      <w:r w:rsidRPr="00232182">
        <w:t>g</w:t>
      </w:r>
      <w:r w:rsidRPr="00232182">
        <w:t>heten att välja. Dagens godkända hälsopåståenden ger inte en tillräckligt ty</w:t>
      </w:r>
      <w:r w:rsidRPr="00232182">
        <w:t>d</w:t>
      </w:r>
      <w:r w:rsidRPr="00232182">
        <w:t xml:space="preserve">lig bild av </w:t>
      </w:r>
      <w:r w:rsidRPr="00232182">
        <w:lastRenderedPageBreak/>
        <w:t>vilken effekt livsmedlet har på konsumentens hälsa. Konsumente</w:t>
      </w:r>
      <w:r w:rsidRPr="00232182">
        <w:t>r</w:t>
      </w:r>
      <w:r w:rsidRPr="00232182">
        <w:t xml:space="preserve">na måste kunna utläsa varför och på vilket sätt särskilda livsmedel påverkar dem. </w:t>
      </w:r>
      <w:r w:rsidR="00600041" w:rsidRPr="00232182">
        <w:t xml:space="preserve">Att utveckla och producera </w:t>
      </w:r>
      <w:r w:rsidR="00214045" w:rsidRPr="00232182">
        <w:t>f</w:t>
      </w:r>
      <w:r w:rsidR="00600041" w:rsidRPr="00232182">
        <w:t xml:space="preserve">unctional </w:t>
      </w:r>
      <w:r w:rsidR="00214045" w:rsidRPr="00232182">
        <w:t>food</w:t>
      </w:r>
      <w:r w:rsidR="00600041" w:rsidRPr="00232182">
        <w:t xml:space="preserve"> är kostsamt och tar lång tid. </w:t>
      </w:r>
      <w:r w:rsidRPr="00232182">
        <w:t xml:space="preserve">För att företagen ska våga satsa på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 xml:space="preserve">ood krävs det att konsumtionen och utvecklingen stimuleras. Det finns ett stort behov av samordnade regler på EU-nivå för marknadsföring och försäljning av seriös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>ood. G</w:t>
      </w:r>
      <w:r w:rsidRPr="00232182">
        <w:t>e</w:t>
      </w:r>
      <w:r w:rsidRPr="00232182">
        <w:t>mensamma EU-regler skulle ge tydliga riktlinjer för samtliga europeiska marknader. Vi skulle bli av med den osäkerhet som finns i</w:t>
      </w:r>
      <w:r w:rsidR="00214045" w:rsidRPr="00232182">
        <w:t xml:space="preserve"> </w:t>
      </w:r>
      <w:r w:rsidRPr="00232182">
        <w:t xml:space="preserve">dag i samband med att företag satsar på att utveckla och sälja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 xml:space="preserve">ood. Produkter som godkänts i Sverige enligt branschens egenåtgärdsprogram bör ges automatiskt godkännande in i ett regelsystem på EU-nivå. Eftersom Sverige är ett land i framkanten av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>ood-utvecklingen måste vi också initiera och driva debatten kring livsmedel som prevention och hur dessa livsmedel bör hant</w:t>
      </w:r>
      <w:r w:rsidRPr="00232182">
        <w:t>e</w:t>
      </w:r>
      <w:r w:rsidRPr="00232182">
        <w:t xml:space="preserve">ras. Därför menar </w:t>
      </w:r>
      <w:r w:rsidR="00600041" w:rsidRPr="00232182">
        <w:t xml:space="preserve">vi att </w:t>
      </w:r>
      <w:r w:rsidRPr="00232182">
        <w:t xml:space="preserve">regeringen bör agera för att gemensamma regler för </w:t>
      </w:r>
      <w:r w:rsidR="00214045" w:rsidRPr="00232182">
        <w:t>f</w:t>
      </w:r>
      <w:r w:rsidRPr="00232182">
        <w:t xml:space="preserve">unctional </w:t>
      </w:r>
      <w:r w:rsidR="00214045" w:rsidRPr="00232182">
        <w:t>f</w:t>
      </w:r>
      <w:r w:rsidRPr="00232182">
        <w:t>ood tas fram inom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14045" w:rsidRPr="00232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4045" w:rsidRPr="00232182" w:rsidRDefault="00214045" w:rsidP="00214045">
            <w:pPr>
              <w:pStyle w:val="UnderskriftDatum"/>
              <w:spacing w:before="240"/>
            </w:pPr>
            <w:r w:rsidRPr="00232182">
              <w:t>Stockholm den 29 september 2005</w:t>
            </w:r>
          </w:p>
        </w:tc>
        <w:tc>
          <w:tcPr>
            <w:tcW w:w="3047" w:type="dxa"/>
          </w:tcPr>
          <w:p w:rsidR="00214045" w:rsidRPr="00232182" w:rsidRDefault="00214045" w:rsidP="00214045">
            <w:pPr>
              <w:pStyle w:val="Underskrifter"/>
              <w:spacing w:before="240"/>
            </w:pPr>
          </w:p>
        </w:tc>
      </w:tr>
      <w:tr w:rsidR="00214045" w:rsidRPr="002321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14045" w:rsidRPr="00232182" w:rsidRDefault="00214045" w:rsidP="00214045">
            <w:pPr>
              <w:pStyle w:val="Underskrifter"/>
            </w:pPr>
            <w:r w:rsidRPr="00232182">
              <w:t>Michael Hagberg (s)</w:t>
            </w:r>
          </w:p>
        </w:tc>
        <w:tc>
          <w:tcPr>
            <w:tcW w:w="3047" w:type="dxa"/>
          </w:tcPr>
          <w:p w:rsidR="00214045" w:rsidRPr="00232182" w:rsidRDefault="00214045" w:rsidP="00214045">
            <w:pPr>
              <w:pStyle w:val="Underskrifter"/>
            </w:pPr>
            <w:r w:rsidRPr="00232182">
              <w:t>Ronny Olander (s)</w:t>
            </w:r>
          </w:p>
        </w:tc>
      </w:tr>
    </w:tbl>
    <w:p w:rsidR="00050C19" w:rsidRPr="00232182" w:rsidRDefault="00050C19" w:rsidP="00214045">
      <w:pPr>
        <w:pStyle w:val="Normaltindrag"/>
      </w:pPr>
    </w:p>
    <w:sectPr w:rsidR="00050C19" w:rsidRPr="00232182" w:rsidSect="00214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636" w:rsidRPr="00232182" w:rsidRDefault="00B26636">
      <w:r w:rsidRPr="00232182">
        <w:separator/>
      </w:r>
    </w:p>
  </w:endnote>
  <w:endnote w:type="continuationSeparator" w:id="0">
    <w:p w:rsidR="00B26636" w:rsidRPr="00232182" w:rsidRDefault="00B26636">
      <w:r w:rsidRPr="00232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D" w:rsidRPr="00232182" w:rsidRDefault="00232182" w:rsidP="00214045">
    <w:pPr>
      <w:pStyle w:val="Sidfot"/>
    </w:pPr>
    <w:r w:rsidRPr="002321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0637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45" w:rsidRDefault="002140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29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045" w:rsidRDefault="002140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29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22" w:rsidRPr="00232182" w:rsidRDefault="00232182" w:rsidP="00214045">
    <w:pPr>
      <w:pStyle w:val="Sidfot"/>
    </w:pPr>
    <w:r w:rsidRPr="002321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4047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45" w:rsidRDefault="00214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4D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045" w:rsidRDefault="00214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4D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22" w:rsidRPr="00232182" w:rsidRDefault="00232182" w:rsidP="00214045">
    <w:pPr>
      <w:pStyle w:val="Sidfot"/>
    </w:pPr>
    <w:r w:rsidRPr="002321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02344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45" w:rsidRDefault="002140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29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045" w:rsidRDefault="002140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29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636" w:rsidRPr="00232182" w:rsidRDefault="00B26636">
      <w:r w:rsidRPr="00232182">
        <w:separator/>
      </w:r>
    </w:p>
  </w:footnote>
  <w:footnote w:type="continuationSeparator" w:id="0">
    <w:p w:rsidR="00B26636" w:rsidRPr="00232182" w:rsidRDefault="00B26636">
      <w:r w:rsidRPr="00232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DBD" w:rsidRPr="00232182" w:rsidRDefault="00232182" w:rsidP="00214045">
    <w:pPr>
      <w:pStyle w:val="Sidhuvud"/>
    </w:pPr>
    <w:r w:rsidRPr="002321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965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45" w:rsidRDefault="002140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4D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4D98">
                            <w:t>MJ431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045" w:rsidRDefault="002140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4D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4D98">
                      <w:t>MJ431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22" w:rsidRPr="00232182" w:rsidRDefault="00232182" w:rsidP="00214045">
    <w:pPr>
      <w:pStyle w:val="Sidhuvud"/>
    </w:pPr>
    <w:r w:rsidRPr="002321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7467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045" w:rsidRDefault="002140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94D9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94D98">
                            <w:t>MJ431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045" w:rsidRDefault="002140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94D9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94D98">
                      <w:t>MJ431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045" w:rsidRPr="00232182" w:rsidRDefault="00214045">
    <w:pPr>
      <w:pStyle w:val="FSHNormal"/>
      <w:tabs>
        <w:tab w:val="right" w:pos="5840"/>
      </w:tabs>
    </w:pPr>
    <w:r w:rsidRPr="00232182">
      <w:br/>
    </w:r>
    <w:r w:rsidRPr="00232182">
      <w:fldChar w:fldCharType="begin" w:fldLock="1"/>
    </w:r>
    <w:r w:rsidRPr="00232182">
      <w:instrText xml:space="preserve"> DOCPROPERTY</w:instrText>
    </w:r>
    <w:r w:rsidRPr="00232182">
      <w:rPr>
        <w:sz w:val="18"/>
      </w:rPr>
      <w:instrText xml:space="preserve"> "YearUser" *\charformat </w:instrText>
    </w:r>
    <w:r w:rsidRPr="00232182">
      <w:fldChar w:fldCharType="separate"/>
    </w:r>
    <w:r w:rsidR="00094D98" w:rsidRPr="00232182">
      <w:t>2005/06</w:t>
    </w:r>
    <w:r w:rsidRPr="00232182">
      <w:fldChar w:fldCharType="end"/>
    </w:r>
    <w:r w:rsidRPr="00232182">
      <w:t xml:space="preserve"> </w:t>
    </w:r>
    <w:r w:rsidRPr="00232182">
      <w:tab/>
      <w:t xml:space="preserve">mnr: </w:t>
    </w:r>
    <w:r w:rsidRPr="00232182">
      <w:fldChar w:fldCharType="begin" w:fldLock="1"/>
    </w:r>
    <w:r w:rsidRPr="00232182">
      <w:instrText xml:space="preserve"> DOCPROPERTY</w:instrText>
    </w:r>
    <w:r w:rsidRPr="00232182">
      <w:rPr>
        <w:sz w:val="18"/>
      </w:rPr>
      <w:instrText xml:space="preserve"> "Motionsnummer" *\charformat </w:instrText>
    </w:r>
    <w:r w:rsidRPr="00232182">
      <w:fldChar w:fldCharType="separate"/>
    </w:r>
    <w:r w:rsidR="00094D98" w:rsidRPr="00232182">
      <w:t>MJ431</w:t>
    </w:r>
    <w:r w:rsidRPr="00232182">
      <w:fldChar w:fldCharType="end"/>
    </w:r>
    <w:r w:rsidRPr="00232182">
      <w:br/>
    </w:r>
    <w:r w:rsidRPr="00232182">
      <w:fldChar w:fldCharType="begin" w:fldLock="1"/>
    </w:r>
    <w:r w:rsidRPr="00232182">
      <w:instrText xml:space="preserve"> DOCPROPERTY</w:instrText>
    </w:r>
    <w:r w:rsidRPr="00232182">
      <w:rPr>
        <w:sz w:val="18"/>
      </w:rPr>
      <w:instrText xml:space="preserve"> "Samling" *\charformat </w:instrText>
    </w:r>
    <w:r w:rsidRPr="00232182">
      <w:fldChar w:fldCharType="end"/>
    </w:r>
    <w:r w:rsidRPr="00232182">
      <w:tab/>
      <w:t xml:space="preserve">pnr: </w:t>
    </w:r>
    <w:r w:rsidRPr="00232182">
      <w:fldChar w:fldCharType="begin" w:fldLock="1"/>
    </w:r>
    <w:r w:rsidRPr="00232182">
      <w:instrText xml:space="preserve"> DOCPROPERTY</w:instrText>
    </w:r>
    <w:r w:rsidRPr="00232182">
      <w:rPr>
        <w:sz w:val="18"/>
      </w:rPr>
      <w:instrText xml:space="preserve"> "Partinummer" *\charformat </w:instrText>
    </w:r>
    <w:r w:rsidRPr="00232182">
      <w:fldChar w:fldCharType="separate"/>
    </w:r>
    <w:r w:rsidR="00094D98" w:rsidRPr="00232182">
      <w:t>s3422</w:t>
    </w:r>
    <w:r w:rsidRPr="00232182">
      <w:fldChar w:fldCharType="end"/>
    </w:r>
  </w:p>
  <w:p w:rsidR="00214045" w:rsidRPr="00232182" w:rsidRDefault="00214045">
    <w:pPr>
      <w:pStyle w:val="FSHRub1"/>
    </w:pPr>
    <w:r w:rsidRPr="00232182">
      <w:t>Motion till riksdagen</w:t>
    </w:r>
    <w:r w:rsidRPr="00232182">
      <w:br/>
    </w:r>
    <w:r w:rsidRPr="00232182">
      <w:fldChar w:fldCharType="begin" w:fldLock="1"/>
    </w:r>
    <w:r w:rsidRPr="00232182">
      <w:instrText xml:space="preserve"> DOCPROPERTY "YearUser" *\charformat </w:instrText>
    </w:r>
    <w:r w:rsidRPr="00232182">
      <w:fldChar w:fldCharType="separate"/>
    </w:r>
    <w:r w:rsidR="00094D98" w:rsidRPr="00232182">
      <w:t>2005/06</w:t>
    </w:r>
    <w:r w:rsidRPr="00232182">
      <w:fldChar w:fldCharType="end"/>
    </w:r>
    <w:r w:rsidRPr="00232182">
      <w:t>:</w:t>
    </w:r>
    <w:r w:rsidRPr="00232182">
      <w:fldChar w:fldCharType="begin" w:fldLock="1"/>
    </w:r>
    <w:r w:rsidRPr="00232182">
      <w:instrText xml:space="preserve"> DOCPROPERTY "Motionsnummer" *\charformat </w:instrText>
    </w:r>
    <w:r w:rsidRPr="00232182">
      <w:fldChar w:fldCharType="separate"/>
    </w:r>
    <w:r w:rsidR="00094D98" w:rsidRPr="00232182">
      <w:t>MJ431</w:t>
    </w:r>
    <w:r w:rsidRPr="00232182">
      <w:fldChar w:fldCharType="end"/>
    </w:r>
  </w:p>
  <w:p w:rsidR="00214045" w:rsidRPr="00232182" w:rsidRDefault="00214045">
    <w:pPr>
      <w:pStyle w:val="FSHNormalS5"/>
    </w:pPr>
    <w:r w:rsidRPr="00232182">
      <w:fldChar w:fldCharType="begin" w:fldLock="1"/>
    </w:r>
    <w:r w:rsidRPr="00232182">
      <w:instrText xml:space="preserve"> DOCPROPERTY "MotionarText" *\charformat </w:instrText>
    </w:r>
    <w:r w:rsidRPr="00232182">
      <w:fldChar w:fldCharType="separate"/>
    </w:r>
    <w:r w:rsidR="00094D98" w:rsidRPr="00232182">
      <w:t>av Michael Hagberg och Ronny Olander (s)</w:t>
    </w:r>
    <w:r w:rsidRPr="00232182">
      <w:fldChar w:fldCharType="end"/>
    </w:r>
    <w:r w:rsidRPr="00232182">
      <w:br/>
    </w:r>
    <w:r w:rsidRPr="00232182">
      <w:fldChar w:fldCharType="begin" w:fldLock="1"/>
    </w:r>
    <w:r w:rsidRPr="00232182">
      <w:instrText xml:space="preserve"> DOCPROPERTY "SvarFrasKort" *\charformat </w:instrText>
    </w:r>
    <w:r w:rsidRPr="00232182">
      <w:fldChar w:fldCharType="end"/>
    </w:r>
  </w:p>
  <w:p w:rsidR="00214045" w:rsidRPr="00232182" w:rsidRDefault="00214045">
    <w:pPr>
      <w:pStyle w:val="FSHTitel"/>
    </w:pPr>
    <w:r w:rsidRPr="00232182">
      <w:fldChar w:fldCharType="begin" w:fldLock="1"/>
    </w:r>
    <w:r w:rsidRPr="00232182">
      <w:instrText xml:space="preserve"> DOCPROPERTY</w:instrText>
    </w:r>
    <w:r w:rsidRPr="00232182">
      <w:rPr>
        <w:sz w:val="18"/>
      </w:rPr>
      <w:instrText xml:space="preserve"> "RubrikSvar" *\charformat </w:instrText>
    </w:r>
    <w:r w:rsidRPr="00232182">
      <w:fldChar w:fldCharType="separate"/>
    </w:r>
    <w:r w:rsidR="00094D98" w:rsidRPr="00232182">
      <w:t>Gemensamma EU-regler för functional food</w:t>
    </w:r>
    <w:r w:rsidRPr="00232182">
      <w:fldChar w:fldCharType="end"/>
    </w:r>
  </w:p>
  <w:p w:rsidR="00214045" w:rsidRPr="00232182" w:rsidRDefault="00214045" w:rsidP="0021404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7C46AC"/>
    <w:multiLevelType w:val="hybridMultilevel"/>
    <w:tmpl w:val="CF103A6E"/>
    <w:lvl w:ilvl="0" w:tplc="82321C9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118384">
    <w:abstractNumId w:val="14"/>
  </w:num>
  <w:num w:numId="2" w16cid:durableId="589048324">
    <w:abstractNumId w:val="10"/>
  </w:num>
  <w:num w:numId="3" w16cid:durableId="401559465">
    <w:abstractNumId w:val="12"/>
  </w:num>
  <w:num w:numId="4" w16cid:durableId="1461803584">
    <w:abstractNumId w:val="13"/>
  </w:num>
  <w:num w:numId="5" w16cid:durableId="178932888">
    <w:abstractNumId w:val="8"/>
  </w:num>
  <w:num w:numId="6" w16cid:durableId="860778042">
    <w:abstractNumId w:val="3"/>
  </w:num>
  <w:num w:numId="7" w16cid:durableId="1766851170">
    <w:abstractNumId w:val="2"/>
  </w:num>
  <w:num w:numId="8" w16cid:durableId="615794915">
    <w:abstractNumId w:val="1"/>
  </w:num>
  <w:num w:numId="9" w16cid:durableId="1673793664">
    <w:abstractNumId w:val="0"/>
  </w:num>
  <w:num w:numId="10" w16cid:durableId="788355363">
    <w:abstractNumId w:val="9"/>
  </w:num>
  <w:num w:numId="11" w16cid:durableId="1745293340">
    <w:abstractNumId w:val="7"/>
  </w:num>
  <w:num w:numId="12" w16cid:durableId="1155999534">
    <w:abstractNumId w:val="6"/>
  </w:num>
  <w:num w:numId="13" w16cid:durableId="932010249">
    <w:abstractNumId w:val="5"/>
  </w:num>
  <w:num w:numId="14" w16cid:durableId="1831871162">
    <w:abstractNumId w:val="4"/>
  </w:num>
  <w:num w:numId="15" w16cid:durableId="88695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373DE8"/>
    <w:rsid w:val="0004381F"/>
    <w:rsid w:val="00050C19"/>
    <w:rsid w:val="00064BC3"/>
    <w:rsid w:val="00066775"/>
    <w:rsid w:val="00072FB9"/>
    <w:rsid w:val="00094D98"/>
    <w:rsid w:val="00096DBD"/>
    <w:rsid w:val="000D0E6A"/>
    <w:rsid w:val="00100531"/>
    <w:rsid w:val="00201DFB"/>
    <w:rsid w:val="00204A63"/>
    <w:rsid w:val="00205480"/>
    <w:rsid w:val="00212FF1"/>
    <w:rsid w:val="00214045"/>
    <w:rsid w:val="00230193"/>
    <w:rsid w:val="00232182"/>
    <w:rsid w:val="0025068A"/>
    <w:rsid w:val="002818D3"/>
    <w:rsid w:val="002D11A8"/>
    <w:rsid w:val="003246BA"/>
    <w:rsid w:val="00373DE8"/>
    <w:rsid w:val="00445271"/>
    <w:rsid w:val="004A0504"/>
    <w:rsid w:val="004E38D9"/>
    <w:rsid w:val="005B145B"/>
    <w:rsid w:val="005B2AC3"/>
    <w:rsid w:val="00600041"/>
    <w:rsid w:val="00610394"/>
    <w:rsid w:val="006F20BF"/>
    <w:rsid w:val="00740D6D"/>
    <w:rsid w:val="00794149"/>
    <w:rsid w:val="007B67A7"/>
    <w:rsid w:val="007C6092"/>
    <w:rsid w:val="00872022"/>
    <w:rsid w:val="00A053C6"/>
    <w:rsid w:val="00A4687C"/>
    <w:rsid w:val="00B13BF0"/>
    <w:rsid w:val="00B26636"/>
    <w:rsid w:val="00C1285C"/>
    <w:rsid w:val="00C27B7D"/>
    <w:rsid w:val="00CF7A43"/>
    <w:rsid w:val="00D1174F"/>
    <w:rsid w:val="00DC6C70"/>
    <w:rsid w:val="00DD549A"/>
    <w:rsid w:val="00E22893"/>
    <w:rsid w:val="00E360DE"/>
    <w:rsid w:val="00E75D28"/>
    <w:rsid w:val="00E84F25"/>
    <w:rsid w:val="00E9294F"/>
    <w:rsid w:val="00ED2A1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E08CBB-C7BD-43F2-89B0-3171263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7202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1404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50C1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427</Words>
  <Characters>2631</Characters>
  <Application>Microsoft Office Word</Application>
  <DocSecurity>4</DocSecurity>
  <Lines>46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MJ431</vt:lpstr>
    </vt:vector>
  </TitlesOfParts>
  <Company>Riksdagen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MJ431</dc:title>
  <dc:subject>MJ431</dc:subject>
  <dc:creator>Riksdagen</dc:creator>
  <cp:keywords>Riksdagen</cp:keywords>
  <dc:description/>
  <cp:lastModifiedBy>Lars Brink</cp:lastModifiedBy>
  <cp:revision>2</cp:revision>
  <cp:lastPrinted>2006-01-17T10:09:00Z</cp:lastPrinted>
  <dcterms:created xsi:type="dcterms:W3CDTF">2025-12-16T20:11:00Z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Gemensamma EU-regler för functional food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Gemensamma EU-regler för functional food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Michael Hagberg och Ronny Olander (s)</vt:lpwstr>
  </property>
  <property fmtid="{D5CDD505-2E9C-101B-9397-08002B2CF9AE}" pid="26" name="MotionarLista">
    <vt:lpwstr>Hagberg, Michael (s)\Olander, Ronny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20052006000000000115000034220069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20052006000000000115000034220069</vt:lpwstr>
  </property>
  <property fmtid="{D5CDD505-2E9C-101B-9397-08002B2CF9AE}" pid="50" name="nummer">
    <vt:lpwstr>431</vt:lpwstr>
  </property>
  <property fmtid="{D5CDD505-2E9C-101B-9397-08002B2CF9AE}" pid="51" name="utskottsbeteckning">
    <vt:lpwstr>MJ</vt:lpwstr>
  </property>
</Properties>
</file>