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52A5580" w14:textId="77777777">
        <w:tc>
          <w:tcPr>
            <w:tcW w:w="2268" w:type="dxa"/>
          </w:tcPr>
          <w:p w14:paraId="7DEB3C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47630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C9E728" w14:textId="77777777">
        <w:tc>
          <w:tcPr>
            <w:tcW w:w="2268" w:type="dxa"/>
          </w:tcPr>
          <w:p w14:paraId="441ED0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D38CA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60BE254" w14:textId="77777777">
        <w:tc>
          <w:tcPr>
            <w:tcW w:w="3402" w:type="dxa"/>
            <w:gridSpan w:val="2"/>
          </w:tcPr>
          <w:p w14:paraId="7AB5AF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1E07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3898A8" w14:textId="77777777">
        <w:tc>
          <w:tcPr>
            <w:tcW w:w="2268" w:type="dxa"/>
          </w:tcPr>
          <w:p w14:paraId="50F68E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D5EED8" w14:textId="77777777" w:rsidR="006E4E11" w:rsidRPr="00ED583F" w:rsidRDefault="001C416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M2016/02017/Kl</w:t>
            </w:r>
          </w:p>
        </w:tc>
      </w:tr>
      <w:tr w:rsidR="006E4E11" w14:paraId="446CD08B" w14:textId="77777777">
        <w:tc>
          <w:tcPr>
            <w:tcW w:w="2268" w:type="dxa"/>
          </w:tcPr>
          <w:p w14:paraId="1D4523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7931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617DBA5" w14:textId="77777777">
        <w:trPr>
          <w:trHeight w:val="284"/>
        </w:trPr>
        <w:tc>
          <w:tcPr>
            <w:tcW w:w="4911" w:type="dxa"/>
          </w:tcPr>
          <w:p w14:paraId="1D89448F" w14:textId="77777777" w:rsidR="006E4E11" w:rsidRDefault="001C416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0543ED63" w14:textId="77777777">
        <w:trPr>
          <w:trHeight w:val="284"/>
        </w:trPr>
        <w:tc>
          <w:tcPr>
            <w:tcW w:w="4911" w:type="dxa"/>
          </w:tcPr>
          <w:p w14:paraId="4C521D89" w14:textId="77777777" w:rsidR="006E4E11" w:rsidRDefault="001C416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22EE3B51" w14:textId="77777777">
        <w:trPr>
          <w:trHeight w:val="284"/>
        </w:trPr>
        <w:tc>
          <w:tcPr>
            <w:tcW w:w="4911" w:type="dxa"/>
          </w:tcPr>
          <w:p w14:paraId="19F68F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65662F7" w14:textId="77777777" w:rsidR="006E4E11" w:rsidRDefault="001C4168">
      <w:pPr>
        <w:framePr w:w="4400" w:h="2523" w:wrap="notBeside" w:vAnchor="page" w:hAnchor="page" w:x="6453" w:y="2445"/>
        <w:ind w:left="142"/>
      </w:pPr>
      <w:r>
        <w:t>Till riksdagen</w:t>
      </w:r>
    </w:p>
    <w:p w14:paraId="5B1F7745" w14:textId="77777777" w:rsidR="006E4E11" w:rsidRDefault="001C4168" w:rsidP="001C4168">
      <w:pPr>
        <w:pStyle w:val="RKrubrik"/>
        <w:pBdr>
          <w:bottom w:val="single" w:sz="4" w:space="1" w:color="auto"/>
        </w:pBdr>
        <w:spacing w:before="0" w:after="0"/>
      </w:pPr>
      <w:r>
        <w:t>Svar på fråga 2015/16:1522 av Karin Svensson Smith (MP) Problem med miljöbilsstödet</w:t>
      </w:r>
    </w:p>
    <w:p w14:paraId="612F6E3A" w14:textId="77777777" w:rsidR="006E4E11" w:rsidRDefault="006E4E11">
      <w:pPr>
        <w:pStyle w:val="RKnormal"/>
      </w:pPr>
    </w:p>
    <w:p w14:paraId="73A490F1" w14:textId="77777777" w:rsidR="001C4168" w:rsidRDefault="001C4168" w:rsidP="001C4168">
      <w:pPr>
        <w:pStyle w:val="RKnormal"/>
      </w:pPr>
      <w:r>
        <w:t>Karin Svensson Smith har frågat mig om jag avser vidta åtgärder för att svenska miljöbilsstöd i en mer betydande grad än i dag ska bidra till att antalet miljöbilar i svenska fordonsflottan ökar.</w:t>
      </w:r>
    </w:p>
    <w:p w14:paraId="0B5960A5" w14:textId="77777777" w:rsidR="001C4168" w:rsidRDefault="001C4168" w:rsidP="001C4168">
      <w:pPr>
        <w:pStyle w:val="RKnormal"/>
      </w:pPr>
    </w:p>
    <w:p w14:paraId="7EDD4D6A" w14:textId="77777777" w:rsidR="001C4168" w:rsidRDefault="001C4168" w:rsidP="001C4168">
      <w:pPr>
        <w:pStyle w:val="RKnormal"/>
      </w:pPr>
      <w:r>
        <w:t xml:space="preserve">Utsläppen av växthusgaser från personbilar </w:t>
      </w:r>
      <w:r w:rsidR="006C799F">
        <w:t>minskar</w:t>
      </w:r>
      <w:r>
        <w:t>. Under 2015 min</w:t>
      </w:r>
      <w:r>
        <w:t>s</w:t>
      </w:r>
      <w:r>
        <w:t xml:space="preserve">kade utsläppen från nya personbilar med 5 gram koldioxid per kilometer. Förklaringen till minskningen är energieffektivare personbilar och ökad andel biodrivmedel. </w:t>
      </w:r>
    </w:p>
    <w:p w14:paraId="0AEFD38C" w14:textId="77777777" w:rsidR="001C4168" w:rsidRDefault="001C4168" w:rsidP="001C4168">
      <w:pPr>
        <w:pStyle w:val="RKnormal"/>
      </w:pPr>
    </w:p>
    <w:p w14:paraId="2D9354E3" w14:textId="77777777" w:rsidR="001C4168" w:rsidRDefault="001C4168" w:rsidP="001C4168">
      <w:pPr>
        <w:pStyle w:val="RKnormal"/>
      </w:pPr>
      <w:r>
        <w:t xml:space="preserve">Andelen förnybar energi i transportsektorn </w:t>
      </w:r>
      <w:r w:rsidR="00C3575B">
        <w:t xml:space="preserve">i Sverige </w:t>
      </w:r>
      <w:r>
        <w:t>uppgick 2015 till 23,7 pro-cent, enligt förnybartdirektivets beräkningsmetod. Det är en ökning med 5 procent jämfört med 2014. Det gör Sverige bäst i EU på biodrivmedel.</w:t>
      </w:r>
    </w:p>
    <w:p w14:paraId="082C56B2" w14:textId="77777777" w:rsidR="001C4168" w:rsidRDefault="001C4168" w:rsidP="001C4168">
      <w:pPr>
        <w:pStyle w:val="RKnormal"/>
      </w:pPr>
    </w:p>
    <w:p w14:paraId="2806900E" w14:textId="77777777" w:rsidR="001C4168" w:rsidRDefault="001C4168" w:rsidP="001C4168">
      <w:pPr>
        <w:pStyle w:val="RKnormal"/>
      </w:pPr>
      <w:r>
        <w:t>Antalet el</w:t>
      </w:r>
      <w:r w:rsidR="00C3575B">
        <w:t>bilar, elhybrider, laddhybrider och</w:t>
      </w:r>
      <w:r>
        <w:t xml:space="preserve"> gasbilar fortsätter också att öka. Under 2015 registrerades över 60 000 nya miljöbilar.</w:t>
      </w:r>
    </w:p>
    <w:p w14:paraId="1ED13511" w14:textId="77777777" w:rsidR="001C4168" w:rsidRDefault="001C4168" w:rsidP="001C4168">
      <w:pPr>
        <w:pStyle w:val="RKnormal"/>
      </w:pPr>
    </w:p>
    <w:p w14:paraId="5AED87B2" w14:textId="77777777" w:rsidR="001C4168" w:rsidRDefault="001C4168" w:rsidP="001C4168">
      <w:pPr>
        <w:pStyle w:val="RKnormal"/>
      </w:pPr>
      <w:r>
        <w:t>En kraftigt bidragande faktor till energieffektiviseringen är EU:s kold</w:t>
      </w:r>
      <w:r>
        <w:t>i</w:t>
      </w:r>
      <w:r>
        <w:t xml:space="preserve">oxidkrav för personbilar på 95 gram koldioxid per kilometer till 2021 och för lätta lastbilar på 147 gram koldioxid per kilometer till 2020. </w:t>
      </w:r>
    </w:p>
    <w:p w14:paraId="657B8C2E" w14:textId="77777777" w:rsidR="001C4168" w:rsidRDefault="001C4168" w:rsidP="001C4168">
      <w:pPr>
        <w:pStyle w:val="RKnormal"/>
      </w:pPr>
    </w:p>
    <w:p w14:paraId="4FBDBCB7" w14:textId="77777777" w:rsidR="001C4168" w:rsidRDefault="001C4168" w:rsidP="001C4168">
      <w:pPr>
        <w:pStyle w:val="RKnormal"/>
      </w:pPr>
      <w:r>
        <w:t xml:space="preserve">I Sverige har även, som Karin Svensson Smith skriver, flera nationella åtgärder och styrmedel bidragit till energieffektivare bilar. Exempel på styrmedel är </w:t>
      </w:r>
      <w:r w:rsidR="00C3575B" w:rsidRPr="00C3575B">
        <w:t xml:space="preserve">beskattningen på drivmedel, </w:t>
      </w:r>
      <w:r>
        <w:t>den koldioxidbaserade fo</w:t>
      </w:r>
      <w:r>
        <w:t>r</w:t>
      </w:r>
      <w:r>
        <w:t xml:space="preserve">donsskatten, nedsättningen av förmånsskatten för vissa miljöbilar och supermiljöbilspremien till bilar med mycket låga utsläpp av koldioxid. </w:t>
      </w:r>
    </w:p>
    <w:p w14:paraId="3CFDA9EC" w14:textId="77777777" w:rsidR="001C4168" w:rsidRDefault="001C4168" w:rsidP="001C4168">
      <w:pPr>
        <w:pStyle w:val="RKnormal"/>
      </w:pPr>
    </w:p>
    <w:p w14:paraId="6A6C9CB9" w14:textId="77777777" w:rsidR="001C4168" w:rsidRDefault="001C4168" w:rsidP="001C4168">
      <w:pPr>
        <w:pStyle w:val="RKnormal"/>
      </w:pPr>
      <w:r>
        <w:t>Liksom Sverige har allt fler EU-länder börjat införa ekonomiska incit</w:t>
      </w:r>
      <w:r>
        <w:t>a</w:t>
      </w:r>
      <w:r>
        <w:t xml:space="preserve">ment för miljöbilar. Det har ökat efterfrågan på miljöbilar, även på andrahandsmarknaden. I exempelvis Nederländerna finns ekonomiska incitament även för begagnade elbilar. </w:t>
      </w:r>
    </w:p>
    <w:p w14:paraId="63C544D0" w14:textId="77777777" w:rsidR="001C4168" w:rsidRDefault="001C4168" w:rsidP="001C4168">
      <w:pPr>
        <w:pStyle w:val="RKnormal"/>
      </w:pPr>
    </w:p>
    <w:p w14:paraId="21EDD713" w14:textId="77777777" w:rsidR="001C4168" w:rsidRDefault="001C4168" w:rsidP="001C4168">
      <w:pPr>
        <w:pStyle w:val="RKnormal"/>
      </w:pPr>
      <w:r>
        <w:lastRenderedPageBreak/>
        <w:t>Genom EU:s gemensamma marknad kan ett företag eller en privatperson i Sverige utan hinder sälja sin miljöbil på andrahandsmarknaden i ett a</w:t>
      </w:r>
      <w:r>
        <w:t>n</w:t>
      </w:r>
      <w:r>
        <w:t xml:space="preserve">nat EU-land. I Sverige är det, enligt Trafikanalys, särskilt företag som hittills </w:t>
      </w:r>
      <w:r w:rsidR="006C799F">
        <w:t>gjort detta</w:t>
      </w:r>
      <w:r>
        <w:t xml:space="preserve">. Därför är det främst företags- och tjänstebilar som sålts på andrahandsmarknader utomlands. </w:t>
      </w:r>
      <w:r w:rsidR="00C3575B" w:rsidRPr="00C3575B">
        <w:t>Det kan bero på att relativt få svenska privatpersoner efterfrågar miljöbilar som elbilar, laddhybrider och gasbilar som i stället i högre grad efterfrågas utomlands.</w:t>
      </w:r>
    </w:p>
    <w:p w14:paraId="3C60C2E1" w14:textId="77777777" w:rsidR="001C4168" w:rsidRDefault="001C4168" w:rsidP="001C4168">
      <w:pPr>
        <w:pStyle w:val="RKnormal"/>
      </w:pPr>
    </w:p>
    <w:p w14:paraId="6720F672" w14:textId="77777777" w:rsidR="001C4168" w:rsidRDefault="001C4168" w:rsidP="001C4168">
      <w:pPr>
        <w:pStyle w:val="RKnormal"/>
      </w:pPr>
      <w:r>
        <w:t>Det är alltså svårt att förhindra att miljöbilar i den svenska fordonsflo</w:t>
      </w:r>
      <w:r>
        <w:t>t</w:t>
      </w:r>
      <w:r>
        <w:t>tan säljs på andrahandsmarknader utomlands. Det går inte att förbjuda enligt EU-rätten. Det finns också en risk att stränga villkor för de ek</w:t>
      </w:r>
      <w:r>
        <w:t>o</w:t>
      </w:r>
      <w:r>
        <w:t xml:space="preserve">nomiska stöden minskar efterfrågan på miljöbilar i Sverige. I dagens styrmedel finns likväl redan villkor av denna karaktär. </w:t>
      </w:r>
      <w:r w:rsidR="00C3575B" w:rsidRPr="00C3575B">
        <w:t>Det krävs till e</w:t>
      </w:r>
      <w:r w:rsidR="00C3575B" w:rsidRPr="00C3575B">
        <w:t>x</w:t>
      </w:r>
      <w:r w:rsidR="00C3575B" w:rsidRPr="00C3575B">
        <w:t>empel att miljöbilen används i fem år för att fullt ut komma i åtnjutande av den f</w:t>
      </w:r>
      <w:r w:rsidR="00C3575B">
        <w:t>ordonsskattebefrielse som finns</w:t>
      </w:r>
      <w:r>
        <w:t>. Och supermiljöbilspremien får inte kombineras med andra ekonomiska stöd.</w:t>
      </w:r>
    </w:p>
    <w:p w14:paraId="769B62E8" w14:textId="77777777" w:rsidR="001C4168" w:rsidRDefault="001C4168" w:rsidP="001C4168">
      <w:pPr>
        <w:pStyle w:val="RKnormal"/>
      </w:pPr>
    </w:p>
    <w:p w14:paraId="422E42E9" w14:textId="77777777" w:rsidR="001C4168" w:rsidRPr="00C61AE8" w:rsidRDefault="00C3575B">
      <w:pPr>
        <w:pStyle w:val="RKnormal"/>
      </w:pPr>
      <w:r w:rsidRPr="00C61AE8">
        <w:t>Bonus–malus-utredningen överlämnade den 29 april 2016 sitt betä</w:t>
      </w:r>
      <w:r w:rsidRPr="00C61AE8">
        <w:t>n</w:t>
      </w:r>
      <w:r w:rsidRPr="00C61AE8">
        <w:t>kande Ett bonus–malus-system för nya lätta fordon (SOU 2016:33). Utredningen har lämnat förslag på hur miljöanpassade fordon med rel</w:t>
      </w:r>
      <w:r w:rsidRPr="00C61AE8">
        <w:t>a</w:t>
      </w:r>
      <w:r w:rsidRPr="00C61AE8">
        <w:t xml:space="preserve">tivt låga utsläpp av koldioxid kan premieras vid inköpstillfället genom en bonus medan fordon med relativt höga utsläpp av koldioxid belastas med högre skatt (malus). </w:t>
      </w:r>
      <w:r w:rsidR="00C61AE8" w:rsidRPr="00C61AE8">
        <w:t xml:space="preserve">Utredningen föreslår ikraftträdande den 1 januari 2018. </w:t>
      </w:r>
      <w:r w:rsidRPr="00C61AE8">
        <w:t>Betänkandet har remitterats och remisstiden gick ut den 15 augusti 2016. Utredningens betänkande bereds nu vidare inom Regering</w:t>
      </w:r>
      <w:r w:rsidRPr="00C61AE8">
        <w:t>s</w:t>
      </w:r>
      <w:r w:rsidRPr="00C61AE8">
        <w:t>kansliet.</w:t>
      </w:r>
      <w:r w:rsidR="00C61AE8" w:rsidRPr="00C61AE8">
        <w:t xml:space="preserve"> </w:t>
      </w:r>
      <w:r w:rsidR="001C4168" w:rsidRPr="00C61AE8">
        <w:t>Vilka effekter som systemet har på andrahandsmarknaden är en av flera viktiga faktorer att ta hänsyn till vid utformningen av bonus-malus-systemet.</w:t>
      </w:r>
    </w:p>
    <w:p w14:paraId="03C9BC64" w14:textId="77777777" w:rsidR="001C4168" w:rsidRDefault="001C4168">
      <w:pPr>
        <w:pStyle w:val="RKnormal"/>
      </w:pPr>
    </w:p>
    <w:p w14:paraId="6D4CF056" w14:textId="77777777" w:rsidR="001C4168" w:rsidRDefault="001C4168">
      <w:pPr>
        <w:pStyle w:val="RKnormal"/>
      </w:pPr>
      <w:r>
        <w:t>Stockholm den 5 september 2016</w:t>
      </w:r>
    </w:p>
    <w:p w14:paraId="5C569EDA" w14:textId="77777777" w:rsidR="00725867" w:rsidRDefault="00725867">
      <w:pPr>
        <w:pStyle w:val="RKnormal"/>
      </w:pPr>
      <w:bookmarkStart w:id="0" w:name="_GoBack"/>
      <w:bookmarkEnd w:id="0"/>
    </w:p>
    <w:p w14:paraId="3BAD134C" w14:textId="77777777" w:rsidR="001C4168" w:rsidRDefault="001C4168">
      <w:pPr>
        <w:pStyle w:val="RKnormal"/>
      </w:pPr>
    </w:p>
    <w:p w14:paraId="79CA0E6B" w14:textId="77777777" w:rsidR="001C4168" w:rsidRDefault="001C4168">
      <w:pPr>
        <w:pStyle w:val="RKnormal"/>
      </w:pPr>
      <w:r>
        <w:t>Karolina Skog</w:t>
      </w:r>
    </w:p>
    <w:sectPr w:rsidR="001C416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D50F9" w14:textId="77777777" w:rsidR="001C4168" w:rsidRDefault="001C4168">
      <w:r>
        <w:separator/>
      </w:r>
    </w:p>
  </w:endnote>
  <w:endnote w:type="continuationSeparator" w:id="0">
    <w:p w14:paraId="29441073" w14:textId="77777777" w:rsidR="001C4168" w:rsidRDefault="001C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80778" w14:textId="77777777" w:rsidR="001C4168" w:rsidRDefault="001C4168">
      <w:r>
        <w:separator/>
      </w:r>
    </w:p>
  </w:footnote>
  <w:footnote w:type="continuationSeparator" w:id="0">
    <w:p w14:paraId="48BEAE3C" w14:textId="77777777" w:rsidR="001C4168" w:rsidRDefault="001C4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950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21C6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273AEE" w14:textId="77777777">
      <w:trPr>
        <w:cantSplit/>
      </w:trPr>
      <w:tc>
        <w:tcPr>
          <w:tcW w:w="3119" w:type="dxa"/>
        </w:tcPr>
        <w:p w14:paraId="05752F3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A08D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6B9B07" w14:textId="77777777" w:rsidR="00E80146" w:rsidRDefault="00E80146">
          <w:pPr>
            <w:pStyle w:val="Sidhuvud"/>
            <w:ind w:right="360"/>
          </w:pPr>
        </w:p>
      </w:tc>
    </w:tr>
  </w:tbl>
  <w:p w14:paraId="4C0C78B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B058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21C6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28C8C1" w14:textId="77777777">
      <w:trPr>
        <w:cantSplit/>
      </w:trPr>
      <w:tc>
        <w:tcPr>
          <w:tcW w:w="3119" w:type="dxa"/>
        </w:tcPr>
        <w:p w14:paraId="0E8F930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07AFC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2F06A40" w14:textId="77777777" w:rsidR="00E80146" w:rsidRDefault="00E80146">
          <w:pPr>
            <w:pStyle w:val="Sidhuvud"/>
            <w:ind w:right="360"/>
          </w:pPr>
        </w:p>
      </w:tc>
    </w:tr>
  </w:tbl>
  <w:p w14:paraId="23AA741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E68C8" w14:textId="77777777" w:rsidR="001C4168" w:rsidRDefault="001C416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53647F1" wp14:editId="0E728FBE">
          <wp:extent cx="1872615" cy="836295"/>
          <wp:effectExtent l="0" t="0" r="0" b="190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6AE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3E696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E5EA48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D9CE1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68"/>
    <w:rsid w:val="00150384"/>
    <w:rsid w:val="00160901"/>
    <w:rsid w:val="001805B7"/>
    <w:rsid w:val="001C4168"/>
    <w:rsid w:val="00367B1C"/>
    <w:rsid w:val="00450577"/>
    <w:rsid w:val="00497E23"/>
    <w:rsid w:val="004A328D"/>
    <w:rsid w:val="005355CF"/>
    <w:rsid w:val="0058762B"/>
    <w:rsid w:val="006C799F"/>
    <w:rsid w:val="006E4E11"/>
    <w:rsid w:val="007242A3"/>
    <w:rsid w:val="00725867"/>
    <w:rsid w:val="007A6855"/>
    <w:rsid w:val="0092027A"/>
    <w:rsid w:val="00955E31"/>
    <w:rsid w:val="00976780"/>
    <w:rsid w:val="00992E72"/>
    <w:rsid w:val="00A21C64"/>
    <w:rsid w:val="00AF26D1"/>
    <w:rsid w:val="00C3575B"/>
    <w:rsid w:val="00C61AE8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F6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C79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C79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C79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C79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80cd1c72-beb1-443a-8450-1fe9446effa9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DWKV6YK6XQT2-17-1026</_dlc_DocId>
    <_dlc_DocIdUrl xmlns="989b0582-1044-4b23-819b-be44737b5277">
      <Url>http://rkdhs-m/EcRcAss/_layouts/DocIdRedir.aspx?ID=DWKV6YK6XQT2-17-1026</Url>
      <Description>DWKV6YK6XQT2-17-1026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5846A-F4F5-499C-B28F-FCD503028C45}"/>
</file>

<file path=customXml/itemProps2.xml><?xml version="1.0" encoding="utf-8"?>
<ds:datastoreItem xmlns:ds="http://schemas.openxmlformats.org/officeDocument/2006/customXml" ds:itemID="{FE1C4BAD-7310-4B06-9FF1-CA6688561C25}"/>
</file>

<file path=customXml/itemProps3.xml><?xml version="1.0" encoding="utf-8"?>
<ds:datastoreItem xmlns:ds="http://schemas.openxmlformats.org/officeDocument/2006/customXml" ds:itemID="{34C55170-B98F-4529-83A1-C3D96D961BEE}"/>
</file>

<file path=customXml/itemProps4.xml><?xml version="1.0" encoding="utf-8"?>
<ds:datastoreItem xmlns:ds="http://schemas.openxmlformats.org/officeDocument/2006/customXml" ds:itemID="{FE1C4BAD-7310-4B06-9FF1-CA6688561C25}"/>
</file>

<file path=customXml/itemProps5.xml><?xml version="1.0" encoding="utf-8"?>
<ds:datastoreItem xmlns:ds="http://schemas.openxmlformats.org/officeDocument/2006/customXml" ds:itemID="{B1E859E3-B4C1-48DD-9F4F-13420318DA05}"/>
</file>

<file path=customXml/itemProps6.xml><?xml version="1.0" encoding="utf-8"?>
<ds:datastoreItem xmlns:ds="http://schemas.openxmlformats.org/officeDocument/2006/customXml" ds:itemID="{34C55170-B98F-4529-83A1-C3D96D961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Larsson</dc:creator>
  <cp:lastModifiedBy>Thomas H Pettersson</cp:lastModifiedBy>
  <cp:revision>4</cp:revision>
  <cp:lastPrinted>2016-09-05T10:11:00Z</cp:lastPrinted>
  <dcterms:created xsi:type="dcterms:W3CDTF">2016-09-05T10:10:00Z</dcterms:created>
  <dcterms:modified xsi:type="dcterms:W3CDTF">2016-09-05T10:11:00Z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4b764186-a901-4383-a917-a1bb877228ae</vt:lpwstr>
  </property>
</Properties>
</file>