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3D5AE74D420498BBB3EFA023A296731"/>
        </w:placeholder>
        <w:text/>
      </w:sdtPr>
      <w:sdtEndPr/>
      <w:sdtContent>
        <w:p w:rsidRPr="009B062B" w:rsidR="00AF30DD" w:rsidP="00DA28CE" w:rsidRDefault="00AF30DD" w14:paraId="29FF66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e0056be-ccf4-4d8c-b8cf-eff60dfa06c6"/>
        <w:id w:val="1628508622"/>
        <w:lock w:val="sdtLocked"/>
      </w:sdtPr>
      <w:sdtEndPr/>
      <w:sdtContent>
        <w:p w:rsidR="00CD1653" w:rsidRDefault="00902D7A" w14:paraId="29FF66B1" w14:textId="77777777">
          <w:pPr>
            <w:pStyle w:val="Frslagstext"/>
          </w:pPr>
          <w:r>
            <w:t>Riksdagen ställer sig bakom det som anförs i motionen om särskilda reservkraftnät och tillkännager detta för regeringen.</w:t>
          </w:r>
        </w:p>
      </w:sdtContent>
    </w:sdt>
    <w:sdt>
      <w:sdtPr>
        <w:alias w:val="Yrkande 2"/>
        <w:tag w:val="a9ee8164-3cf8-4228-8ece-b9591c638c4a"/>
        <w:id w:val="1282918445"/>
        <w:lock w:val="sdtLocked"/>
      </w:sdtPr>
      <w:sdtEndPr/>
      <w:sdtContent>
        <w:p w:rsidR="00CD1653" w:rsidRDefault="00902D7A" w14:paraId="29FF66B2" w14:textId="77777777">
          <w:pPr>
            <w:pStyle w:val="Frslagstext"/>
          </w:pPr>
          <w:r>
            <w:t>Riksdagen ställer sig bakom det som anförs i motionen om att stärka skalskyddet mot fredstida och krigstida sabotage mot den storskaliga vattenkraften och kärnkraften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A2970A5D1354AFDA3B681375186DCFD"/>
        </w:placeholder>
        <w:text/>
      </w:sdtPr>
      <w:sdtEndPr/>
      <w:sdtContent>
        <w:p w:rsidRPr="00153AB5" w:rsidR="006D79C9" w:rsidP="00153AB5" w:rsidRDefault="00153AB5" w14:paraId="29FF66B3" w14:textId="0F4F78D8">
          <w:pPr>
            <w:pStyle w:val="Rubrik1"/>
          </w:pPr>
          <w:r w:rsidRPr="00153AB5">
            <w:t>Elsäkerhet</w:t>
          </w:r>
        </w:p>
      </w:sdtContent>
    </w:sdt>
    <w:p w:rsidRPr="00153AB5" w:rsidR="00E13254" w:rsidP="00153AB5" w:rsidRDefault="00E13254" w14:paraId="29FF66B5" w14:textId="0C522998">
      <w:pPr>
        <w:pStyle w:val="Normalutanindragellerluft"/>
      </w:pPr>
      <w:r w:rsidRPr="00153AB5">
        <w:t>Olika elkraftskonsumenter är olika beroende av säker el. För samhällsviktig verksamhet kan oacceptabla konsekvenser uppstå snabbt vid elavbrott. Med hjälp av modern styr</w:t>
      </w:r>
      <w:r w:rsidR="00153AB5">
        <w:softHyphen/>
      </w:r>
      <w:r w:rsidRPr="00153AB5">
        <w:t>teknik kan olika användare sättas i prioriteringsordning vid brist på el. Forskning visar att särskilda reservkraftnät med viss radie är kostnadseffektiva när det finns flera samhällsviktiga verksamheter nära varandra. Energimyndigheten bör ges i uppdrag att utifrån dessa utgångspunkter särskilt förstärka försörjningstryggheten för samhälls</w:t>
      </w:r>
      <w:r w:rsidR="00153AB5">
        <w:softHyphen/>
      </w:r>
      <w:r w:rsidRPr="00153AB5">
        <w:t>viktiga verksamheter.</w:t>
      </w:r>
    </w:p>
    <w:p w:rsidRPr="00153AB5" w:rsidR="00E13254" w:rsidP="00153AB5" w:rsidRDefault="00E13254" w14:paraId="29FF66B6" w14:textId="77777777">
      <w:pPr>
        <w:pStyle w:val="Rubrik1"/>
      </w:pPr>
      <w:r w:rsidRPr="00153AB5">
        <w:t>Strålsäkerhet</w:t>
      </w:r>
    </w:p>
    <w:p w:rsidR="00153AB5" w:rsidP="008E0FE2" w:rsidRDefault="00E13254" w14:paraId="59447226" w14:textId="77777777">
      <w:pPr>
        <w:pStyle w:val="Normalutanindragellerluft"/>
      </w:pPr>
      <w:r w:rsidRPr="00E13254">
        <w:t xml:space="preserve">Terroristhotet mot kärnkraften har ökat och bör därför mötas med ett ökat skydd. Det finns därför anledning att se över de skyddsregler som gäller för kärnkraftverk, </w:t>
      </w:r>
      <w:r w:rsidRPr="00E13254">
        <w:lastRenderedPageBreak/>
        <w:t xml:space="preserve">atomverksamhet och den storskaliga vattenkraften. Säkerhetszonerna runt verken bör därför förstoras, i form av en utökad radie. Regeringen bör återkomma till riksdagen </w:t>
      </w:r>
    </w:p>
    <w:p w:rsidR="00153AB5" w:rsidRDefault="00153AB5" w14:paraId="62A73BD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8E0FE2" w:rsidRDefault="00E13254" w14:paraId="29FF66B7" w14:textId="31DC11E5">
      <w:pPr>
        <w:pStyle w:val="Normalutanindragellerluft"/>
      </w:pPr>
      <w:bookmarkStart w:name="_GoBack" w:id="1"/>
      <w:bookmarkEnd w:id="1"/>
      <w:r w:rsidRPr="00E13254">
        <w:t>med förslag på lagstiftning som svarar mot de större skyddsbehov som dagens terroristhot medför.</w:t>
      </w:r>
    </w:p>
    <w:sdt>
      <w:sdtPr>
        <w:alias w:val="CC_Underskrifter"/>
        <w:tag w:val="CC_Underskrifter"/>
        <w:id w:val="583496634"/>
        <w:lock w:val="sdtContentLocked"/>
        <w:placeholder>
          <w:docPart w:val="57EAD949FD8E44949D295FD97AFDE9E3"/>
        </w:placeholder>
      </w:sdtPr>
      <w:sdtEndPr/>
      <w:sdtContent>
        <w:p w:rsidR="002714DB" w:rsidP="002714DB" w:rsidRDefault="002714DB" w14:paraId="29FF66B8" w14:textId="77777777"/>
        <w:p w:rsidRPr="008E0FE2" w:rsidR="004801AC" w:rsidP="002714DB" w:rsidRDefault="00153AB5" w14:paraId="29FF66B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Richthoff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Sven-Olof Sällström (SD)</w:t>
            </w:r>
          </w:p>
        </w:tc>
      </w:tr>
    </w:tbl>
    <w:p w:rsidR="00786C6B" w:rsidRDefault="00786C6B" w14:paraId="29FF66C0" w14:textId="77777777"/>
    <w:sectPr w:rsidR="00786C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F66C2" w14:textId="77777777" w:rsidR="00E13254" w:rsidRDefault="00E13254" w:rsidP="000C1CAD">
      <w:pPr>
        <w:spacing w:line="240" w:lineRule="auto"/>
      </w:pPr>
      <w:r>
        <w:separator/>
      </w:r>
    </w:p>
  </w:endnote>
  <w:endnote w:type="continuationSeparator" w:id="0">
    <w:p w14:paraId="29FF66C3" w14:textId="77777777" w:rsidR="00E13254" w:rsidRDefault="00E132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66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66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714D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F66C0" w14:textId="77777777" w:rsidR="00E13254" w:rsidRDefault="00E13254" w:rsidP="000C1CAD">
      <w:pPr>
        <w:spacing w:line="240" w:lineRule="auto"/>
      </w:pPr>
      <w:r>
        <w:separator/>
      </w:r>
    </w:p>
  </w:footnote>
  <w:footnote w:type="continuationSeparator" w:id="0">
    <w:p w14:paraId="29FF66C1" w14:textId="77777777" w:rsidR="00E13254" w:rsidRDefault="00E132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FF66C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FF66D3" wp14:anchorId="29FF66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3AB5" w14:paraId="29FF66D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8D3648D59A42909B13982731141287"/>
                              </w:placeholder>
                              <w:text/>
                            </w:sdtPr>
                            <w:sdtEndPr/>
                            <w:sdtContent>
                              <w:r w:rsidR="00E1325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33B7467741450180994E3E148DEA00"/>
                              </w:placeholder>
                              <w:text/>
                            </w:sdtPr>
                            <w:sdtEndPr/>
                            <w:sdtContent>
                              <w:r w:rsidR="00E13254">
                                <w:t>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FF66D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3AB5" w14:paraId="29FF66D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8D3648D59A42909B13982731141287"/>
                        </w:placeholder>
                        <w:text/>
                      </w:sdtPr>
                      <w:sdtEndPr/>
                      <w:sdtContent>
                        <w:r w:rsidR="00E1325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33B7467741450180994E3E148DEA00"/>
                        </w:placeholder>
                        <w:text/>
                      </w:sdtPr>
                      <w:sdtEndPr/>
                      <w:sdtContent>
                        <w:r w:rsidR="00E13254">
                          <w:t>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FF66C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FF66C6" w14:textId="77777777">
    <w:pPr>
      <w:jc w:val="right"/>
    </w:pPr>
  </w:p>
  <w:p w:rsidR="00262EA3" w:rsidP="00776B74" w:rsidRDefault="00262EA3" w14:paraId="29FF66C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53AB5" w14:paraId="29FF66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FF66D5" wp14:anchorId="29FF66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3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3AB5" w14:paraId="29FF66C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325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3254">
          <w:t>35</w:t>
        </w:r>
      </w:sdtContent>
    </w:sdt>
  </w:p>
  <w:p w:rsidRPr="008227B3" w:rsidR="00262EA3" w:rsidP="008227B3" w:rsidRDefault="00153AB5" w14:paraId="29FF66C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3AB5" w14:paraId="29FF66C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80D79372E6C4BF0A4D7822EE7839C3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:672</w:t>
        </w:r>
      </w:sdtContent>
    </w:sdt>
  </w:p>
  <w:p w:rsidR="00262EA3" w:rsidP="00E03A3D" w:rsidRDefault="00153AB5" w14:paraId="29FF66C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Roger Richthoff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1CAECAB09864EDAB6D367374724EAE2"/>
      </w:placeholder>
      <w:text/>
    </w:sdtPr>
    <w:sdtEndPr/>
    <w:sdtContent>
      <w:p w:rsidR="00262EA3" w:rsidP="00283E0F" w:rsidRDefault="00E13254" w14:paraId="29FF66CF" w14:textId="77777777">
        <w:pPr>
          <w:pStyle w:val="FSHRub2"/>
        </w:pPr>
        <w:r>
          <w:t>El- och strålsäkerhet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FF66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D7144"/>
    <w:multiLevelType w:val="hybridMultilevel"/>
    <w:tmpl w:val="C64604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42F1C"/>
    <w:multiLevelType w:val="hybridMultilevel"/>
    <w:tmpl w:val="1C3A63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2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1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132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E07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AB5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4DB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6B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D7A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2B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6F4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653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254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FF66AF"/>
  <w15:chartTrackingRefBased/>
  <w15:docId w15:val="{77B0DB76-DC7F-4B3F-B586-673E516D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D5AE74D420498BBB3EFA023A296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65B36-2ED6-45BC-B341-991394313C26}"/>
      </w:docPartPr>
      <w:docPartBody>
        <w:p w:rsidR="00AD4F3E" w:rsidRDefault="00AE0796">
          <w:pPr>
            <w:pStyle w:val="E3D5AE74D420498BBB3EFA023A2967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970A5D1354AFDA3B681375186D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6BB6D-3971-4C6F-BB8D-FC49B03C2386}"/>
      </w:docPartPr>
      <w:docPartBody>
        <w:p w:rsidR="00AD4F3E" w:rsidRDefault="00AE0796">
          <w:pPr>
            <w:pStyle w:val="9A2970A5D1354AFDA3B681375186DC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8D3648D59A42909B13982731141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28819-0B9E-4C27-B969-C7236C26FD24}"/>
      </w:docPartPr>
      <w:docPartBody>
        <w:p w:rsidR="00AD4F3E" w:rsidRDefault="00AE0796">
          <w:pPr>
            <w:pStyle w:val="2D8D3648D59A42909B139827311412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33B7467741450180994E3E148DE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9941F-5131-4A1A-90A8-1D95810FF64A}"/>
      </w:docPartPr>
      <w:docPartBody>
        <w:p w:rsidR="00AD4F3E" w:rsidRDefault="00AE0796">
          <w:pPr>
            <w:pStyle w:val="7333B7467741450180994E3E148DEA0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2C50F-FCA2-4D6F-BFA3-701295ADF879}"/>
      </w:docPartPr>
      <w:docPartBody>
        <w:p w:rsidR="00AD4F3E" w:rsidRDefault="00AE0796">
          <w:r w:rsidRPr="00634FD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CAECAB09864EDAB6D367374724E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7058F-0238-4E3F-AD5B-CBDAADB80F4A}"/>
      </w:docPartPr>
      <w:docPartBody>
        <w:p w:rsidR="00AD4F3E" w:rsidRDefault="00AE0796">
          <w:r w:rsidRPr="00634FD8">
            <w:rPr>
              <w:rStyle w:val="Platshllartext"/>
            </w:rPr>
            <w:t>[ange din text här]</w:t>
          </w:r>
        </w:p>
      </w:docPartBody>
    </w:docPart>
    <w:docPart>
      <w:docPartPr>
        <w:name w:val="57EAD949FD8E44949D295FD97AFDE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3DEB2-4DA1-4F10-8D7D-5026A4F6337F}"/>
      </w:docPartPr>
      <w:docPartBody>
        <w:p w:rsidR="00583566" w:rsidRDefault="00583566"/>
      </w:docPartBody>
    </w:docPart>
    <w:docPart>
      <w:docPartPr>
        <w:name w:val="D80D79372E6C4BF0A4D7822EE7839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4374C-A566-48A2-BB7D-F9A878ADE194}"/>
      </w:docPartPr>
      <w:docPartBody>
        <w:p w:rsidR="00000000" w:rsidRDefault="00E96F2C">
          <w:r>
            <w:t>:672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96"/>
    <w:rsid w:val="00583566"/>
    <w:rsid w:val="00AD4F3E"/>
    <w:rsid w:val="00AE0796"/>
    <w:rsid w:val="00E9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0796"/>
    <w:rPr>
      <w:color w:val="F4B083" w:themeColor="accent2" w:themeTint="99"/>
    </w:rPr>
  </w:style>
  <w:style w:type="paragraph" w:customStyle="1" w:styleId="E3D5AE74D420498BBB3EFA023A296731">
    <w:name w:val="E3D5AE74D420498BBB3EFA023A296731"/>
  </w:style>
  <w:style w:type="paragraph" w:customStyle="1" w:styleId="18933FEFE95D4D239E6BBCD09203952A">
    <w:name w:val="18933FEFE95D4D239E6BBCD09203952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6411F4941344418112F2D92A00A826">
    <w:name w:val="1E6411F4941344418112F2D92A00A826"/>
  </w:style>
  <w:style w:type="paragraph" w:customStyle="1" w:styleId="9A2970A5D1354AFDA3B681375186DCFD">
    <w:name w:val="9A2970A5D1354AFDA3B681375186DCFD"/>
  </w:style>
  <w:style w:type="paragraph" w:customStyle="1" w:styleId="941603B01EC44D3B8AD68185E580BBE8">
    <w:name w:val="941603B01EC44D3B8AD68185E580BBE8"/>
  </w:style>
  <w:style w:type="paragraph" w:customStyle="1" w:styleId="652F75B045A74CD2B504628002FED6BD">
    <w:name w:val="652F75B045A74CD2B504628002FED6BD"/>
  </w:style>
  <w:style w:type="paragraph" w:customStyle="1" w:styleId="2D8D3648D59A42909B13982731141287">
    <w:name w:val="2D8D3648D59A42909B13982731141287"/>
  </w:style>
  <w:style w:type="paragraph" w:customStyle="1" w:styleId="7333B7467741450180994E3E148DEA00">
    <w:name w:val="7333B7467741450180994E3E148DE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ABAD3F-1D83-4B97-983C-0BBED8C6F9B6}"/>
</file>

<file path=customXml/itemProps2.xml><?xml version="1.0" encoding="utf-8"?>
<ds:datastoreItem xmlns:ds="http://schemas.openxmlformats.org/officeDocument/2006/customXml" ds:itemID="{4B2B4E99-2B9D-48CD-A797-D384607B8B55}"/>
</file>

<file path=customXml/itemProps3.xml><?xml version="1.0" encoding="utf-8"?>
<ds:datastoreItem xmlns:ds="http://schemas.openxmlformats.org/officeDocument/2006/customXml" ds:itemID="{5951367F-20CB-49F6-841E-A1F7AE409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191</Words>
  <Characters>1245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SD35 El  och strålsäkerhet</vt:lpstr>
      <vt:lpstr>
      </vt:lpstr>
    </vt:vector>
  </TitlesOfParts>
  <Company>Sveriges riksdag</Company>
  <LinksUpToDate>false</LinksUpToDate>
  <CharactersWithSpaces>1424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