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8295C" w:rsidP="007242A3">
            <w:pPr>
              <w:framePr w:w="5035" w:h="1644" w:wrap="notBeside" w:vAnchor="page" w:hAnchor="page" w:x="6573" w:y="721"/>
              <w:rPr>
                <w:sz w:val="20"/>
              </w:rPr>
            </w:pPr>
            <w:r>
              <w:rPr>
                <w:sz w:val="20"/>
              </w:rPr>
              <w:t>Dnr S2016/03010/FS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8295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48295C">
            <w:pPr>
              <w:pStyle w:val="Avsndare"/>
              <w:framePr w:h="2483" w:wrap="notBeside" w:x="1504"/>
              <w:rPr>
                <w:bCs/>
                <w:iCs/>
              </w:rPr>
            </w:pPr>
            <w:r>
              <w:rPr>
                <w:bCs/>
                <w:iCs/>
              </w:rPr>
              <w:t>Folkhälso-, sjukvårds- och idrottsministern</w:t>
            </w:r>
          </w:p>
          <w:p w:rsidR="00011BE9" w:rsidRDefault="00011BE9">
            <w:pPr>
              <w:pStyle w:val="Avsndare"/>
              <w:framePr w:h="2483" w:wrap="notBeside" w:x="1504"/>
              <w:rPr>
                <w:bCs/>
                <w:iCs/>
              </w:rPr>
            </w:pPr>
          </w:p>
          <w:p w:rsidR="00011BE9" w:rsidRDefault="00011BE9">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8295C">
      <w:pPr>
        <w:framePr w:w="4400" w:h="2523" w:wrap="notBeside" w:vAnchor="page" w:hAnchor="page" w:x="6453" w:y="2445"/>
        <w:ind w:left="142"/>
      </w:pPr>
      <w:r>
        <w:t>Till riksdagen</w:t>
      </w:r>
    </w:p>
    <w:p w:rsidR="006E4E11" w:rsidRDefault="0048295C" w:rsidP="0048295C">
      <w:pPr>
        <w:pStyle w:val="RKrubrik"/>
        <w:pBdr>
          <w:bottom w:val="single" w:sz="4" w:space="1" w:color="auto"/>
        </w:pBdr>
        <w:spacing w:before="0" w:after="0"/>
      </w:pPr>
      <w:r>
        <w:t>Svar på fråga 2015/16:1139 av Jenny Petersson (M) Hallands framtid</w:t>
      </w:r>
    </w:p>
    <w:p w:rsidR="006E4E11" w:rsidRDefault="006E4E11">
      <w:pPr>
        <w:pStyle w:val="RKnormal"/>
      </w:pPr>
    </w:p>
    <w:p w:rsidR="006E4E11" w:rsidRDefault="0048295C">
      <w:pPr>
        <w:pStyle w:val="RKnormal"/>
      </w:pPr>
      <w:r>
        <w:t>Jenny Petersson har frågat mig om det är mitt ställningstagande att det finns ett samband mellan stora regioner och goda vårdresultat, och vilken forskning eller utvärderingar detta ställningstagande i så fall baseras på.</w:t>
      </w:r>
    </w:p>
    <w:p w:rsidR="0048295C" w:rsidRDefault="0048295C">
      <w:pPr>
        <w:pStyle w:val="RKnormal"/>
      </w:pPr>
    </w:p>
    <w:p w:rsidR="0048295C" w:rsidRDefault="0048295C">
      <w:pPr>
        <w:pStyle w:val="RKnormal"/>
      </w:pPr>
      <w:r>
        <w:t xml:space="preserve">Jag har </w:t>
      </w:r>
      <w:r w:rsidR="0097437E">
        <w:t>för några veckor sedan</w:t>
      </w:r>
      <w:r>
        <w:t xml:space="preserve"> i en interpellationsdebatt framfört att </w:t>
      </w:r>
      <w:r w:rsidRPr="0048295C">
        <w:t xml:space="preserve">färre och starkare regioner </w:t>
      </w:r>
      <w:r>
        <w:t xml:space="preserve">enligt min uppfattning </w:t>
      </w:r>
      <w:r w:rsidRPr="0048295C">
        <w:t>är en viktig förutsättning för att svensk hälso- och sjukvård ska utvecklas på ett positivt sätt. Det är av stor vikt för att kunna upprätthålla och utveckla hög kompetens i alla delar av landet och det är nödvändigt för att vi ska kunna uppnå en jämlik vård, där alla patienter kan förvänta sig att kvaliteten och innehållet i vårderbjudandet ska vara på samma höga nivå oavsett var de är bosatta.</w:t>
      </w:r>
      <w:r w:rsidR="00A833C9">
        <w:t xml:space="preserve"> Även kompetensförsörjning i stort ur ett längre perspektiv bedömer jag skulle gynnas av en ny indelning.</w:t>
      </w:r>
    </w:p>
    <w:p w:rsidR="0048295C" w:rsidRDefault="0048295C">
      <w:pPr>
        <w:pStyle w:val="RKnormal"/>
      </w:pPr>
    </w:p>
    <w:p w:rsidR="00A833C9" w:rsidRDefault="00A833C9" w:rsidP="00A833C9">
      <w:pPr>
        <w:pStyle w:val="RKnormal"/>
      </w:pPr>
      <w:r>
        <w:t xml:space="preserve">Den tidigare Ansvarskommittén presenterade flera kriterier för en ny läns- och regionindelning. Bland annat föreslog kommittén ett riktvärde för invånarantal på mellan en och två miljoner invånare och som inte utan starka skäl understiger en halv miljon invånare, och att varje regionkommun har minst ett universitet med betydande fasta forskningsresurser. </w:t>
      </w:r>
    </w:p>
    <w:p w:rsidR="00A833C9" w:rsidRDefault="00A833C9">
      <w:pPr>
        <w:pStyle w:val="RKnormal"/>
      </w:pPr>
    </w:p>
    <w:p w:rsidR="0048295C" w:rsidRDefault="0048295C">
      <w:pPr>
        <w:pStyle w:val="RKnormal"/>
      </w:pPr>
      <w:r>
        <w:t xml:space="preserve">Sveriges Kommuner och Landsting lyfter </w:t>
      </w:r>
      <w:r w:rsidR="00A833C9">
        <w:t xml:space="preserve">också </w:t>
      </w:r>
      <w:r>
        <w:t>behovet av en robust regional samhällsorganisation som kan möta framtidens utmaningar såväl när det gäller tillväxt och sysselsättning som hälso- och sjukvård.</w:t>
      </w:r>
    </w:p>
    <w:p w:rsidR="008329A3" w:rsidRDefault="008329A3">
      <w:pPr>
        <w:pStyle w:val="RKnormal"/>
      </w:pPr>
    </w:p>
    <w:p w:rsidR="008329A3" w:rsidRDefault="008329A3">
      <w:pPr>
        <w:pStyle w:val="RKnormal"/>
      </w:pPr>
      <w:r>
        <w:t xml:space="preserve">Indelningskommittén har med beaktande av Ansvarskommitténs förslag och efter dialoger med befintliga regioner, landsting och länsstyrelser tagit fram fyra preliminära utgångspunkter för en kommande indelning. Dessa är </w:t>
      </w:r>
      <w:r w:rsidRPr="0097437E">
        <w:rPr>
          <w:i/>
        </w:rPr>
        <w:t>jäm</w:t>
      </w:r>
      <w:r w:rsidR="0001200B">
        <w:rPr>
          <w:i/>
        </w:rPr>
        <w:t>n</w:t>
      </w:r>
      <w:r w:rsidRPr="0097437E">
        <w:rPr>
          <w:i/>
        </w:rPr>
        <w:t>starka regioner</w:t>
      </w:r>
      <w:r>
        <w:t xml:space="preserve">, </w:t>
      </w:r>
      <w:r w:rsidRPr="0097437E">
        <w:rPr>
          <w:i/>
        </w:rPr>
        <w:t>kapacitet att bygga strukturer för regional utveckling</w:t>
      </w:r>
      <w:r>
        <w:t xml:space="preserve">, </w:t>
      </w:r>
      <w:r w:rsidRPr="0097437E">
        <w:rPr>
          <w:i/>
        </w:rPr>
        <w:t>förmåga att ansvara för det regionala hälso- och sjukvårdssystemet</w:t>
      </w:r>
      <w:r>
        <w:t xml:space="preserve"> och </w:t>
      </w:r>
      <w:r w:rsidRPr="0097437E">
        <w:rPr>
          <w:i/>
        </w:rPr>
        <w:t>utgå från befintliga samverkansmönster</w:t>
      </w:r>
      <w:r>
        <w:t xml:space="preserve">. </w:t>
      </w:r>
      <w:r w:rsidR="0097437E">
        <w:t>Med jäm</w:t>
      </w:r>
      <w:r w:rsidR="0001200B">
        <w:t>n</w:t>
      </w:r>
      <w:r w:rsidR="0097437E">
        <w:t xml:space="preserve">starka regioner menar kommittén t.ex. att </w:t>
      </w:r>
      <w:r w:rsidR="0097437E" w:rsidRPr="0097437E">
        <w:t xml:space="preserve">storleken på </w:t>
      </w:r>
      <w:r w:rsidR="0097437E" w:rsidRPr="0097437E">
        <w:lastRenderedPageBreak/>
        <w:t xml:space="preserve">befolkningen är en fortsatt viktig utgångspunkt eftersom det handlar om skattekraft, ekonomisk bärighet för att kunna möta behov i befolkningen och framtidens utmaningar. </w:t>
      </w:r>
      <w:r w:rsidR="0097437E">
        <w:t>J</w:t>
      </w:r>
      <w:r w:rsidR="0097437E" w:rsidRPr="0097437E">
        <w:t xml:space="preserve">ämnstarka regioner </w:t>
      </w:r>
      <w:r w:rsidR="0097437E">
        <w:t xml:space="preserve">skulle även </w:t>
      </w:r>
      <w:r w:rsidR="0097437E" w:rsidRPr="0097437E">
        <w:t>skapa en styrkemässig balans som kan underlätta både samverkan mellan landsting/regioner och samverkan med staten.</w:t>
      </w:r>
    </w:p>
    <w:p w:rsidR="0097437E" w:rsidRDefault="0097437E">
      <w:pPr>
        <w:pStyle w:val="RKnormal"/>
      </w:pPr>
    </w:p>
    <w:p w:rsidR="0097437E" w:rsidRDefault="0097437E">
      <w:pPr>
        <w:pStyle w:val="RKnormal"/>
      </w:pPr>
      <w:r>
        <w:t>Slutligen vill jag hänvisa till den nyligen presenterade utredningen om högspecialiserad vård. Utredningen framför bl.a. att kvaliteten och patientsäkerheten i hälso- och sjukvården förbättras med ökade patientvolymer per vårdenhet och per behandlare och stödjer detta på egna analyser av svensk hälso- och sjukvårdsdata och systematiska översikter av den vetenskapliga litteraturen.</w:t>
      </w:r>
      <w:r w:rsidR="00890CC7">
        <w:t xml:space="preserve"> Även kvaliteten i den kliniska forskningen gynnas av större patientvolymer och utredningen konstaterar att färre huvudmän i form av storregioner skulle ge bättre förutsättningar att klara nivåstruktureringen av den regionala högspecialiserade vården.</w:t>
      </w:r>
    </w:p>
    <w:p w:rsidR="0048295C" w:rsidRDefault="0048295C">
      <w:pPr>
        <w:pStyle w:val="RKnormal"/>
      </w:pPr>
    </w:p>
    <w:p w:rsidR="0048295C" w:rsidRDefault="0048295C">
      <w:pPr>
        <w:pStyle w:val="RKnormal"/>
      </w:pPr>
      <w:r>
        <w:t>Stockholm den 4 maj 2016</w:t>
      </w:r>
    </w:p>
    <w:p w:rsidR="0048295C" w:rsidRDefault="0048295C">
      <w:pPr>
        <w:pStyle w:val="RKnormal"/>
      </w:pPr>
    </w:p>
    <w:p w:rsidR="0048295C" w:rsidRDefault="0048295C">
      <w:pPr>
        <w:pStyle w:val="RKnormal"/>
      </w:pPr>
    </w:p>
    <w:p w:rsidR="0048295C" w:rsidRDefault="0048295C">
      <w:pPr>
        <w:pStyle w:val="RKnormal"/>
      </w:pPr>
      <w:r>
        <w:t>Gabriel Wikström</w:t>
      </w:r>
    </w:p>
    <w:sectPr w:rsidR="0048295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409" w:rsidRDefault="008C4409">
      <w:r>
        <w:separator/>
      </w:r>
    </w:p>
  </w:endnote>
  <w:endnote w:type="continuationSeparator" w:id="0">
    <w:p w:rsidR="008C4409" w:rsidRDefault="008C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409" w:rsidRDefault="008C4409">
      <w:r>
        <w:separator/>
      </w:r>
    </w:p>
  </w:footnote>
  <w:footnote w:type="continuationSeparator" w:id="0">
    <w:p w:rsidR="008C4409" w:rsidRDefault="008C4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108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95C" w:rsidRDefault="00011BE9">
    <w:pPr>
      <w:framePr w:w="2948" w:h="1321" w:hRule="exact" w:wrap="notBeside" w:vAnchor="page" w:hAnchor="page" w:x="1362" w:y="653"/>
    </w:pPr>
    <w:r>
      <w:rPr>
        <w:noProof/>
        <w:lang w:eastAsia="sv-SE"/>
      </w:rPr>
      <w:drawing>
        <wp:inline distT="0" distB="0" distL="0" distR="0" wp14:anchorId="13D773E8" wp14:editId="405D074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95C"/>
    <w:rsid w:val="00011BE9"/>
    <w:rsid w:val="0001200B"/>
    <w:rsid w:val="00150384"/>
    <w:rsid w:val="00160901"/>
    <w:rsid w:val="001805B7"/>
    <w:rsid w:val="001F340D"/>
    <w:rsid w:val="00367B1C"/>
    <w:rsid w:val="0048295C"/>
    <w:rsid w:val="004A328D"/>
    <w:rsid w:val="0054795E"/>
    <w:rsid w:val="0058762B"/>
    <w:rsid w:val="006E4E11"/>
    <w:rsid w:val="007242A3"/>
    <w:rsid w:val="007A6855"/>
    <w:rsid w:val="008329A3"/>
    <w:rsid w:val="00890CC7"/>
    <w:rsid w:val="008C4409"/>
    <w:rsid w:val="0092027A"/>
    <w:rsid w:val="00955E31"/>
    <w:rsid w:val="0097437E"/>
    <w:rsid w:val="00992E72"/>
    <w:rsid w:val="00A833C9"/>
    <w:rsid w:val="00AF26D1"/>
    <w:rsid w:val="00BF2011"/>
    <w:rsid w:val="00D133D7"/>
    <w:rsid w:val="00E80146"/>
    <w:rsid w:val="00E904D0"/>
    <w:rsid w:val="00EC25F9"/>
    <w:rsid w:val="00ED583F"/>
    <w:rsid w:val="00ED6C11"/>
    <w:rsid w:val="00F108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11B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1BE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11B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11BE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17c2d31f-baca-4b91-aa55-993587670b33</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WFDKC5QSZ7U3-504-182</_dlc_DocId>
    <_dlc_DocIdUrl xmlns="a68c6c55-4fbb-48c7-bd04-03a904b43046">
      <Url>http://rkdhs-s/FS_fragor/_layouts/DocIdRedir.aspx?ID=WFDKC5QSZ7U3-504-182</Url>
      <Description>WFDKC5QSZ7U3-504-182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22DF2-5890-4824-9729-945C639EFCF6}"/>
</file>

<file path=customXml/itemProps2.xml><?xml version="1.0" encoding="utf-8"?>
<ds:datastoreItem xmlns:ds="http://schemas.openxmlformats.org/officeDocument/2006/customXml" ds:itemID="{48856BBA-8DA3-4EAB-B0E8-292A8FBCB6AB}"/>
</file>

<file path=customXml/itemProps3.xml><?xml version="1.0" encoding="utf-8"?>
<ds:datastoreItem xmlns:ds="http://schemas.openxmlformats.org/officeDocument/2006/customXml" ds:itemID="{8B1E3370-B253-48AC-9DE6-4A78109B4AE3}"/>
</file>

<file path=customXml/itemProps4.xml><?xml version="1.0" encoding="utf-8"?>
<ds:datastoreItem xmlns:ds="http://schemas.openxmlformats.org/officeDocument/2006/customXml" ds:itemID="{48856BBA-8DA3-4EAB-B0E8-292A8FBCB6AB}">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7bab0bd8-d75d-4550-8c50-6f926bbb957c"/>
    <ds:schemaRef ds:uri="a68c6c55-4fbb-48c7-bd04-03a904b43046"/>
    <ds:schemaRef ds:uri="http://www.w3.org/XML/1998/namespace"/>
  </ds:schemaRefs>
</ds:datastoreItem>
</file>

<file path=customXml/itemProps5.xml><?xml version="1.0" encoding="utf-8"?>
<ds:datastoreItem xmlns:ds="http://schemas.openxmlformats.org/officeDocument/2006/customXml" ds:itemID="{F0CC5BBE-1C37-4268-BFD5-7D10273774F5}">
  <ds:schemaRefs>
    <ds:schemaRef ds:uri="http://schemas.microsoft.com/sharepoint/v3/contenttype/forms/url"/>
  </ds:schemaRefs>
</ds:datastoreItem>
</file>

<file path=customXml/itemProps6.xml><?xml version="1.0" encoding="utf-8"?>
<ds:datastoreItem xmlns:ds="http://schemas.openxmlformats.org/officeDocument/2006/customXml" ds:itemID="{2CAADA5B-6361-4878-88FB-404D26EE4372}">
  <ds:schemaRefs>
    <ds:schemaRef ds:uri="http://schemas.microsoft.com/sharepoint/v3/contenttype/forms"/>
  </ds:schemaRefs>
</ds:datastoreItem>
</file>

<file path=customXml/itemProps7.xml><?xml version="1.0" encoding="utf-8"?>
<ds:datastoreItem xmlns:ds="http://schemas.openxmlformats.org/officeDocument/2006/customXml" ds:itemID="{2CAADA5B-6361-4878-88FB-404D26EE4372}"/>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2657</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Zetterberg Ferngren</dc:creator>
  <cp:lastModifiedBy>Viveca Mattsson</cp:lastModifiedBy>
  <cp:revision>2</cp:revision>
  <cp:lastPrinted>2016-04-28T06:45:00Z</cp:lastPrinted>
  <dcterms:created xsi:type="dcterms:W3CDTF">2016-05-03T07:21:00Z</dcterms:created>
  <dcterms:modified xsi:type="dcterms:W3CDTF">2016-05-03T07:21:00Z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f157e60a-c2f7-49c0-8b24-bac10f4ed510</vt:lpwstr>
  </property>
</Properties>
</file>