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B1073" w:rsidP="00DA0661">
      <w:pPr>
        <w:pStyle w:val="Title"/>
      </w:pPr>
      <w:bookmarkStart w:id="0" w:name="Start"/>
      <w:bookmarkEnd w:id="0"/>
      <w:r>
        <w:t>Svar på fråga 2022/23:214 av Carina Ödebrink (S)</w:t>
      </w:r>
      <w:r>
        <w:br/>
      </w:r>
      <w:r w:rsidRPr="00DB1073">
        <w:t>Kollektivtrafiken och de höjda bränslepriserna</w:t>
      </w:r>
    </w:p>
    <w:p w:rsidR="00DB1073" w:rsidP="00DB1073">
      <w:pPr>
        <w:pStyle w:val="BodyText"/>
      </w:pPr>
      <w:r>
        <w:t xml:space="preserve">Carina Ödebrink har frågat mig om jag avser att vidta några åtgärder för att framöver prioritera regionernas verksamheter så att de får möjlighet att kunna finansiera ökade energi- och bränslekostnader. </w:t>
      </w:r>
    </w:p>
    <w:p w:rsidR="0019503C" w:rsidP="000C0511">
      <w:pPr>
        <w:pStyle w:val="BodyText"/>
      </w:pPr>
      <w:r>
        <w:t xml:space="preserve">Riksdagen har nyligen beslutat i enlighet med regeringens förslag till budget för 2023. I den föreslog regeringen </w:t>
      </w:r>
      <w:r w:rsidRPr="003E3FC5" w:rsidR="003E3FC5">
        <w:t xml:space="preserve">i beaktande av </w:t>
      </w:r>
      <w:r>
        <w:t>den utmanande ekonomiska miljö som Sverige befinner sig i</w:t>
      </w:r>
      <w:r w:rsidR="0057538A">
        <w:t xml:space="preserve">, ett utökat stöd till välfärdssektorn. </w:t>
      </w:r>
      <w:r>
        <w:t xml:space="preserve">Det är </w:t>
      </w:r>
      <w:r w:rsidR="0057538A">
        <w:t xml:space="preserve">samtidigt </w:t>
      </w:r>
      <w:r>
        <w:t xml:space="preserve">viktigt att den svenska finanspolitiken är väl avvägd både i förhållande till behovet av att få ner den höga inflationen och </w:t>
      </w:r>
      <w:r w:rsidR="0057538A">
        <w:t>i att</w:t>
      </w:r>
      <w:r>
        <w:t xml:space="preserve"> kunna hantera nedgången i ekonomin.</w:t>
      </w:r>
    </w:p>
    <w:p w:rsidR="00DB1073" w:rsidP="000C0511">
      <w:pPr>
        <w:pStyle w:val="BodyText"/>
      </w:pPr>
      <w:r>
        <w:t xml:space="preserve">Ungefär en tredjedel av reformutrymmet i statens budget för 2023 utgörs av riktade och generella statsbidrag till kommunsektorn. Förstärkningen av det generella statsbidraget om 6 miljarder kronor </w:t>
      </w:r>
      <w:r w:rsidR="00657020">
        <w:t xml:space="preserve">2023 </w:t>
      </w:r>
      <w:r>
        <w:t xml:space="preserve">innebär att kommuner och regioner får </w:t>
      </w:r>
      <w:r>
        <w:t>bättre förutsättningar att hantera effekterna av hög inflation</w:t>
      </w:r>
      <w:r w:rsidR="00811CE2">
        <w:t>, bland annat högre energipriser,</w:t>
      </w:r>
      <w:r>
        <w:t xml:space="preserve"> och svagare konjunktur.</w:t>
      </w:r>
      <w:r>
        <w:t xml:space="preserve"> </w:t>
      </w:r>
    </w:p>
    <w:p w:rsidR="00811CE2" w:rsidP="00811CE2">
      <w:pPr>
        <w:pStyle w:val="BodyText"/>
      </w:pPr>
      <w:r>
        <w:t xml:space="preserve">Regeringen </w:t>
      </w:r>
      <w:r w:rsidR="0019503C">
        <w:t xml:space="preserve">har också beslutat att ge Svenska </w:t>
      </w:r>
      <w:r w:rsidR="003E622C">
        <w:t>k</w:t>
      </w:r>
      <w:r w:rsidR="0019503C">
        <w:t>raftnät i uppdrag att lämna in en förnyad ansökan med förslag på</w:t>
      </w:r>
      <w:r w:rsidRPr="0019503C" w:rsidR="0019503C">
        <w:t xml:space="preserve"> en modell som möjliggör utbetalning av intäkter från kapacitetsavgiftern</w:t>
      </w:r>
      <w:r w:rsidR="0019503C">
        <w:t xml:space="preserve">a till </w:t>
      </w:r>
      <w:r>
        <w:t xml:space="preserve">Energimarknadsinspektionen </w:t>
      </w:r>
      <w:r w:rsidR="0019503C">
        <w:t>för g</w:t>
      </w:r>
      <w:r w:rsidRPr="0019503C" w:rsidR="0019503C">
        <w:t>odkännande.</w:t>
      </w:r>
      <w:r w:rsidR="0019503C">
        <w:t xml:space="preserve"> Syftet är att kunna betala ut ett generellt elstöd till företag och organisationer. </w:t>
      </w:r>
      <w:r w:rsidR="00657020">
        <w:t>Regioner</w:t>
      </w:r>
      <w:r w:rsidR="003E622C">
        <w:t>na</w:t>
      </w:r>
      <w:r w:rsidR="00657020">
        <w:t xml:space="preserve"> kommer kunna ta del av det stödet.</w:t>
      </w:r>
      <w:r w:rsidR="003E622C">
        <w:t xml:space="preserve"> </w:t>
      </w:r>
      <w:r w:rsidRPr="001634CF" w:rsidR="001634CF">
        <w:t>EU-kommissionen har nyligen godkänt fortsatt skattenedsättning för höginblandade biodrivmedel vilket kan påverka drivmedelspriserna för kollektivtrafiken</w:t>
      </w:r>
    </w:p>
    <w:p w:rsidR="00DB107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860CB801E124475BF9CBEA76F600204"/>
          </w:placeholder>
          <w:dataBinding w:xpath="/ns0:DocumentInfo[1]/ns0:BaseInfo[1]/ns0:HeaderDate[1]" w:storeItemID="{91172FE1-5E62-4F43-A435-39FCEABDA063}" w:prefixMappings="xmlns:ns0='http://lp/documentinfo/RK' "/>
          <w:date w:fullDate="2023-01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86AE3">
            <w:t>4 januari 2023</w:t>
          </w:r>
        </w:sdtContent>
      </w:sdt>
    </w:p>
    <w:p w:rsidR="00DB1073" w:rsidP="004E7A8F">
      <w:pPr>
        <w:pStyle w:val="Brdtextutanavstnd"/>
      </w:pPr>
    </w:p>
    <w:p w:rsidR="00DB1073" w:rsidP="004E7A8F">
      <w:pPr>
        <w:pStyle w:val="Brdtextutanavstnd"/>
      </w:pPr>
    </w:p>
    <w:p w:rsidR="00DB1073" w:rsidP="004E7A8F">
      <w:pPr>
        <w:pStyle w:val="Brdtextutanavstnd"/>
      </w:pPr>
    </w:p>
    <w:p w:rsidR="00DB1073" w:rsidP="00422A41">
      <w:pPr>
        <w:pStyle w:val="BodyText"/>
      </w:pPr>
      <w:r>
        <w:t>Erik Slottner</w:t>
      </w:r>
    </w:p>
    <w:p w:rsidR="00DB107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2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B107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B1073" w:rsidRPr="007D73AB" w:rsidP="00340DE0">
          <w:pPr>
            <w:pStyle w:val="Header"/>
          </w:pPr>
        </w:p>
      </w:tc>
      <w:tc>
        <w:tcPr>
          <w:tcW w:w="1134" w:type="dxa"/>
        </w:tcPr>
        <w:p w:rsidR="00DB107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B107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B1073" w:rsidRPr="00710A6C" w:rsidP="00EE3C0F">
          <w:pPr>
            <w:pStyle w:val="Header"/>
            <w:rPr>
              <w:b/>
            </w:rPr>
          </w:pPr>
        </w:p>
        <w:p w:rsidR="00DB1073" w:rsidP="00EE3C0F">
          <w:pPr>
            <w:pStyle w:val="Header"/>
          </w:pPr>
        </w:p>
        <w:p w:rsidR="00DB1073" w:rsidP="00EE3C0F">
          <w:pPr>
            <w:pStyle w:val="Header"/>
          </w:pPr>
        </w:p>
        <w:p w:rsidR="00DB107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65E41155A3B4B4F85ED4AB7717A8DC2"/>
            </w:placeholder>
            <w:dataBinding w:xpath="/ns0:DocumentInfo[1]/ns0:BaseInfo[1]/ns0:Dnr[1]" w:storeItemID="{91172FE1-5E62-4F43-A435-39FCEABDA063}" w:prefixMappings="xmlns:ns0='http://lp/documentinfo/RK' "/>
            <w:text/>
          </w:sdtPr>
          <w:sdtContent>
            <w:p w:rsidR="00DB1073" w:rsidP="00EE3C0F">
              <w:pPr>
                <w:pStyle w:val="Header"/>
              </w:pPr>
              <w:r>
                <w:t xml:space="preserve">Fi2022/03525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978AEC4D5E433193736E78729079AE"/>
            </w:placeholder>
            <w:showingPlcHdr/>
            <w:dataBinding w:xpath="/ns0:DocumentInfo[1]/ns0:BaseInfo[1]/ns0:DocNumber[1]" w:storeItemID="{91172FE1-5E62-4F43-A435-39FCEABDA063}" w:prefixMappings="xmlns:ns0='http://lp/documentinfo/RK' "/>
            <w:text/>
          </w:sdtPr>
          <w:sdtContent>
            <w:p w:rsidR="00DB107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B1073" w:rsidP="00EE3C0F">
          <w:pPr>
            <w:pStyle w:val="Header"/>
          </w:pPr>
        </w:p>
      </w:tc>
      <w:tc>
        <w:tcPr>
          <w:tcW w:w="1134" w:type="dxa"/>
        </w:tcPr>
        <w:p w:rsidR="00DB1073" w:rsidP="0094502D">
          <w:pPr>
            <w:pStyle w:val="Header"/>
          </w:pPr>
        </w:p>
        <w:p w:rsidR="00DB107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227209A3CB4B8FB2C8FFCB3979918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D7123" w:rsidRPr="00ED7123" w:rsidP="00686AE3">
              <w:pPr>
                <w:pStyle w:val="Header"/>
                <w:rPr>
                  <w:b/>
                </w:rPr>
              </w:pPr>
              <w:r w:rsidRPr="00ED7123">
                <w:rPr>
                  <w:b/>
                </w:rPr>
                <w:t>Finansdepartementet</w:t>
              </w:r>
            </w:p>
            <w:p w:rsidR="00DB1073" w:rsidRPr="00340DE0" w:rsidP="00686AE3">
              <w:pPr>
                <w:pStyle w:val="Header"/>
              </w:pPr>
              <w:r w:rsidRPr="00ED7123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5E85B358584AD2927A1A4E12AB18D6"/>
          </w:placeholder>
          <w:dataBinding w:xpath="/ns0:DocumentInfo[1]/ns0:BaseInfo[1]/ns0:Recipient[1]" w:storeItemID="{91172FE1-5E62-4F43-A435-39FCEABDA063}" w:prefixMappings="xmlns:ns0='http://lp/documentinfo/RK' "/>
          <w:text w:multiLine="1"/>
        </w:sdtPr>
        <w:sdtContent>
          <w:tc>
            <w:tcPr>
              <w:tcW w:w="3170" w:type="dxa"/>
            </w:tcPr>
            <w:p w:rsidR="00DB107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B107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5E41155A3B4B4F85ED4AB7717A8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5B1D5-8F81-4FB5-AF26-3CF36E150B70}"/>
      </w:docPartPr>
      <w:docPartBody>
        <w:p w:rsidR="00791A8C" w:rsidP="00FE12CA">
          <w:pPr>
            <w:pStyle w:val="765E41155A3B4B4F85ED4AB7717A8D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978AEC4D5E433193736E7872907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BA550-0BD2-4F19-ACC1-6EFF6C7C2A69}"/>
      </w:docPartPr>
      <w:docPartBody>
        <w:p w:rsidR="00791A8C" w:rsidP="00FE12CA">
          <w:pPr>
            <w:pStyle w:val="0C978AEC4D5E433193736E78729079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227209A3CB4B8FB2C8FFCB39799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19AC4-93BE-46B5-8B88-8522FAEE76DA}"/>
      </w:docPartPr>
      <w:docPartBody>
        <w:p w:rsidR="00791A8C" w:rsidP="00FE12CA">
          <w:pPr>
            <w:pStyle w:val="44227209A3CB4B8FB2C8FFCB397991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5E85B358584AD2927A1A4E12AB1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EFF83-6C59-4A57-8FFF-6BE5B24F1C65}"/>
      </w:docPartPr>
      <w:docPartBody>
        <w:p w:rsidR="00791A8C" w:rsidP="00FE12CA">
          <w:pPr>
            <w:pStyle w:val="F45E85B358584AD2927A1A4E12AB18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60CB801E124475BF9CBEA76F600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84D2F-1A55-4B0C-B7CF-7B7BDB653DE6}"/>
      </w:docPartPr>
      <w:docPartBody>
        <w:p w:rsidR="00791A8C" w:rsidP="00FE12CA">
          <w:pPr>
            <w:pStyle w:val="7860CB801E124475BF9CBEA76F60020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2CA"/>
    <w:rPr>
      <w:noProof w:val="0"/>
      <w:color w:val="808080"/>
    </w:rPr>
  </w:style>
  <w:style w:type="paragraph" w:customStyle="1" w:styleId="765E41155A3B4B4F85ED4AB7717A8DC2">
    <w:name w:val="765E41155A3B4B4F85ED4AB7717A8DC2"/>
    <w:rsid w:val="00FE12CA"/>
  </w:style>
  <w:style w:type="paragraph" w:customStyle="1" w:styleId="F45E85B358584AD2927A1A4E12AB18D6">
    <w:name w:val="F45E85B358584AD2927A1A4E12AB18D6"/>
    <w:rsid w:val="00FE12CA"/>
  </w:style>
  <w:style w:type="paragraph" w:customStyle="1" w:styleId="0C978AEC4D5E433193736E78729079AE1">
    <w:name w:val="0C978AEC4D5E433193736E78729079AE1"/>
    <w:rsid w:val="00FE12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227209A3CB4B8FB2C8FFCB397991821">
    <w:name w:val="44227209A3CB4B8FB2C8FFCB397991821"/>
    <w:rsid w:val="00FE12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9215AFACAC4D3D8D83773A76E525F3">
    <w:name w:val="8D9215AFACAC4D3D8D83773A76E525F3"/>
    <w:rsid w:val="00FE12CA"/>
  </w:style>
  <w:style w:type="paragraph" w:customStyle="1" w:styleId="8C4681EBCB28464ABD7DB5B7C0D86BA5">
    <w:name w:val="8C4681EBCB28464ABD7DB5B7C0D86BA5"/>
    <w:rsid w:val="00FE12CA"/>
  </w:style>
  <w:style w:type="paragraph" w:customStyle="1" w:styleId="D6D8E634DB7D42AFB1B68B83CE609B62">
    <w:name w:val="D6D8E634DB7D42AFB1B68B83CE609B62"/>
    <w:rsid w:val="00FE12CA"/>
  </w:style>
  <w:style w:type="paragraph" w:customStyle="1" w:styleId="7860CB801E124475BF9CBEA76F600204">
    <w:name w:val="7860CB801E124475BF9CBEA76F600204"/>
    <w:rsid w:val="00FE12CA"/>
  </w:style>
  <w:style w:type="paragraph" w:customStyle="1" w:styleId="74A4C55422C240CAA8F7D5FB846CF481">
    <w:name w:val="74A4C55422C240CAA8F7D5FB846CF481"/>
    <w:rsid w:val="00FE12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2023-01-04T00:00:00</HeaderDate>
    <Office/>
    <Dnr>Fi2022/03525 </Dnr>
    <ParagrafNr/>
    <DocumentTitle/>
    <VisitingAddress/>
    <Extra1/>
    <Extra2/>
    <Extra3>Carina Ödebrink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1b982a00-0f0a-4960-9f4e-5f4a4f731418</RD_Svarsid>
  </documentManagement>
</p:properties>
</file>

<file path=customXml/itemProps1.xml><?xml version="1.0" encoding="utf-8"?>
<ds:datastoreItem xmlns:ds="http://schemas.openxmlformats.org/officeDocument/2006/customXml" ds:itemID="{7FE60126-DBD8-4FCC-B766-94CE325789B2}"/>
</file>

<file path=customXml/itemProps2.xml><?xml version="1.0" encoding="utf-8"?>
<ds:datastoreItem xmlns:ds="http://schemas.openxmlformats.org/officeDocument/2006/customXml" ds:itemID="{6EBD0093-227B-4A52-856A-E5561F39DDB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1172FE1-5E62-4F43-A435-39FCEABDA063}"/>
</file>

<file path=customXml/itemProps5.xml><?xml version="1.0" encoding="utf-8"?>
<ds:datastoreItem xmlns:ds="http://schemas.openxmlformats.org/officeDocument/2006/customXml" ds:itemID="{A38BF34E-C49B-4E82-9CC5-457E478BC1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214 Kollektivtrafiken och de höjda bränslepriserna.docx</dc:title>
  <cp:revision>4</cp:revision>
  <dcterms:created xsi:type="dcterms:W3CDTF">2023-01-04T13:36:00Z</dcterms:created>
  <dcterms:modified xsi:type="dcterms:W3CDTF">2023-01-04T13:48:00Z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7ce5f985-0b82-42aa-a393-3d4c9b899e2c</vt:lpwstr>
  </property>
</Properties>
</file>