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32FB4BC2ED4962B6770ECC4D2AB8C7"/>
        </w:placeholder>
        <w:text/>
      </w:sdtPr>
      <w:sdtEndPr/>
      <w:sdtContent>
        <w:p w:rsidRPr="009B062B" w:rsidR="00AF30DD" w:rsidP="001F0107" w:rsidRDefault="00AF30DD" w14:paraId="2190AA8F" w14:textId="77777777">
          <w:pPr>
            <w:pStyle w:val="Rubrik1"/>
            <w:spacing w:after="300"/>
          </w:pPr>
          <w:r w:rsidRPr="009B062B">
            <w:t>Förslag till riksdagsbeslut</w:t>
          </w:r>
        </w:p>
      </w:sdtContent>
    </w:sdt>
    <w:sdt>
      <w:sdtPr>
        <w:alias w:val="Yrkande 1"/>
        <w:tag w:val="9a9034ec-27d2-47ab-a357-b0cb7ff77d96"/>
        <w:id w:val="-1728454956"/>
        <w:lock w:val="sdtLocked"/>
      </w:sdtPr>
      <w:sdtEndPr/>
      <w:sdtContent>
        <w:p w:rsidR="000F6F2C" w:rsidRDefault="00FD269A" w14:paraId="2190AA90" w14:textId="77777777">
          <w:pPr>
            <w:pStyle w:val="Frslagstext"/>
            <w:numPr>
              <w:ilvl w:val="0"/>
              <w:numId w:val="0"/>
            </w:numPr>
          </w:pPr>
          <w:r>
            <w:t>Riksdagen ställer sig bakom det som anförs i motionen om att se över möjligheterna att underlätta för bostadsbyggande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346EE76A304C3093C858A76CFE3B83"/>
        </w:placeholder>
        <w:text/>
      </w:sdtPr>
      <w:sdtEndPr/>
      <w:sdtContent>
        <w:p w:rsidRPr="009B062B" w:rsidR="006D79C9" w:rsidP="00333E95" w:rsidRDefault="006D79C9" w14:paraId="2190AA91" w14:textId="77777777">
          <w:pPr>
            <w:pStyle w:val="Rubrik1"/>
          </w:pPr>
          <w:r>
            <w:t>Motivering</w:t>
          </w:r>
        </w:p>
      </w:sdtContent>
    </w:sdt>
    <w:p w:rsidRPr="001F0107" w:rsidR="00294B1D" w:rsidP="001F0107" w:rsidRDefault="00294B1D" w14:paraId="2190AA92" w14:textId="27E0F6DF">
      <w:pPr>
        <w:pStyle w:val="Normalutanindragellerluft"/>
      </w:pPr>
      <w:r w:rsidRPr="001F0107">
        <w:t>Idag råder bostadsbrist i stora delar av landet i varierande grad och det hämmar den samhällsekonomiska utvecklingen. Ett stort hinder för bostadsförsörjningen på lands</w:t>
      </w:r>
      <w:r w:rsidR="005749B7">
        <w:softHyphen/>
      </w:r>
      <w:bookmarkStart w:name="_GoBack" w:id="1"/>
      <w:bookmarkEnd w:id="1"/>
      <w:r w:rsidRPr="001F0107">
        <w:t>bygden är svårigheten att få ett banklån för nybyggnation. Då byggkostnaden ofta överstiger det förväntade marknadsvärdet på bostaden finns det ingen bank som är villig att bevilja de nödvändiga lånen.</w:t>
      </w:r>
    </w:p>
    <w:p w:rsidRPr="00294B1D" w:rsidR="00294B1D" w:rsidP="00294B1D" w:rsidRDefault="00294B1D" w14:paraId="2190AA93" w14:textId="6F764925">
      <w:r w:rsidRPr="00294B1D">
        <w:t>De kommunala bostadsbolagen i mindre kommuner med negativ befolknings</w:t>
      </w:r>
      <w:r w:rsidR="005749B7">
        <w:softHyphen/>
      </w:r>
      <w:r w:rsidRPr="00294B1D">
        <w:t>utveckling har också svårighet att kunna erbjuda de bostäder som behövs för att kunna behålla ungdomarna i hembygden. Det finns ingen ekonomisk förutsättning att ha för många outhyrda bostäder i beredskap. I förlängningen innebär givetvis detta att personer som är intresserade av att flytta till orten kommer att ha svårighet att hitta en lämplig bostad. Detta problem är gemensamt för mindre kommuner likväl som de mindre samhällena i en större kommun.</w:t>
      </w:r>
    </w:p>
    <w:p w:rsidRPr="00294B1D" w:rsidR="00422B9E" w:rsidP="00294B1D" w:rsidRDefault="00294B1D" w14:paraId="2190AA94" w14:textId="77ED8E3A">
      <w:r w:rsidRPr="00294B1D">
        <w:t>Möjliga lösningar skulle kunna vara att underlätta lånefinansieringen av bostads</w:t>
      </w:r>
      <w:r w:rsidR="005749B7">
        <w:softHyphen/>
      </w:r>
      <w:r w:rsidRPr="00294B1D">
        <w:t>byggande i de delar av landet där marknadsvärdena i bostadsbeståndet är låga, en ökad närvaro av statliga kreditgivningsbolag och en ökad tillgång till kapital eller bygga ut det statliga stödet för bostadsbyggande och rikta det mot klimatsmarta lägenheter på landsbygd och i mindre samhällen.</w:t>
      </w:r>
    </w:p>
    <w:sdt>
      <w:sdtPr>
        <w:alias w:val="CC_Underskrifter"/>
        <w:tag w:val="CC_Underskrifter"/>
        <w:id w:val="583496634"/>
        <w:lock w:val="sdtContentLocked"/>
        <w:placeholder>
          <w:docPart w:val="2DF31A3C6629427EA73FEEA190DE5067"/>
        </w:placeholder>
      </w:sdtPr>
      <w:sdtEndPr/>
      <w:sdtContent>
        <w:p w:rsidR="001F0107" w:rsidP="001F0107" w:rsidRDefault="001F0107" w14:paraId="2190AA96" w14:textId="77777777"/>
        <w:p w:rsidRPr="008E0FE2" w:rsidR="004801AC" w:rsidP="001F0107" w:rsidRDefault="005749B7" w14:paraId="2190AA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pPr>
            <w:r>
              <w:t> </w:t>
            </w:r>
          </w:p>
        </w:tc>
      </w:tr>
    </w:tbl>
    <w:p w:rsidR="001A6EA5" w:rsidRDefault="001A6EA5" w14:paraId="2190AAA1" w14:textId="77777777"/>
    <w:sectPr w:rsidR="001A6EA5"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AAA3" w14:textId="77777777" w:rsidR="00294B1D" w:rsidRDefault="00294B1D" w:rsidP="000C1CAD">
      <w:pPr>
        <w:spacing w:line="240" w:lineRule="auto"/>
      </w:pPr>
      <w:r>
        <w:separator/>
      </w:r>
    </w:p>
  </w:endnote>
  <w:endnote w:type="continuationSeparator" w:id="0">
    <w:p w14:paraId="2190AAA4" w14:textId="77777777" w:rsidR="00294B1D" w:rsidRDefault="00294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A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AA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AAB2" w14:textId="77777777" w:rsidR="00262EA3" w:rsidRPr="001F0107" w:rsidRDefault="00262EA3" w:rsidP="001F01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AAA1" w14:textId="77777777" w:rsidR="00294B1D" w:rsidRDefault="00294B1D" w:rsidP="000C1CAD">
      <w:pPr>
        <w:spacing w:line="240" w:lineRule="auto"/>
      </w:pPr>
      <w:r>
        <w:separator/>
      </w:r>
    </w:p>
  </w:footnote>
  <w:footnote w:type="continuationSeparator" w:id="0">
    <w:p w14:paraId="2190AAA2" w14:textId="77777777" w:rsidR="00294B1D" w:rsidRDefault="00294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90AA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0AAB4" wp14:anchorId="2190A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49B7" w14:paraId="2190AAB7" w14:textId="77777777">
                          <w:pPr>
                            <w:jc w:val="right"/>
                          </w:pPr>
                          <w:sdt>
                            <w:sdtPr>
                              <w:alias w:val="CC_Noformat_Partikod"/>
                              <w:tag w:val="CC_Noformat_Partikod"/>
                              <w:id w:val="-53464382"/>
                              <w:placeholder>
                                <w:docPart w:val="D0B6F6F1136C44B69ADE4C7FE3FF2F35"/>
                              </w:placeholder>
                              <w:text/>
                            </w:sdtPr>
                            <w:sdtEndPr/>
                            <w:sdtContent>
                              <w:r w:rsidR="00294B1D">
                                <w:t>S</w:t>
                              </w:r>
                            </w:sdtContent>
                          </w:sdt>
                          <w:sdt>
                            <w:sdtPr>
                              <w:alias w:val="CC_Noformat_Partinummer"/>
                              <w:tag w:val="CC_Noformat_Partinummer"/>
                              <w:id w:val="-1709555926"/>
                              <w:placeholder>
                                <w:docPart w:val="860E6152A8B142319182FE315D680945"/>
                              </w:placeholder>
                              <w:text/>
                            </w:sdtPr>
                            <w:sdtEndPr/>
                            <w:sdtContent>
                              <w:r w:rsidR="00294B1D">
                                <w:t>1644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90A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9B7" w14:paraId="2190AAB7" w14:textId="77777777">
                    <w:pPr>
                      <w:jc w:val="right"/>
                    </w:pPr>
                    <w:sdt>
                      <w:sdtPr>
                        <w:alias w:val="CC_Noformat_Partikod"/>
                        <w:tag w:val="CC_Noformat_Partikod"/>
                        <w:id w:val="-53464382"/>
                        <w:placeholder>
                          <w:docPart w:val="D0B6F6F1136C44B69ADE4C7FE3FF2F35"/>
                        </w:placeholder>
                        <w:text/>
                      </w:sdtPr>
                      <w:sdtEndPr/>
                      <w:sdtContent>
                        <w:r w:rsidR="00294B1D">
                          <w:t>S</w:t>
                        </w:r>
                      </w:sdtContent>
                    </w:sdt>
                    <w:sdt>
                      <w:sdtPr>
                        <w:alias w:val="CC_Noformat_Partinummer"/>
                        <w:tag w:val="CC_Noformat_Partinummer"/>
                        <w:id w:val="-1709555926"/>
                        <w:placeholder>
                          <w:docPart w:val="860E6152A8B142319182FE315D680945"/>
                        </w:placeholder>
                        <w:text/>
                      </w:sdtPr>
                      <w:sdtEndPr/>
                      <w:sdtContent>
                        <w:r w:rsidR="00294B1D">
                          <w:t>1644</w:t>
                        </w:r>
                      </w:sdtContent>
                    </w:sdt>
                  </w:p>
                </w:txbxContent>
              </v:textbox>
              <w10:wrap anchorx="page"/>
            </v:shape>
          </w:pict>
        </mc:Fallback>
      </mc:AlternateContent>
    </w:r>
  </w:p>
  <w:p w:rsidRPr="00293C4F" w:rsidR="00262EA3" w:rsidP="00776B74" w:rsidRDefault="00262EA3" w14:paraId="2190A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90AAA7" w14:textId="77777777">
    <w:pPr>
      <w:jc w:val="right"/>
    </w:pPr>
  </w:p>
  <w:p w:rsidR="00262EA3" w:rsidP="00776B74" w:rsidRDefault="00262EA3" w14:paraId="2190AA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49B7" w14:paraId="2190A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90AAB6" wp14:anchorId="2190A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49B7" w14:paraId="2190AA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4B1D">
          <w:t>S</w:t>
        </w:r>
      </w:sdtContent>
    </w:sdt>
    <w:sdt>
      <w:sdtPr>
        <w:alias w:val="CC_Noformat_Partinummer"/>
        <w:tag w:val="CC_Noformat_Partinummer"/>
        <w:id w:val="-2014525982"/>
        <w:text/>
      </w:sdtPr>
      <w:sdtEndPr/>
      <w:sdtContent>
        <w:r w:rsidR="00294B1D">
          <w:t>1644</w:t>
        </w:r>
      </w:sdtContent>
    </w:sdt>
  </w:p>
  <w:p w:rsidRPr="008227B3" w:rsidR="00262EA3" w:rsidP="008227B3" w:rsidRDefault="005749B7" w14:paraId="2190AA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49B7" w14:paraId="2190AA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262EA3" w:rsidP="00E03A3D" w:rsidRDefault="005749B7" w14:paraId="2190AAAF"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294B1D" w14:paraId="2190AAB0" w14:textId="77777777">
        <w:pPr>
          <w:pStyle w:val="FSHRub2"/>
        </w:pPr>
        <w:r>
          <w:t>Bostäder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90AA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4B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2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A5"/>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0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1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B0"/>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B9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B7"/>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D9"/>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B7"/>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2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9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9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90AA8E"/>
  <w15:chartTrackingRefBased/>
  <w15:docId w15:val="{20CECB41-41F3-4C5B-AA36-26CDE6E8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2FB4BC2ED4962B6770ECC4D2AB8C7"/>
        <w:category>
          <w:name w:val="Allmänt"/>
          <w:gallery w:val="placeholder"/>
        </w:category>
        <w:types>
          <w:type w:val="bbPlcHdr"/>
        </w:types>
        <w:behaviors>
          <w:behavior w:val="content"/>
        </w:behaviors>
        <w:guid w:val="{B1C333FD-6920-4C50-9747-56967464CD1F}"/>
      </w:docPartPr>
      <w:docPartBody>
        <w:p w:rsidR="0082226F" w:rsidRDefault="0082226F">
          <w:pPr>
            <w:pStyle w:val="5A32FB4BC2ED4962B6770ECC4D2AB8C7"/>
          </w:pPr>
          <w:r w:rsidRPr="005A0A93">
            <w:rPr>
              <w:rStyle w:val="Platshllartext"/>
            </w:rPr>
            <w:t>Förslag till riksdagsbeslut</w:t>
          </w:r>
        </w:p>
      </w:docPartBody>
    </w:docPart>
    <w:docPart>
      <w:docPartPr>
        <w:name w:val="56346EE76A304C3093C858A76CFE3B83"/>
        <w:category>
          <w:name w:val="Allmänt"/>
          <w:gallery w:val="placeholder"/>
        </w:category>
        <w:types>
          <w:type w:val="bbPlcHdr"/>
        </w:types>
        <w:behaviors>
          <w:behavior w:val="content"/>
        </w:behaviors>
        <w:guid w:val="{AFF57A4E-F4BF-4DDC-9330-8A3C3E06E41E}"/>
      </w:docPartPr>
      <w:docPartBody>
        <w:p w:rsidR="0082226F" w:rsidRDefault="0082226F">
          <w:pPr>
            <w:pStyle w:val="56346EE76A304C3093C858A76CFE3B83"/>
          </w:pPr>
          <w:r w:rsidRPr="005A0A93">
            <w:rPr>
              <w:rStyle w:val="Platshllartext"/>
            </w:rPr>
            <w:t>Motivering</w:t>
          </w:r>
        </w:p>
      </w:docPartBody>
    </w:docPart>
    <w:docPart>
      <w:docPartPr>
        <w:name w:val="D0B6F6F1136C44B69ADE4C7FE3FF2F35"/>
        <w:category>
          <w:name w:val="Allmänt"/>
          <w:gallery w:val="placeholder"/>
        </w:category>
        <w:types>
          <w:type w:val="bbPlcHdr"/>
        </w:types>
        <w:behaviors>
          <w:behavior w:val="content"/>
        </w:behaviors>
        <w:guid w:val="{7DC76134-0FB0-41CC-B9AA-834744010928}"/>
      </w:docPartPr>
      <w:docPartBody>
        <w:p w:rsidR="0082226F" w:rsidRDefault="0082226F">
          <w:pPr>
            <w:pStyle w:val="D0B6F6F1136C44B69ADE4C7FE3FF2F35"/>
          </w:pPr>
          <w:r>
            <w:rPr>
              <w:rStyle w:val="Platshllartext"/>
            </w:rPr>
            <w:t xml:space="preserve"> </w:t>
          </w:r>
        </w:p>
      </w:docPartBody>
    </w:docPart>
    <w:docPart>
      <w:docPartPr>
        <w:name w:val="860E6152A8B142319182FE315D680945"/>
        <w:category>
          <w:name w:val="Allmänt"/>
          <w:gallery w:val="placeholder"/>
        </w:category>
        <w:types>
          <w:type w:val="bbPlcHdr"/>
        </w:types>
        <w:behaviors>
          <w:behavior w:val="content"/>
        </w:behaviors>
        <w:guid w:val="{CF6549A1-FADA-45C8-851A-52CF95055E58}"/>
      </w:docPartPr>
      <w:docPartBody>
        <w:p w:rsidR="0082226F" w:rsidRDefault="0082226F">
          <w:pPr>
            <w:pStyle w:val="860E6152A8B142319182FE315D680945"/>
          </w:pPr>
          <w:r>
            <w:t xml:space="preserve"> </w:t>
          </w:r>
        </w:p>
      </w:docPartBody>
    </w:docPart>
    <w:docPart>
      <w:docPartPr>
        <w:name w:val="2DF31A3C6629427EA73FEEA190DE5067"/>
        <w:category>
          <w:name w:val="Allmänt"/>
          <w:gallery w:val="placeholder"/>
        </w:category>
        <w:types>
          <w:type w:val="bbPlcHdr"/>
        </w:types>
        <w:behaviors>
          <w:behavior w:val="content"/>
        </w:behaviors>
        <w:guid w:val="{DFF2BEC1-C4A3-4EC9-9CCE-1FF20E9C4169}"/>
      </w:docPartPr>
      <w:docPartBody>
        <w:p w:rsidR="00AA201D" w:rsidRDefault="00AA2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6F"/>
    <w:rsid w:val="0082226F"/>
    <w:rsid w:val="00AA2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32FB4BC2ED4962B6770ECC4D2AB8C7">
    <w:name w:val="5A32FB4BC2ED4962B6770ECC4D2AB8C7"/>
  </w:style>
  <w:style w:type="paragraph" w:customStyle="1" w:styleId="1B5792C75E3E406488A7BB66BA5D9CE9">
    <w:name w:val="1B5792C75E3E406488A7BB66BA5D9C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456EBBB3464D9A953DEFFFD40AA594">
    <w:name w:val="84456EBBB3464D9A953DEFFFD40AA594"/>
  </w:style>
  <w:style w:type="paragraph" w:customStyle="1" w:styleId="56346EE76A304C3093C858A76CFE3B83">
    <w:name w:val="56346EE76A304C3093C858A76CFE3B83"/>
  </w:style>
  <w:style w:type="paragraph" w:customStyle="1" w:styleId="351DCB393844477883CA74BEFCFC3DA7">
    <w:name w:val="351DCB393844477883CA74BEFCFC3DA7"/>
  </w:style>
  <w:style w:type="paragraph" w:customStyle="1" w:styleId="6AA451FB1EC848B38B2E1B972FAC07AE">
    <w:name w:val="6AA451FB1EC848B38B2E1B972FAC07AE"/>
  </w:style>
  <w:style w:type="paragraph" w:customStyle="1" w:styleId="D0B6F6F1136C44B69ADE4C7FE3FF2F35">
    <w:name w:val="D0B6F6F1136C44B69ADE4C7FE3FF2F35"/>
  </w:style>
  <w:style w:type="paragraph" w:customStyle="1" w:styleId="860E6152A8B142319182FE315D680945">
    <w:name w:val="860E6152A8B142319182FE315D680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ADDEB-862E-4EFF-BCB5-8CCF20EA36A2}"/>
</file>

<file path=customXml/itemProps2.xml><?xml version="1.0" encoding="utf-8"?>
<ds:datastoreItem xmlns:ds="http://schemas.openxmlformats.org/officeDocument/2006/customXml" ds:itemID="{0B379FDC-5BF6-4342-B85F-C253E2CDA849}"/>
</file>

<file path=customXml/itemProps3.xml><?xml version="1.0" encoding="utf-8"?>
<ds:datastoreItem xmlns:ds="http://schemas.openxmlformats.org/officeDocument/2006/customXml" ds:itemID="{E78E39CF-37B0-428F-8F80-89D40AB54D42}"/>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1346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S1644 Bostäder på landsbygden</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