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A0C998CD794C5494CB15CAEC8DC7E2"/>
        </w:placeholder>
        <w15:appearance w15:val="hidden"/>
        <w:text/>
      </w:sdtPr>
      <w:sdtEndPr/>
      <w:sdtContent>
        <w:p w:rsidRPr="009B062B" w:rsidR="00AF30DD" w:rsidP="009B062B" w:rsidRDefault="00AF30DD" w14:paraId="5B071C23" w14:textId="77777777">
          <w:pPr>
            <w:pStyle w:val="RubrikFrslagTIllRiksdagsbeslut"/>
          </w:pPr>
          <w:r w:rsidRPr="009B062B">
            <w:t>Förslag till riksdagsbeslut</w:t>
          </w:r>
        </w:p>
      </w:sdtContent>
    </w:sdt>
    <w:sdt>
      <w:sdtPr>
        <w:alias w:val="Yrkande 1"/>
        <w:tag w:val="a66f4c55-e55b-4251-a1ba-34be9630cca3"/>
        <w:id w:val="-812556053"/>
        <w:lock w:val="sdtLocked"/>
      </w:sdtPr>
      <w:sdtEndPr/>
      <w:sdtContent>
        <w:p w:rsidR="00D34DBF" w:rsidRDefault="00247C02" w14:paraId="5B071C24" w14:textId="1DE68361">
          <w:pPr>
            <w:pStyle w:val="Frslagstext"/>
            <w:numPr>
              <w:ilvl w:val="0"/>
              <w:numId w:val="0"/>
            </w:numPr>
          </w:pPr>
          <w:r>
            <w:t>Riksdagen ställer sig bakom det som anförs i motionen om att överväga att se över rättsprocesser om misstänkta ekobrott i syfte att förkorta handläggningstiden för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BD8B0E1DC444FCB14BA75B69DB8A6B"/>
        </w:placeholder>
        <w15:appearance w15:val="hidden"/>
        <w:text/>
      </w:sdtPr>
      <w:sdtEndPr/>
      <w:sdtContent>
        <w:p w:rsidRPr="009B062B" w:rsidR="006D79C9" w:rsidP="00333E95" w:rsidRDefault="006D79C9" w14:paraId="5B071C25" w14:textId="77777777">
          <w:pPr>
            <w:pStyle w:val="Rubrik1"/>
          </w:pPr>
          <w:r>
            <w:t>Motivering</w:t>
          </w:r>
        </w:p>
      </w:sdtContent>
    </w:sdt>
    <w:p w:rsidRPr="00AE1944" w:rsidR="00CA634F" w:rsidP="00AE1944" w:rsidRDefault="00CA634F" w14:paraId="5B071C26" w14:textId="79705BF8">
      <w:pPr>
        <w:pStyle w:val="Normalutanindragellerluft"/>
      </w:pPr>
      <w:r w:rsidRPr="00AE1944">
        <w:t>I Sverige så väcks varje år ungefär 2 000 åtal gällande olika typer av ekobrott. Cirka 90 procent av dessa leder till fällande</w:t>
      </w:r>
      <w:r w:rsidR="00AE1944">
        <w:t xml:space="preserve"> dom,</w:t>
      </w:r>
      <w:r w:rsidRPr="00AE1944">
        <w:t xml:space="preserve"> vilket är siffror som ligger i linje med åklagarväsendet i stort. De ungefär 200 personer som antingen frias eller där åtalen mot dem helt läggs ner kan trots att de ska betraktas som oskyldiga få problem på grund av det åtal som väckts mot dem. En företagare som är föremål för en brottsundersökning gällande ekobrott kan få svårt att locka investeringar till företag, hans eller hennes förtroende gentemot kunder och anställda kan försvagas, och på sikt kan en enskild företagares möjlighet att försörja sig hotas även om denne sedermera blir friad från alla misstankar. </w:t>
      </w:r>
    </w:p>
    <w:p w:rsidR="00652B73" w:rsidP="00CA634F" w:rsidRDefault="00CA634F" w14:paraId="5B071C27" w14:textId="0CC198BB">
      <w:r>
        <w:t xml:space="preserve">Då ett </w:t>
      </w:r>
      <w:r w:rsidR="00AE1944">
        <w:t>åtal i ekobrott kan få så starkt</w:t>
      </w:r>
      <w:r>
        <w:t xml:space="preserve"> negativa ekonomiska konsekvenser för den enskilde och då de skadestånd som en friad person tillerkänns ofta bara är på ett lägre belopp så är det viktigt att åklagare och domstolar arbetar snabbt och effektivt i dessa mål så att en friande eller fällande dom finns på plats så snart som möjligt efter att åtal väckts. Tyvärr finns det flera exempel på ekobrottsutredningar som har tagit åratal att genomföra, där ett flertal åklagare har ärvt utredningen av varandra och där allt har slutat med att åtalet läggs ned strax före huvudförhandling. Ett sådant utdraget förfarande borde vara lika oacceptabelt vid ekobrott som vid andra typer av brottmål. Regeringen bör därför överväga att se över hur dessa rättsprocesser fungerar i syfte att underlätta och förkorta tiden som går mellan misstänkt brott, åtal och eventuell dom.</w:t>
      </w:r>
    </w:p>
    <w:p w:rsidR="00AE1944" w:rsidP="00CA634F" w:rsidRDefault="00AE1944" w14:paraId="7A0CF2D4" w14:textId="77777777"/>
    <w:sdt>
      <w:sdtPr>
        <w:rPr>
          <w:i/>
          <w:noProof/>
        </w:rPr>
        <w:alias w:val="CC_Underskrifter"/>
        <w:tag w:val="CC_Underskrifter"/>
        <w:id w:val="583496634"/>
        <w:lock w:val="sdtContentLocked"/>
        <w:placeholder>
          <w:docPart w:val="F27B079EE1534CB182E868F1C155BC0A"/>
        </w:placeholder>
        <w15:appearance w15:val="hidden"/>
      </w:sdtPr>
      <w:sdtEndPr>
        <w:rPr>
          <w:i w:val="0"/>
          <w:noProof w:val="0"/>
        </w:rPr>
      </w:sdtEndPr>
      <w:sdtContent>
        <w:p w:rsidR="004801AC" w:rsidP="006E0D09" w:rsidRDefault="00AE1944" w14:paraId="5B071C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54C2B" w:rsidP="00AE1944" w:rsidRDefault="00254C2B" w14:paraId="5B071C2C" w14:textId="77777777">
      <w:pPr>
        <w:spacing w:line="80" w:lineRule="exact"/>
      </w:pPr>
      <w:bookmarkStart w:name="_GoBack" w:id="1"/>
      <w:bookmarkEnd w:id="1"/>
    </w:p>
    <w:sectPr w:rsidR="00254C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71C2E" w14:textId="77777777" w:rsidR="00720C4C" w:rsidRDefault="00720C4C" w:rsidP="000C1CAD">
      <w:pPr>
        <w:spacing w:line="240" w:lineRule="auto"/>
      </w:pPr>
      <w:r>
        <w:separator/>
      </w:r>
    </w:p>
  </w:endnote>
  <w:endnote w:type="continuationSeparator" w:id="0">
    <w:p w14:paraId="5B071C2F" w14:textId="77777777" w:rsidR="00720C4C" w:rsidRDefault="00720C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71C3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71C35" w14:textId="751563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19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71C2C" w14:textId="77777777" w:rsidR="00720C4C" w:rsidRDefault="00720C4C" w:rsidP="000C1CAD">
      <w:pPr>
        <w:spacing w:line="240" w:lineRule="auto"/>
      </w:pPr>
      <w:r>
        <w:separator/>
      </w:r>
    </w:p>
  </w:footnote>
  <w:footnote w:type="continuationSeparator" w:id="0">
    <w:p w14:paraId="5B071C2D" w14:textId="77777777" w:rsidR="00720C4C" w:rsidRDefault="00720C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071C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071C3F" wp14:anchorId="5B071C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1944" w14:paraId="5B071C40" w14:textId="77777777">
                          <w:pPr>
                            <w:jc w:val="right"/>
                          </w:pPr>
                          <w:sdt>
                            <w:sdtPr>
                              <w:alias w:val="CC_Noformat_Partikod"/>
                              <w:tag w:val="CC_Noformat_Partikod"/>
                              <w:id w:val="-53464382"/>
                              <w:placeholder>
                                <w:docPart w:val="2409CDB4B7834734859802D310B6B1D0"/>
                              </w:placeholder>
                              <w:text/>
                            </w:sdtPr>
                            <w:sdtEndPr/>
                            <w:sdtContent>
                              <w:r w:rsidR="00CA634F">
                                <w:t>M</w:t>
                              </w:r>
                            </w:sdtContent>
                          </w:sdt>
                          <w:sdt>
                            <w:sdtPr>
                              <w:alias w:val="CC_Noformat_Partinummer"/>
                              <w:tag w:val="CC_Noformat_Partinummer"/>
                              <w:id w:val="-1709555926"/>
                              <w:placeholder>
                                <w:docPart w:val="4B7A1E435245415E91BB62C648074959"/>
                              </w:placeholder>
                              <w:text/>
                            </w:sdtPr>
                            <w:sdtEndPr/>
                            <w:sdtContent>
                              <w:r w:rsidR="00CA634F">
                                <w:t>2251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071C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1944" w14:paraId="5B071C40" w14:textId="77777777">
                    <w:pPr>
                      <w:jc w:val="right"/>
                    </w:pPr>
                    <w:sdt>
                      <w:sdtPr>
                        <w:alias w:val="CC_Noformat_Partikod"/>
                        <w:tag w:val="CC_Noformat_Partikod"/>
                        <w:id w:val="-53464382"/>
                        <w:placeholder>
                          <w:docPart w:val="2409CDB4B7834734859802D310B6B1D0"/>
                        </w:placeholder>
                        <w:text/>
                      </w:sdtPr>
                      <w:sdtEndPr/>
                      <w:sdtContent>
                        <w:r w:rsidR="00CA634F">
                          <w:t>M</w:t>
                        </w:r>
                      </w:sdtContent>
                    </w:sdt>
                    <w:sdt>
                      <w:sdtPr>
                        <w:alias w:val="CC_Noformat_Partinummer"/>
                        <w:tag w:val="CC_Noformat_Partinummer"/>
                        <w:id w:val="-1709555926"/>
                        <w:placeholder>
                          <w:docPart w:val="4B7A1E435245415E91BB62C648074959"/>
                        </w:placeholder>
                        <w:text/>
                      </w:sdtPr>
                      <w:sdtEndPr/>
                      <w:sdtContent>
                        <w:r w:rsidR="00CA634F">
                          <w:t>2251</w:t>
                        </w:r>
                      </w:sdtContent>
                    </w:sdt>
                  </w:p>
                </w:txbxContent>
              </v:textbox>
              <w10:wrap anchorx="page"/>
            </v:shape>
          </w:pict>
        </mc:Fallback>
      </mc:AlternateContent>
    </w:r>
  </w:p>
  <w:p w:rsidRPr="00293C4F" w:rsidR="004F35FE" w:rsidP="00776B74" w:rsidRDefault="004F35FE" w14:paraId="5B071C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944" w14:paraId="5B071C32" w14:textId="77777777">
    <w:pPr>
      <w:jc w:val="right"/>
    </w:pPr>
    <w:sdt>
      <w:sdtPr>
        <w:alias w:val="CC_Noformat_Partikod"/>
        <w:tag w:val="CC_Noformat_Partikod"/>
        <w:id w:val="559911109"/>
        <w:placeholder>
          <w:docPart w:val="4B7A1E435245415E91BB62C648074959"/>
        </w:placeholder>
        <w:text/>
      </w:sdtPr>
      <w:sdtEndPr/>
      <w:sdtContent>
        <w:r w:rsidR="00CA634F">
          <w:t>M</w:t>
        </w:r>
      </w:sdtContent>
    </w:sdt>
    <w:sdt>
      <w:sdtPr>
        <w:alias w:val="CC_Noformat_Partinummer"/>
        <w:tag w:val="CC_Noformat_Partinummer"/>
        <w:id w:val="1197820850"/>
        <w:text/>
      </w:sdtPr>
      <w:sdtEndPr/>
      <w:sdtContent>
        <w:r w:rsidR="00CA634F">
          <w:t>2251</w:t>
        </w:r>
      </w:sdtContent>
    </w:sdt>
  </w:p>
  <w:p w:rsidR="004F35FE" w:rsidP="00776B74" w:rsidRDefault="004F35FE" w14:paraId="5B071C3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1944" w14:paraId="5B071C36" w14:textId="77777777">
    <w:pPr>
      <w:jc w:val="right"/>
    </w:pPr>
    <w:sdt>
      <w:sdtPr>
        <w:alias w:val="CC_Noformat_Partikod"/>
        <w:tag w:val="CC_Noformat_Partikod"/>
        <w:id w:val="1471015553"/>
        <w:text/>
      </w:sdtPr>
      <w:sdtEndPr/>
      <w:sdtContent>
        <w:r w:rsidR="00CA634F">
          <w:t>M</w:t>
        </w:r>
      </w:sdtContent>
    </w:sdt>
    <w:sdt>
      <w:sdtPr>
        <w:alias w:val="CC_Noformat_Partinummer"/>
        <w:tag w:val="CC_Noformat_Partinummer"/>
        <w:id w:val="-2014525982"/>
        <w:text/>
      </w:sdtPr>
      <w:sdtEndPr/>
      <w:sdtContent>
        <w:r w:rsidR="00CA634F">
          <w:t>2251</w:t>
        </w:r>
      </w:sdtContent>
    </w:sdt>
  </w:p>
  <w:p w:rsidR="004F35FE" w:rsidP="00A314CF" w:rsidRDefault="00AE1944" w14:paraId="5B071C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E1944" w14:paraId="5B071C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1944" w14:paraId="5B071C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:1345</w:t>
        </w:r>
      </w:sdtContent>
    </w:sdt>
  </w:p>
  <w:p w:rsidR="004F35FE" w:rsidP="00E03A3D" w:rsidRDefault="00AE1944" w14:paraId="5B071C3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CA634F" w14:paraId="5B071C3B" w14:textId="77777777">
        <w:pPr>
          <w:pStyle w:val="FSHRub2"/>
        </w:pPr>
        <w:r>
          <w:t>Rättsprocesser vid ekobrottmål</w:t>
        </w:r>
      </w:p>
    </w:sdtContent>
  </w:sdt>
  <w:sdt>
    <w:sdtPr>
      <w:alias w:val="CC_Boilerplate_3"/>
      <w:tag w:val="CC_Boilerplate_3"/>
      <w:id w:val="1606463544"/>
      <w:lock w:val="sdtContentLocked"/>
      <w15:appearance w15:val="hidden"/>
      <w:text w:multiLine="1"/>
    </w:sdtPr>
    <w:sdtEndPr/>
    <w:sdtContent>
      <w:p w:rsidR="004F35FE" w:rsidP="00283E0F" w:rsidRDefault="004F35FE" w14:paraId="5B071C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34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8E3"/>
    <w:rsid w:val="000A3A14"/>
    <w:rsid w:val="000A52B8"/>
    <w:rsid w:val="000A6935"/>
    <w:rsid w:val="000B2DAD"/>
    <w:rsid w:val="000B2E6B"/>
    <w:rsid w:val="000B34C8"/>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C02"/>
    <w:rsid w:val="00247FE0"/>
    <w:rsid w:val="002510EB"/>
    <w:rsid w:val="00251533"/>
    <w:rsid w:val="00251F8B"/>
    <w:rsid w:val="002539E9"/>
    <w:rsid w:val="002543B3"/>
    <w:rsid w:val="00254C2B"/>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D09"/>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0C4C"/>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944"/>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DE7"/>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4F"/>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A1D"/>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DBF"/>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71C22"/>
  <w15:chartTrackingRefBased/>
  <w15:docId w15:val="{59A9570A-94BF-4079-ACE0-7668D808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A0C998CD794C5494CB15CAEC8DC7E2"/>
        <w:category>
          <w:name w:val="Allmänt"/>
          <w:gallery w:val="placeholder"/>
        </w:category>
        <w:types>
          <w:type w:val="bbPlcHdr"/>
        </w:types>
        <w:behaviors>
          <w:behavior w:val="content"/>
        </w:behaviors>
        <w:guid w:val="{E5A29C52-79A3-4C0E-9210-14FB480D4A0D}"/>
      </w:docPartPr>
      <w:docPartBody>
        <w:p w:rsidR="002C2799" w:rsidRDefault="00CB2083">
          <w:pPr>
            <w:pStyle w:val="87A0C998CD794C5494CB15CAEC8DC7E2"/>
          </w:pPr>
          <w:r w:rsidRPr="005A0A93">
            <w:rPr>
              <w:rStyle w:val="Platshllartext"/>
            </w:rPr>
            <w:t>Förslag till riksdagsbeslut</w:t>
          </w:r>
        </w:p>
      </w:docPartBody>
    </w:docPart>
    <w:docPart>
      <w:docPartPr>
        <w:name w:val="62BD8B0E1DC444FCB14BA75B69DB8A6B"/>
        <w:category>
          <w:name w:val="Allmänt"/>
          <w:gallery w:val="placeholder"/>
        </w:category>
        <w:types>
          <w:type w:val="bbPlcHdr"/>
        </w:types>
        <w:behaviors>
          <w:behavior w:val="content"/>
        </w:behaviors>
        <w:guid w:val="{3CB782D6-9AED-42E8-BA39-1D9B346CD9F6}"/>
      </w:docPartPr>
      <w:docPartBody>
        <w:p w:rsidR="002C2799" w:rsidRDefault="00CB2083">
          <w:pPr>
            <w:pStyle w:val="62BD8B0E1DC444FCB14BA75B69DB8A6B"/>
          </w:pPr>
          <w:r w:rsidRPr="005A0A93">
            <w:rPr>
              <w:rStyle w:val="Platshllartext"/>
            </w:rPr>
            <w:t>Motivering</w:t>
          </w:r>
        </w:p>
      </w:docPartBody>
    </w:docPart>
    <w:docPart>
      <w:docPartPr>
        <w:name w:val="F27B079EE1534CB182E868F1C155BC0A"/>
        <w:category>
          <w:name w:val="Allmänt"/>
          <w:gallery w:val="placeholder"/>
        </w:category>
        <w:types>
          <w:type w:val="bbPlcHdr"/>
        </w:types>
        <w:behaviors>
          <w:behavior w:val="content"/>
        </w:behaviors>
        <w:guid w:val="{B1070A31-D7CB-4B93-9123-346D32F5503C}"/>
      </w:docPartPr>
      <w:docPartBody>
        <w:p w:rsidR="002C2799" w:rsidRDefault="00CB2083">
          <w:pPr>
            <w:pStyle w:val="F27B079EE1534CB182E868F1C155BC0A"/>
          </w:pPr>
          <w:r w:rsidRPr="00490DAC">
            <w:rPr>
              <w:rStyle w:val="Platshllartext"/>
            </w:rPr>
            <w:t>Skriv ej här, motionärer infogas via panel!</w:t>
          </w:r>
        </w:p>
      </w:docPartBody>
    </w:docPart>
    <w:docPart>
      <w:docPartPr>
        <w:name w:val="2409CDB4B7834734859802D310B6B1D0"/>
        <w:category>
          <w:name w:val="Allmänt"/>
          <w:gallery w:val="placeholder"/>
        </w:category>
        <w:types>
          <w:type w:val="bbPlcHdr"/>
        </w:types>
        <w:behaviors>
          <w:behavior w:val="content"/>
        </w:behaviors>
        <w:guid w:val="{29E8D054-A375-411A-8E35-7580C12C2AD5}"/>
      </w:docPartPr>
      <w:docPartBody>
        <w:p w:rsidR="002C2799" w:rsidRDefault="00CB2083">
          <w:pPr>
            <w:pStyle w:val="2409CDB4B7834734859802D310B6B1D0"/>
          </w:pPr>
          <w:r>
            <w:rPr>
              <w:rStyle w:val="Platshllartext"/>
            </w:rPr>
            <w:t xml:space="preserve"> </w:t>
          </w:r>
        </w:p>
      </w:docPartBody>
    </w:docPart>
    <w:docPart>
      <w:docPartPr>
        <w:name w:val="4B7A1E435245415E91BB62C648074959"/>
        <w:category>
          <w:name w:val="Allmänt"/>
          <w:gallery w:val="placeholder"/>
        </w:category>
        <w:types>
          <w:type w:val="bbPlcHdr"/>
        </w:types>
        <w:behaviors>
          <w:behavior w:val="content"/>
        </w:behaviors>
        <w:guid w:val="{883BE51A-C1E0-4C34-8A91-5BB17B407EBD}"/>
      </w:docPartPr>
      <w:docPartBody>
        <w:p w:rsidR="002C2799" w:rsidRDefault="00CB2083">
          <w:pPr>
            <w:pStyle w:val="4B7A1E435245415E91BB62C6480749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083"/>
    <w:rsid w:val="002C2799"/>
    <w:rsid w:val="00CB2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A0C998CD794C5494CB15CAEC8DC7E2">
    <w:name w:val="87A0C998CD794C5494CB15CAEC8DC7E2"/>
  </w:style>
  <w:style w:type="paragraph" w:customStyle="1" w:styleId="84A4BA0658714EA2B2F9AE40BDBD39F7">
    <w:name w:val="84A4BA0658714EA2B2F9AE40BDBD39F7"/>
  </w:style>
  <w:style w:type="paragraph" w:customStyle="1" w:styleId="7A23BA569C14411AA3D1C4DD48B751EB">
    <w:name w:val="7A23BA569C14411AA3D1C4DD48B751EB"/>
  </w:style>
  <w:style w:type="paragraph" w:customStyle="1" w:styleId="62BD8B0E1DC444FCB14BA75B69DB8A6B">
    <w:name w:val="62BD8B0E1DC444FCB14BA75B69DB8A6B"/>
  </w:style>
  <w:style w:type="paragraph" w:customStyle="1" w:styleId="F27B079EE1534CB182E868F1C155BC0A">
    <w:name w:val="F27B079EE1534CB182E868F1C155BC0A"/>
  </w:style>
  <w:style w:type="paragraph" w:customStyle="1" w:styleId="2409CDB4B7834734859802D310B6B1D0">
    <w:name w:val="2409CDB4B7834734859802D310B6B1D0"/>
  </w:style>
  <w:style w:type="paragraph" w:customStyle="1" w:styleId="4B7A1E435245415E91BB62C648074959">
    <w:name w:val="4B7A1E435245415E91BB62C6480749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05F55-57B0-46F2-AADB-09D74C79D909}"/>
</file>

<file path=customXml/itemProps2.xml><?xml version="1.0" encoding="utf-8"?>
<ds:datastoreItem xmlns:ds="http://schemas.openxmlformats.org/officeDocument/2006/customXml" ds:itemID="{1E9F5A9F-ED52-408E-9AEE-49B48DB14957}"/>
</file>

<file path=customXml/itemProps3.xml><?xml version="1.0" encoding="utf-8"?>
<ds:datastoreItem xmlns:ds="http://schemas.openxmlformats.org/officeDocument/2006/customXml" ds:itemID="{25A26081-3A4D-4C9F-BCA4-003BB776813B}"/>
</file>

<file path=docProps/app.xml><?xml version="1.0" encoding="utf-8"?>
<Properties xmlns="http://schemas.openxmlformats.org/officeDocument/2006/extended-properties" xmlns:vt="http://schemas.openxmlformats.org/officeDocument/2006/docPropsVTypes">
  <Template>Normal</Template>
  <TotalTime>6</TotalTime>
  <Pages>1</Pages>
  <Words>300</Words>
  <Characters>1554</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