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579B2" w:rsidRDefault="00D35B36" w14:paraId="1872903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A60D8611428444090521553658A055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01f3cd1-2cad-4bce-8a29-1caf8ae2d212"/>
        <w:id w:val="-442690073"/>
        <w:lock w:val="sdtLocked"/>
      </w:sdtPr>
      <w:sdtEndPr/>
      <w:sdtContent>
        <w:p w:rsidR="002027E4" w:rsidRDefault="000763B2" w14:paraId="14E4F7CD" w14:textId="77777777">
          <w:pPr>
            <w:pStyle w:val="Frslagstext"/>
          </w:pPr>
          <w:r>
            <w:t xml:space="preserve">Riksdagen ställer sig bakom det som anförs i motionen om att se över möjligheten att införa ett momstak på elpriset genom att sänka eller ta bort momssatsen på </w:t>
          </w:r>
          <w:r w:rsidRPr="00C93159">
            <w:rPr>
              <w:spacing w:val="-2"/>
            </w:rPr>
            <w:t xml:space="preserve">elpriser som överstiger det nationella referenspriset, och detta tillkännager riksdagen </w:t>
          </w:r>
          <w:r>
            <w:t>för regeringen.</w:t>
          </w:r>
        </w:p>
      </w:sdtContent>
    </w:sdt>
    <w:sdt>
      <w:sdtPr>
        <w:alias w:val="Yrkande 2"/>
        <w:tag w:val="a36e2ba6-7533-4dd9-917f-743991b32543"/>
        <w:id w:val="-970128476"/>
        <w:lock w:val="sdtLocked"/>
      </w:sdtPr>
      <w:sdtEndPr/>
      <w:sdtContent>
        <w:p w:rsidR="002027E4" w:rsidRDefault="000763B2" w14:paraId="3D50E2BB" w14:textId="77AC1016">
          <w:pPr>
            <w:pStyle w:val="Frslagstext"/>
          </w:pPr>
          <w:r>
            <w:t>Riksdagen ställer sig bakom det som anförs i motionen om att ta fram en prismodell på el i syfte att kompensera företag genom en skattereduktion för elpriser som över</w:t>
          </w:r>
          <w:r w:rsidR="00C93159">
            <w:softHyphen/>
          </w:r>
          <w:r>
            <w:t xml:space="preserve">stiger </w:t>
          </w:r>
          <w:r w:rsidRPr="00C93159">
            <w:rPr>
              <w:spacing w:val="-2"/>
            </w:rPr>
            <w:t>ett nationellt referenspris på el, och detta tillkännager riksdagen för regeringen.</w:t>
          </w:r>
        </w:p>
      </w:sdtContent>
    </w:sdt>
    <w:sdt>
      <w:sdtPr>
        <w:alias w:val="Yrkande 3"/>
        <w:tag w:val="7cc35457-a000-40af-9e28-03d124625252"/>
        <w:id w:val="-196852750"/>
        <w:lock w:val="sdtLocked"/>
      </w:sdtPr>
      <w:sdtEndPr/>
      <w:sdtContent>
        <w:p w:rsidR="002027E4" w:rsidRDefault="000763B2" w14:paraId="7F910967" w14:textId="77777777">
          <w:pPr>
            <w:pStyle w:val="Frslagstext"/>
          </w:pPr>
          <w:r w:rsidRPr="00C93159">
            <w:rPr>
              <w:spacing w:val="-2"/>
            </w:rPr>
            <w:t>Riksdagen ställer sig bakom det som anförs i motionen om att definiera ett nationellt</w:t>
          </w:r>
          <w:r>
            <w:t xml:space="preserve"> referenspris på 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8EFD71E2E0B46DF937C0B9839402FD9"/>
        </w:placeholder>
        <w:text/>
      </w:sdtPr>
      <w:sdtEndPr/>
      <w:sdtContent>
        <w:p w:rsidRPr="009B062B" w:rsidR="006D79C9" w:rsidP="00333E95" w:rsidRDefault="006D79C9" w14:paraId="3A46047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531D0" w:rsidP="00C93159" w:rsidRDefault="00A531D0" w14:paraId="54F5D806" w14:textId="13333223">
      <w:pPr>
        <w:spacing w:before="80"/>
        <w:ind w:firstLine="0"/>
      </w:pPr>
      <w:r>
        <w:t>I flertalet länder i Europa har ett högkostnadsskydd införts som ett resultat av allmänt undermålig energipolitik genom åren samt</w:t>
      </w:r>
      <w:r w:rsidR="00BC6013">
        <w:t xml:space="preserve"> </w:t>
      </w:r>
      <w:r>
        <w:t>beroende på en elprismarknad i Europa som är dysfunktionell för såväl konsumenter som producenter.</w:t>
      </w:r>
    </w:p>
    <w:p w:rsidRPr="00AA717F" w:rsidR="00AA717F" w:rsidP="00205B25" w:rsidRDefault="00AA717F" w14:paraId="09D7410B" w14:textId="2892EB9A">
      <w:r w:rsidRPr="00C93159">
        <w:rPr>
          <w:spacing w:val="-2"/>
        </w:rPr>
        <w:t>Sverige har sedan några</w:t>
      </w:r>
      <w:r w:rsidRPr="00C93159" w:rsidR="000763B2">
        <w:rPr>
          <w:spacing w:val="-2"/>
        </w:rPr>
        <w:t xml:space="preserve"> år</w:t>
      </w:r>
      <w:r w:rsidRPr="00C93159">
        <w:rPr>
          <w:spacing w:val="-2"/>
        </w:rPr>
        <w:t xml:space="preserve"> drabbats av volatila och stundtals extremt höga elpriser som</w:t>
      </w:r>
      <w:r w:rsidRPr="00AA717F">
        <w:t xml:space="preserve"> </w:t>
      </w:r>
      <w:r w:rsidRPr="00C93159">
        <w:rPr>
          <w:spacing w:val="-2"/>
        </w:rPr>
        <w:t>ett resultat av nedläggning av baskraft i södra Sverige samtidigt som en massiv utbyggnad</w:t>
      </w:r>
      <w:r>
        <w:t xml:space="preserve"> av väderberoende kraftkällor genomförts, främst vindkraft. Detta har skett genom en </w:t>
      </w:r>
      <w:r w:rsidRPr="00AA717F">
        <w:t>all</w:t>
      </w:r>
      <w:r w:rsidR="00C93159">
        <w:softHyphen/>
      </w:r>
      <w:r w:rsidRPr="00AA717F">
        <w:t xml:space="preserve">mänt usel energipolitik under åren 2014–2022. </w:t>
      </w:r>
    </w:p>
    <w:p w:rsidRPr="00AA717F" w:rsidR="00AA717F" w:rsidP="00205B25" w:rsidRDefault="00AA717F" w14:paraId="21E70BFA" w14:textId="27653496">
      <w:r w:rsidRPr="00AA717F">
        <w:t xml:space="preserve">Hösten 2022 fick </w:t>
      </w:r>
      <w:proofErr w:type="gramStart"/>
      <w:r w:rsidRPr="00AA717F">
        <w:t>Svenska</w:t>
      </w:r>
      <w:proofErr w:type="gramEnd"/>
      <w:r w:rsidRPr="00AA717F">
        <w:t xml:space="preserve"> </w:t>
      </w:r>
      <w:r w:rsidR="000763B2">
        <w:t>k</w:t>
      </w:r>
      <w:r w:rsidRPr="00AA717F">
        <w:t xml:space="preserve">raftnät i uppdrag att ta fram en stödmodell för de svenska </w:t>
      </w:r>
      <w:r w:rsidRPr="00C93159">
        <w:rPr>
          <w:spacing w:val="-3"/>
        </w:rPr>
        <w:t>elkonsumenterna som kompensation för de extrema elpriserna som rådde under stora delar</w:t>
      </w:r>
      <w:r w:rsidRPr="00AA717F">
        <w:t xml:space="preserve"> av 2021 och 2022 samt delar av 2023. Stödmodellen definierade ett nationellt referens</w:t>
      </w:r>
      <w:r w:rsidR="00C93159">
        <w:softHyphen/>
      </w:r>
      <w:r w:rsidRPr="00AA717F">
        <w:t>pris på 75</w:t>
      </w:r>
      <w:r w:rsidR="000763B2">
        <w:t> </w:t>
      </w:r>
      <w:r w:rsidRPr="00AA717F">
        <w:t>öre/kWh. Det är inte uteslutet att svenska elkonsumenter kommer att få en liknande prisbild framöver, särskilt i södra Sverige och främst elprisområde SE4, men även i elprisområde SE3.</w:t>
      </w:r>
    </w:p>
    <w:p w:rsidRPr="00422B9E" w:rsidR="00422B9E" w:rsidP="00205B25" w:rsidRDefault="00AA717F" w14:paraId="2B25CD34" w14:textId="04A2E15B">
      <w:r w:rsidRPr="00AA717F">
        <w:t>Jag anser att staten inte ska ta ut moms på den del av elpriset som överstiger ett defi</w:t>
      </w:r>
      <w:r w:rsidR="00C93159">
        <w:softHyphen/>
      </w:r>
      <w:r w:rsidRPr="00AA717F">
        <w:t xml:space="preserve">nierat nationellt referenspris i syfte att minimera kostnader för de svenska hushållen då elpriset är onormalt högt. Staten skall inte tjäna pengar på grund av en bristfällig förd </w:t>
      </w:r>
      <w:r w:rsidRPr="00AA717F">
        <w:lastRenderedPageBreak/>
        <w:t>energipolitik. Staten bör även överväga en modell som säkerställer att företag kan om</w:t>
      </w:r>
      <w:r w:rsidR="00C93159">
        <w:softHyphen/>
      </w:r>
      <w:r w:rsidRPr="00AA717F">
        <w:t>fattas av en skattereduktion för elpriser som överstiger ett nationellt referenspris på 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5E9D797E8A40B3819736B6D2B5E038"/>
        </w:placeholder>
      </w:sdtPr>
      <w:sdtEndPr/>
      <w:sdtContent>
        <w:p w:rsidR="005579B2" w:rsidP="005579B2" w:rsidRDefault="005579B2" w14:paraId="0474559D" w14:textId="77777777"/>
        <w:p w:rsidR="005579B2" w:rsidP="005579B2" w:rsidRDefault="00D35B36" w14:paraId="178A542F" w14:textId="37FDAF7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027E4" w14:paraId="73B1113D" w14:textId="77777777">
        <w:trPr>
          <w:cantSplit/>
        </w:trPr>
        <w:tc>
          <w:tcPr>
            <w:tcW w:w="50" w:type="pct"/>
            <w:vAlign w:val="bottom"/>
          </w:tcPr>
          <w:p w:rsidR="002027E4" w:rsidRDefault="000763B2" w14:paraId="745CA66E" w14:textId="77777777">
            <w:pPr>
              <w:pStyle w:val="Underskrifter"/>
              <w:spacing w:after="0"/>
            </w:pPr>
            <w:r>
              <w:t>Lars Engsund (M)</w:t>
            </w:r>
          </w:p>
        </w:tc>
        <w:tc>
          <w:tcPr>
            <w:tcW w:w="50" w:type="pct"/>
            <w:vAlign w:val="bottom"/>
          </w:tcPr>
          <w:p w:rsidR="002027E4" w:rsidRDefault="002027E4" w14:paraId="2169D22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588F294" w14:textId="30CC489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4BC6" w14:textId="77777777" w:rsidR="008E093D" w:rsidRDefault="008E093D" w:rsidP="000C1CAD">
      <w:pPr>
        <w:spacing w:line="240" w:lineRule="auto"/>
      </w:pPr>
      <w:r>
        <w:separator/>
      </w:r>
    </w:p>
  </w:endnote>
  <w:endnote w:type="continuationSeparator" w:id="0">
    <w:p w14:paraId="640513EB" w14:textId="77777777" w:rsidR="008E093D" w:rsidRDefault="008E09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25F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E93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C0CA" w14:textId="7022E426" w:rsidR="00262EA3" w:rsidRPr="005579B2" w:rsidRDefault="00262EA3" w:rsidP="005579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825B" w14:textId="77777777" w:rsidR="008E093D" w:rsidRDefault="008E093D" w:rsidP="000C1CAD">
      <w:pPr>
        <w:spacing w:line="240" w:lineRule="auto"/>
      </w:pPr>
      <w:r>
        <w:separator/>
      </w:r>
    </w:p>
  </w:footnote>
  <w:footnote w:type="continuationSeparator" w:id="0">
    <w:p w14:paraId="501F5BBB" w14:textId="77777777" w:rsidR="008E093D" w:rsidRDefault="008E09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97F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419D87" wp14:editId="54451AC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C88B4" w14:textId="1F4EB8B8" w:rsidR="00262EA3" w:rsidRDefault="00D35B3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8873D3EE7BA4F379078F41A2F04D5DD"/>
                              </w:placeholder>
                              <w:text/>
                            </w:sdtPr>
                            <w:sdtEndPr/>
                            <w:sdtContent>
                              <w:r w:rsidR="00AA717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E4EF5EAD18475AA3447FEE395E8DAF"/>
                              </w:placeholder>
                              <w:text/>
                            </w:sdtPr>
                            <w:sdtEndPr/>
                            <w:sdtContent>
                              <w:r w:rsidR="00205B25">
                                <w:t>1489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419D8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CEC88B4" w14:textId="1F4EB8B8" w:rsidR="00262EA3" w:rsidRDefault="00D35B3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8873D3EE7BA4F379078F41A2F04D5DD"/>
                        </w:placeholder>
                        <w:text/>
                      </w:sdtPr>
                      <w:sdtEndPr/>
                      <w:sdtContent>
                        <w:r w:rsidR="00AA717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E4EF5EAD18475AA3447FEE395E8DAF"/>
                        </w:placeholder>
                        <w:text/>
                      </w:sdtPr>
                      <w:sdtEndPr/>
                      <w:sdtContent>
                        <w:r w:rsidR="00205B25">
                          <w:t>1489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AB70A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2A78" w14:textId="77777777" w:rsidR="00262EA3" w:rsidRDefault="00262EA3" w:rsidP="008563AC">
    <w:pPr>
      <w:jc w:val="right"/>
    </w:pPr>
  </w:p>
  <w:p w14:paraId="5CE323C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5B92" w14:textId="77777777" w:rsidR="00262EA3" w:rsidRDefault="00D35B3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225E13" wp14:editId="137FE7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66CED2" w14:textId="7211EFED" w:rsidR="00262EA3" w:rsidRDefault="00D35B3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579B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717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05B25">
          <w:t>1489</w:t>
        </w:r>
      </w:sdtContent>
    </w:sdt>
  </w:p>
  <w:p w14:paraId="3F1945E0" w14:textId="77777777" w:rsidR="00262EA3" w:rsidRPr="008227B3" w:rsidRDefault="00D35B3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9A7851" w14:textId="739E54BC" w:rsidR="00262EA3" w:rsidRPr="008227B3" w:rsidRDefault="00D35B3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79B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79B2">
          <w:t>:349</w:t>
        </w:r>
      </w:sdtContent>
    </w:sdt>
  </w:p>
  <w:p w14:paraId="0C06A261" w14:textId="13AE3904" w:rsidR="00262EA3" w:rsidRDefault="00D35B3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8873D3EE7BA4F379078F41A2F04D5DD"/>
        </w:placeholder>
        <w15:appearance w15:val="hidden"/>
        <w:text/>
      </w:sdtPr>
      <w:sdtEndPr/>
      <w:sdtContent>
        <w:r w:rsidR="005579B2">
          <w:t>av Lars Engsund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AE4EF5EAD18475AA3447FEE395E8DAF"/>
      </w:placeholder>
      <w:text/>
    </w:sdtPr>
    <w:sdtEndPr/>
    <w:sdtContent>
      <w:p w14:paraId="75902CBD" w14:textId="7357A26C" w:rsidR="00262EA3" w:rsidRDefault="00AA717F" w:rsidP="00283E0F">
        <w:pPr>
          <w:pStyle w:val="FSHRub2"/>
        </w:pPr>
        <w:r>
          <w:t>Högkostnadsskydd för höga elpriser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11562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5485F"/>
    <w:multiLevelType w:val="hybridMultilevel"/>
    <w:tmpl w:val="D71E53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75992753">
    <w:abstractNumId w:val="9"/>
  </w:num>
  <w:num w:numId="2" w16cid:durableId="1164784340">
    <w:abstractNumId w:val="8"/>
  </w:num>
  <w:num w:numId="3" w16cid:durableId="1285039226">
    <w:abstractNumId w:val="17"/>
  </w:num>
  <w:num w:numId="4" w16cid:durableId="787628118">
    <w:abstractNumId w:val="14"/>
  </w:num>
  <w:num w:numId="5" w16cid:durableId="1813644076">
    <w:abstractNumId w:val="18"/>
  </w:num>
  <w:num w:numId="6" w16cid:durableId="1739016640">
    <w:abstractNumId w:val="19"/>
  </w:num>
  <w:num w:numId="7" w16cid:durableId="1954971307">
    <w:abstractNumId w:val="11"/>
  </w:num>
  <w:num w:numId="8" w16cid:durableId="1585921453">
    <w:abstractNumId w:val="12"/>
  </w:num>
  <w:num w:numId="9" w16cid:durableId="1329558944">
    <w:abstractNumId w:val="16"/>
  </w:num>
  <w:num w:numId="10" w16cid:durableId="539125019">
    <w:abstractNumId w:val="23"/>
  </w:num>
  <w:num w:numId="11" w16cid:durableId="1172717362">
    <w:abstractNumId w:val="22"/>
  </w:num>
  <w:num w:numId="12" w16cid:durableId="97873742">
    <w:abstractNumId w:val="22"/>
  </w:num>
  <w:num w:numId="13" w16cid:durableId="351734666">
    <w:abstractNumId w:val="3"/>
  </w:num>
  <w:num w:numId="14" w16cid:durableId="412706242">
    <w:abstractNumId w:val="2"/>
  </w:num>
  <w:num w:numId="15" w16cid:durableId="1503667132">
    <w:abstractNumId w:val="1"/>
  </w:num>
  <w:num w:numId="16" w16cid:durableId="64768905">
    <w:abstractNumId w:val="0"/>
  </w:num>
  <w:num w:numId="17" w16cid:durableId="1678262485">
    <w:abstractNumId w:val="7"/>
  </w:num>
  <w:num w:numId="18" w16cid:durableId="1659922575">
    <w:abstractNumId w:val="6"/>
  </w:num>
  <w:num w:numId="19" w16cid:durableId="430975942">
    <w:abstractNumId w:val="5"/>
  </w:num>
  <w:num w:numId="20" w16cid:durableId="1900627924">
    <w:abstractNumId w:val="4"/>
  </w:num>
  <w:num w:numId="21" w16cid:durableId="560871617">
    <w:abstractNumId w:val="22"/>
  </w:num>
  <w:num w:numId="22" w16cid:durableId="1582061781">
    <w:abstractNumId w:val="22"/>
  </w:num>
  <w:num w:numId="23" w16cid:durableId="282733489">
    <w:abstractNumId w:val="22"/>
  </w:num>
  <w:num w:numId="24" w16cid:durableId="1786844492">
    <w:abstractNumId w:val="22"/>
  </w:num>
  <w:num w:numId="25" w16cid:durableId="923221717">
    <w:abstractNumId w:val="22"/>
  </w:num>
  <w:num w:numId="26" w16cid:durableId="2137092661">
    <w:abstractNumId w:val="23"/>
  </w:num>
  <w:num w:numId="27" w16cid:durableId="49816325">
    <w:abstractNumId w:val="23"/>
  </w:num>
  <w:num w:numId="28" w16cid:durableId="1296719237">
    <w:abstractNumId w:val="23"/>
  </w:num>
  <w:num w:numId="29" w16cid:durableId="1797330339">
    <w:abstractNumId w:val="23"/>
  </w:num>
  <w:num w:numId="30" w16cid:durableId="1930498945">
    <w:abstractNumId w:val="22"/>
  </w:num>
  <w:num w:numId="31" w16cid:durableId="715855742">
    <w:abstractNumId w:val="22"/>
  </w:num>
  <w:num w:numId="32" w16cid:durableId="1657218807">
    <w:abstractNumId w:val="23"/>
  </w:num>
  <w:num w:numId="33" w16cid:durableId="1795056671">
    <w:abstractNumId w:val="22"/>
  </w:num>
  <w:num w:numId="34" w16cid:durableId="1516526">
    <w:abstractNumId w:val="19"/>
  </w:num>
  <w:num w:numId="35" w16cid:durableId="113527342">
    <w:abstractNumId w:val="19"/>
    <w:lvlOverride w:ilvl="0">
      <w:startOverride w:val="1"/>
    </w:lvlOverride>
  </w:num>
  <w:num w:numId="36" w16cid:durableId="944732895">
    <w:abstractNumId w:val="20"/>
  </w:num>
  <w:num w:numId="37" w16cid:durableId="429817636">
    <w:abstractNumId w:val="19"/>
    <w:lvlOverride w:ilvl="0">
      <w:startOverride w:val="1"/>
    </w:lvlOverride>
  </w:num>
  <w:num w:numId="38" w16cid:durableId="8141366">
    <w:abstractNumId w:val="13"/>
  </w:num>
  <w:num w:numId="39" w16cid:durableId="1300918697">
    <w:abstractNumId w:val="10"/>
  </w:num>
  <w:num w:numId="40" w16cid:durableId="986783892">
    <w:abstractNumId w:val="21"/>
  </w:num>
  <w:num w:numId="41" w16cid:durableId="129108459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A717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3B2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7E4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B25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7F0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9B2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220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93D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1D0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7F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013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159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5B36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51AD19"/>
  <w15:chartTrackingRefBased/>
  <w15:docId w15:val="{C8648AAD-4803-4DE8-A7E2-8271BFB6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60D8611428444090521553658A0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8C6D4-4F37-4AF0-8D33-FF97874879D5}"/>
      </w:docPartPr>
      <w:docPartBody>
        <w:p w:rsidR="0019636E" w:rsidRDefault="00C66EAE">
          <w:pPr>
            <w:pStyle w:val="6A60D8611428444090521553658A05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EFD71E2E0B46DF937C0B9839402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57613-B875-44CA-B375-264C80D7BAFD}"/>
      </w:docPartPr>
      <w:docPartBody>
        <w:p w:rsidR="0019636E" w:rsidRDefault="00C66EAE">
          <w:pPr>
            <w:pStyle w:val="28EFD71E2E0B46DF937C0B9839402F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873D3EE7BA4F379078F41A2F04D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52D19-C2FE-43C6-AD06-DC6DE661E85B}"/>
      </w:docPartPr>
      <w:docPartBody>
        <w:p w:rsidR="0019636E" w:rsidRDefault="00C66EAE">
          <w:pPr>
            <w:pStyle w:val="F8873D3EE7BA4F379078F41A2F04D5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E4EF5EAD18475AA3447FEE395E8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E3E6DC-BD84-4C7E-AD8B-DCF87C76FE8B}"/>
      </w:docPartPr>
      <w:docPartBody>
        <w:p w:rsidR="0019636E" w:rsidRDefault="00C66EAE">
          <w:pPr>
            <w:pStyle w:val="6AE4EF5EAD18475AA3447FEE395E8DAF"/>
          </w:pPr>
          <w:r>
            <w:t xml:space="preserve"> </w:t>
          </w:r>
        </w:p>
      </w:docPartBody>
    </w:docPart>
    <w:docPart>
      <w:docPartPr>
        <w:name w:val="E95E9D797E8A40B3819736B6D2B5E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D96E9-D88D-4848-AC0A-6A0DDF2521FC}"/>
      </w:docPartPr>
      <w:docPartBody>
        <w:p w:rsidR="00142127" w:rsidRDefault="001421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6E"/>
    <w:rsid w:val="00142127"/>
    <w:rsid w:val="0019636E"/>
    <w:rsid w:val="004667F0"/>
    <w:rsid w:val="00C66EAE"/>
    <w:rsid w:val="00DC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A60D8611428444090521553658A0555">
    <w:name w:val="6A60D8611428444090521553658A0555"/>
  </w:style>
  <w:style w:type="paragraph" w:customStyle="1" w:styleId="28EFD71E2E0B46DF937C0B9839402FD9">
    <w:name w:val="28EFD71E2E0B46DF937C0B9839402FD9"/>
  </w:style>
  <w:style w:type="paragraph" w:customStyle="1" w:styleId="F8873D3EE7BA4F379078F41A2F04D5DD">
    <w:name w:val="F8873D3EE7BA4F379078F41A2F04D5DD"/>
  </w:style>
  <w:style w:type="paragraph" w:customStyle="1" w:styleId="6AE4EF5EAD18475AA3447FEE395E8DAF">
    <w:name w:val="6AE4EF5EAD18475AA3447FEE395E8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10D50-D222-4C83-A87E-B73E82C8AACC}"/>
</file>

<file path=customXml/itemProps2.xml><?xml version="1.0" encoding="utf-8"?>
<ds:datastoreItem xmlns:ds="http://schemas.openxmlformats.org/officeDocument/2006/customXml" ds:itemID="{AB50EBC7-170D-417F-98C2-AAA51CA1CD5B}"/>
</file>

<file path=customXml/itemProps3.xml><?xml version="1.0" encoding="utf-8"?>
<ds:datastoreItem xmlns:ds="http://schemas.openxmlformats.org/officeDocument/2006/customXml" ds:itemID="{761BFE43-B744-45CF-A6B7-958A4B5315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1848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Ett högkostnadsskydd för höga elpriser   Momstak på höga elpriser och prismodell för företag</vt:lpstr>
      <vt:lpstr>
      </vt:lpstr>
    </vt:vector>
  </TitlesOfParts>
  <Company>Sveriges riksdag</Company>
  <LinksUpToDate>false</LinksUpToDate>
  <CharactersWithSpaces>2170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