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D8287DA2E574DDFB2369B23CE4F98BD"/>
        </w:placeholder>
        <w:text/>
      </w:sdtPr>
      <w:sdtEndPr/>
      <w:sdtContent>
        <w:p xmlns:w14="http://schemas.microsoft.com/office/word/2010/wordml" w:rsidRPr="009B062B" w:rsidR="00AF30DD" w:rsidP="00E45837" w:rsidRDefault="00AF30DD" w14:paraId="2A2E4283" w14:textId="77777777">
          <w:pPr>
            <w:pStyle w:val="Rubrik1"/>
            <w:spacing w:after="300"/>
          </w:pPr>
          <w:r w:rsidRPr="009B062B">
            <w:t>Förslag till riksdagsbeslut</w:t>
          </w:r>
        </w:p>
      </w:sdtContent>
    </w:sdt>
    <w:sdt>
      <w:sdtPr>
        <w:alias w:val="Yrkande 1"/>
        <w:tag w:val="8ed83abe-0c07-47fa-ae8c-393cd28aa6b1"/>
        <w:id w:val="965929945"/>
        <w:lock w:val="sdtLocked"/>
      </w:sdtPr>
      <w:sdtEndPr/>
      <w:sdtContent>
        <w:p xmlns:w14="http://schemas.microsoft.com/office/word/2010/wordml" w:rsidR="00AC45C7" w:rsidRDefault="00536DFD" w14:paraId="2A2E4284" w14:textId="77777777">
          <w:pPr>
            <w:pStyle w:val="Frslagstext"/>
          </w:pPr>
          <w:r>
            <w:t>Riksdagen ställer sig bakom det som anförs i motionen om ett handlingsprogram för hälsosam kost inom den offentliga verksamheten och tillkännager detta för regeringen.</w:t>
          </w:r>
        </w:p>
      </w:sdtContent>
    </w:sdt>
    <w:sdt>
      <w:sdtPr>
        <w:alias w:val="Yrkande 2"/>
        <w:tag w:val="285618e8-4e8c-4624-b847-690b0d027828"/>
        <w:id w:val="965929945"/>
        <w:lock w:val="sdtLocked"/>
      </w:sdtPr>
      <w:sdtEndPr/>
      <w:sdtContent>
        <w:p xmlns:w14="http://schemas.microsoft.com/office/word/2010/wordml" w:rsidR="00AC45C7" w:rsidRDefault="00536DFD" w14:paraId="2A2E4284" w14:textId="77777777">
          <w:pPr>
            <w:pStyle w:val="Frslagstext"/>
          </w:pPr>
          <w:r>
            <w:t>Riksdagen ställer sig bakom det som anförs i motionen om religiösa och etiska särkrav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7FDB48C3B94AD6AC443C8C3C764E06"/>
        </w:placeholder>
        <w:text/>
      </w:sdtPr>
      <w:sdtEndPr/>
      <w:sdtContent>
        <w:p xmlns:w14="http://schemas.microsoft.com/office/word/2010/wordml" w:rsidRPr="00885CC8" w:rsidR="006D79C9" w:rsidP="00885CC8" w:rsidRDefault="00885CC8" w14:paraId="2A2E4286" w14:textId="701575E8">
          <w:pPr>
            <w:pStyle w:val="Rubrik1"/>
          </w:pPr>
          <w:r w:rsidRPr="00885CC8">
            <w:t>Hälsosam och god mat</w:t>
          </w:r>
        </w:p>
      </w:sdtContent>
    </w:sdt>
    <w:p xmlns:w14="http://schemas.microsoft.com/office/word/2010/wordml" w:rsidRPr="00885CC8" w:rsidR="00A278CB" w:rsidP="00885CC8" w:rsidRDefault="00A278CB" w14:paraId="2A2E4288" w14:textId="3F23689C">
      <w:pPr>
        <w:pStyle w:val="Normalutanindragellerluft"/>
      </w:pPr>
      <w:r w:rsidRPr="00885CC8">
        <w:t>De senaste åren har vi dessvärre sett en ökning av antalet livsmedelsrelaterade sjukdomar. Prognosen tyder dessutom på att det kommer att förvärras ytterligare. Vi vet likaså att flertalet folksjukdomar kan förebyggas, och i vissa fall till och med bekämpas, bara den sjuke äter rätt mat med rätt näringsinnehåll. I Svenska Dagbladet kunde vi i februari 2017 läsa om den pensionerade läkemedelsforskaren Karl Arfors som lyckades sänka den biologiska åldern på sin aorta från 76 år till 26 år. Detta skedde enkelt genom att med ett enkelt mätinstrument och kostomläggning bryta med socker och mjöl för att istället lägga till några klunkar rödbetsjuice. Vissa livsmedel innehåller således närings</w:t>
      </w:r>
      <w:r w:rsidR="00885CC8">
        <w:softHyphen/>
      </w:r>
      <w:r w:rsidRPr="00885CC8">
        <w:t xml:space="preserve">ämnen som kan fungera läkande då de stärker kroppen. Det är exempelvis vida </w:t>
      </w:r>
      <w:r w:rsidRPr="00885CC8">
        <w:lastRenderedPageBreak/>
        <w:t>känt att ingefära, det livsmedel som per gram innehåller mest antioxidanter, kan verka anti</w:t>
      </w:r>
      <w:r w:rsidR="00885CC8">
        <w:softHyphen/>
      </w:r>
      <w:bookmarkStart w:name="_GoBack" w:id="1"/>
      <w:bookmarkEnd w:id="1"/>
      <w:r w:rsidRPr="00885CC8">
        <w:t>inflammatoriskt och har flera andra positiva effekter, varför livsmedlet länge använts mot förkylningar, migrän, träningsvärk, mensvärk, illamående och för att öka blodcirkulationen eller sänka kolesterolet (vilket bland annat är bra för hjärtat).</w:t>
      </w:r>
    </w:p>
    <w:p xmlns:w14="http://schemas.microsoft.com/office/word/2010/wordml" w:rsidRPr="00885CC8" w:rsidR="00422B9E" w:rsidP="00885CC8" w:rsidRDefault="00A278CB" w14:paraId="2A2E428A" w14:textId="166AD32D">
      <w:r w:rsidRPr="00885CC8">
        <w:t xml:space="preserve">Det finns idag en god möjlighet att laga god och näringsrik mat med ungefär samma kostnader som idag. Det går samtidigt att arbeta mer effektivt för en individanpassad bedömning över vilken mat som serveras till mottagande av vår offentliga service. Vi kan helt enkelt inte acceptera att diabetespatienter råkar få i sig sockerrik mat, </w:t>
      </w:r>
      <w:r w:rsidRPr="00885CC8" w:rsidR="0023796A">
        <w:t xml:space="preserve">att </w:t>
      </w:r>
      <w:r w:rsidRPr="00885CC8">
        <w:t>allergiker får i sig just den mat de är allergiska mot eller att cancerpatienter får i sig</w:t>
      </w:r>
      <w:r w:rsidRPr="00885CC8" w:rsidR="00F94AD0">
        <w:t xml:space="preserve"> </w:t>
      </w:r>
      <w:r w:rsidRPr="00885CC8">
        <w:t>socker</w:t>
      </w:r>
      <w:r w:rsidRPr="00885CC8" w:rsidR="00F94AD0">
        <w:t>rik mat</w:t>
      </w:r>
      <w:r w:rsidRPr="00885CC8">
        <w:t>. Expertisen kring kostens påverkan på hälsan finns, men varken kunskapen eller viljan verkar finnas hos beslutsfattare. Regeringen bör tillsätta en handlingsplan för att säkerställa att all offentlig verksamhet i Sverige tillhandahåller näringsrik och god mat.</w:t>
      </w:r>
    </w:p>
    <w:p xmlns:w14="http://schemas.microsoft.com/office/word/2010/wordml" w:rsidRPr="00885CC8" w:rsidR="00A278CB" w:rsidP="00885CC8" w:rsidRDefault="00A278CB" w14:paraId="2A2E428C" w14:textId="77777777">
      <w:pPr>
        <w:pStyle w:val="Rubrik1"/>
      </w:pPr>
      <w:r w:rsidRPr="00885CC8">
        <w:t>Religiösa och etiska särkrav inom offentlig verksamhet</w:t>
      </w:r>
    </w:p>
    <w:p xmlns:w14="http://schemas.microsoft.com/office/word/2010/wordml" w:rsidRPr="00885CC8" w:rsidR="00A278CB" w:rsidP="00885CC8" w:rsidRDefault="00A278CB" w14:paraId="2A2E428D" w14:textId="77777777">
      <w:pPr>
        <w:pStyle w:val="Normalutanindragellerluft"/>
      </w:pPr>
      <w:r w:rsidRPr="00885CC8">
        <w:t>Delvis till följd av att allt fler elever väljer specialkost vid sina respektive skolor har kostnaderna för skolmaten i många fall skjutit i höjden. När Västerås stad såg över andelen specialkost i skolrestaurangerna visade det sig att den låg på hela 13 procent, vilket gjorde att de under 2018 införde ett sjukvårdsintyg för specialkost. Intyget innebär att eleven ska få rätt till specialkost av medicinska skäl och kan godkännas av skolan efter att behörig sjukvårdspersonal intygat allergi, intolerans eller överkänslighet för en viss form av mat. I Västerås gäller inte kravet på intyg för religiösa eller etiska skäl eller för elever med ett selektivt ätande. Även andra kommuner, såsom exempelvis Stockholms stad, har infört liknande intygskrav som följd av de ökade kostnaderna.</w:t>
      </w:r>
    </w:p>
    <w:p xmlns:w14="http://schemas.microsoft.com/office/word/2010/wordml" w:rsidR="00A278CB" w:rsidP="00A278CB" w:rsidRDefault="00A278CB" w14:paraId="2A2E428E" w14:textId="77777777">
      <w:r>
        <w:t>I Laholms kommun har det visat sig att nästan vart femte barn fått specialkost i kommunens förskolor och skolor. En kock behövs då för att laga 450 portioner av den vanliga maten samtidigt som det behövs ytterligare en kock för att laga 100 portioner specialkost, enligt chefen för internservice på Laholms kommun.</w:t>
      </w:r>
    </w:p>
    <w:p xmlns:w14="http://schemas.microsoft.com/office/word/2010/wordml" w:rsidRPr="00A278CB" w:rsidR="00A278CB" w:rsidP="00A278CB" w:rsidRDefault="00A278CB" w14:paraId="2A2E4290" w14:textId="0E4AFAD2">
      <w:r>
        <w:t xml:space="preserve">Det är fullt förståeligt att vissa kommuner väljer att införa intyg för de elever som kräver specialkost av medicinska skäl då skolbespisningen blivit mer komplicerad på senare år som följd av de krav som råder. Inte minst uppstår det problem när vissa elever har religiösa eller etiska skäl för sin specialkost, då dessa krav är orimliga ur ett </w:t>
      </w:r>
      <w:r>
        <w:lastRenderedPageBreak/>
        <w:t xml:space="preserve">ekonomiskt perspektiv eftersom alltför många kostkrav både ökar risken för onödigt matsvinn och riskerar </w:t>
      </w:r>
      <w:r w:rsidR="0023796A">
        <w:t xml:space="preserve">att </w:t>
      </w:r>
      <w:r>
        <w:t>höja de generella matkostnaderna. Samtliga skolor bör hela tiden erbjuda ett vegetariskt (lakto-ovo-vegetariskt) alternativ vid sidan av den ordinarie maten som serveras. Detta bör räcka för elever med religiösa eller etiska grunder för sitt val av mat. Regeringen bör därför tydliggöra att religiösa eller etiska krav för specialkost inom offentlig verksamhet inte är legitima när det finns ett vegetariskt alternativ för att möjliggöra sänkta kostnader och samtidigt förbättrad matkvalitet.</w:t>
      </w:r>
    </w:p>
    <w:sdt>
      <w:sdtPr>
        <w:alias w:val="CC_Underskrifter"/>
        <w:tag w:val="CC_Underskrifter"/>
        <w:id w:val="583496634"/>
        <w:lock w:val="sdtContentLocked"/>
        <w:placeholder>
          <w:docPart w:val="905DECCF114F4501A9FAF9CDD5EB22BE"/>
        </w:placeholder>
      </w:sdtPr>
      <w:sdtEndPr/>
      <w:sdtContent>
        <w:p xmlns:w14="http://schemas.microsoft.com/office/word/2010/wordml" w:rsidR="00E45837" w:rsidP="00E45837" w:rsidRDefault="00E45837" w14:paraId="2A2E4292" w14:textId="77777777"/>
        <w:p xmlns:w14="http://schemas.microsoft.com/office/word/2010/wordml" w:rsidRPr="008E0FE2" w:rsidR="004801AC" w:rsidP="00E45837" w:rsidRDefault="005F15BB" w14:paraId="2A2E4293" w14:textId="77777777"/>
      </w:sdtContent>
    </w:sdt>
    <w:tbl>
      <w:tblPr>
        <w:tblW w:w="5000" w:type="pct"/>
        <w:tblLook w:val="04a0"/>
        <w:tblCaption w:val="underskrifter"/>
      </w:tblPr>
      <w:tblGrid>
        <w:gridCol w:w="4252"/>
        <w:gridCol w:w="4252"/>
      </w:tblGrid>
      <w:tr xmlns:w14="http://schemas.microsoft.com/office/word/2010/wordml" w:rsidR="00884E19" w14:paraId="24F98371" w14:textId="77777777">
        <w:trPr>
          <w:cantSplit/>
        </w:trPr>
        <w:tc>
          <w:tcPr>
            <w:tcW w:w="50" w:type="pct"/>
            <w:vAlign w:val="bottom"/>
          </w:tcPr>
          <w:p w:rsidR="00884E19" w:rsidRDefault="0023796A" w14:paraId="62800D79" w14:textId="77777777">
            <w:pPr>
              <w:pStyle w:val="Underskrifter"/>
            </w:pPr>
            <w:r>
              <w:t>Markus Wiechel (SD)</w:t>
            </w:r>
          </w:p>
        </w:tc>
        <w:tc>
          <w:tcPr>
            <w:tcW w:w="50" w:type="pct"/>
            <w:vAlign w:val="bottom"/>
          </w:tcPr>
          <w:p w:rsidR="00884E19" w:rsidRDefault="0023796A" w14:paraId="62800D79" w14:textId="77777777">
            <w:pPr>
              <w:pStyle w:val="Underskrifter"/>
            </w:pPr>
            <w:r>
              <w:t>Mats Nordberg (SD)</w:t>
            </w:r>
          </w:p>
        </w:tc>
      </w:tr>
      <w:tr xmlns:w14="http://schemas.microsoft.com/office/word/2010/wordml" w:rsidR="00884E19" w14:paraId="24F98371" w14:textId="77777777">
        <w:trPr>
          <w:cantSplit/>
        </w:trPr>
        <w:tc>
          <w:tcPr>
            <w:tcW w:w="50" w:type="pct"/>
            <w:vAlign w:val="bottom"/>
          </w:tcPr>
          <w:p w:rsidR="00884E19" w:rsidRDefault="0023796A" w14:paraId="62800D79" w14:textId="77777777">
            <w:pPr>
              <w:pStyle w:val="Underskrifter"/>
            </w:pPr>
            <w:r>
              <w:t>Lars Andersson (SD)</w:t>
            </w:r>
          </w:p>
        </w:tc>
        <w:tc>
          <w:tcPr>
            <w:tcW w:w="50" w:type="pct"/>
            <w:vAlign w:val="bottom"/>
          </w:tcPr>
          <w:p w:rsidR="00884E19" w:rsidRDefault="0023796A" w14:paraId="62800D79" w14:textId="77777777">
            <w:pPr>
              <w:pStyle w:val="Underskrifter"/>
            </w:pPr>
            <w:r>
              <w:t>Alexander Christiansson (SD)</w:t>
            </w:r>
          </w:p>
        </w:tc>
      </w:tr>
    </w:tbl>
    <w:p xmlns:w14="http://schemas.microsoft.com/office/word/2010/wordml" w:rsidR="00EE122D" w:rsidRDefault="00EE122D" w14:paraId="2A2E429D" w14:textId="77777777"/>
    <w:sectPr w:rsidR="00EE122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E429F" w14:textId="77777777" w:rsidR="00A91221" w:rsidRDefault="00A91221" w:rsidP="000C1CAD">
      <w:pPr>
        <w:spacing w:line="240" w:lineRule="auto"/>
      </w:pPr>
      <w:r>
        <w:separator/>
      </w:r>
    </w:p>
  </w:endnote>
  <w:endnote w:type="continuationSeparator" w:id="0">
    <w:p w14:paraId="2A2E42A0" w14:textId="77777777" w:rsidR="00A91221" w:rsidRDefault="00A912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E42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E42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E42AE" w14:textId="77777777" w:rsidR="00262EA3" w:rsidRPr="00E45837" w:rsidRDefault="00262EA3" w:rsidP="00E458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E429D" w14:textId="77777777" w:rsidR="00A91221" w:rsidRDefault="00A91221" w:rsidP="000C1CAD">
      <w:pPr>
        <w:spacing w:line="240" w:lineRule="auto"/>
      </w:pPr>
      <w:r>
        <w:separator/>
      </w:r>
    </w:p>
  </w:footnote>
  <w:footnote w:type="continuationSeparator" w:id="0">
    <w:p w14:paraId="2A2E429E" w14:textId="77777777" w:rsidR="00A91221" w:rsidRDefault="00A912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2E42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2E42B0" wp14:anchorId="2A2E42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15BB" w14:paraId="2A2E42B3" w14:textId="77777777">
                          <w:pPr>
                            <w:jc w:val="right"/>
                          </w:pPr>
                          <w:sdt>
                            <w:sdtPr>
                              <w:alias w:val="CC_Noformat_Partikod"/>
                              <w:tag w:val="CC_Noformat_Partikod"/>
                              <w:id w:val="-53464382"/>
                              <w:placeholder>
                                <w:docPart w:val="A7C02F171F3F43749E05878048900797"/>
                              </w:placeholder>
                              <w:text/>
                            </w:sdtPr>
                            <w:sdtEndPr/>
                            <w:sdtContent>
                              <w:r w:rsidR="00A278CB">
                                <w:t>SD</w:t>
                              </w:r>
                            </w:sdtContent>
                          </w:sdt>
                          <w:sdt>
                            <w:sdtPr>
                              <w:alias w:val="CC_Noformat_Partinummer"/>
                              <w:tag w:val="CC_Noformat_Partinummer"/>
                              <w:id w:val="-1709555926"/>
                              <w:placeholder>
                                <w:docPart w:val="1FCF3F744CCE4FC99DA0ACE1382A6AA9"/>
                              </w:placeholder>
                              <w:text/>
                            </w:sdtPr>
                            <w:sdtEndPr/>
                            <w:sdtContent>
                              <w:r w:rsidR="00E45837">
                                <w:t>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2E42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15BB" w14:paraId="2A2E42B3" w14:textId="77777777">
                    <w:pPr>
                      <w:jc w:val="right"/>
                    </w:pPr>
                    <w:sdt>
                      <w:sdtPr>
                        <w:alias w:val="CC_Noformat_Partikod"/>
                        <w:tag w:val="CC_Noformat_Partikod"/>
                        <w:id w:val="-53464382"/>
                        <w:placeholder>
                          <w:docPart w:val="A7C02F171F3F43749E05878048900797"/>
                        </w:placeholder>
                        <w:text/>
                      </w:sdtPr>
                      <w:sdtEndPr/>
                      <w:sdtContent>
                        <w:r w:rsidR="00A278CB">
                          <w:t>SD</w:t>
                        </w:r>
                      </w:sdtContent>
                    </w:sdt>
                    <w:sdt>
                      <w:sdtPr>
                        <w:alias w:val="CC_Noformat_Partinummer"/>
                        <w:tag w:val="CC_Noformat_Partinummer"/>
                        <w:id w:val="-1709555926"/>
                        <w:placeholder>
                          <w:docPart w:val="1FCF3F744CCE4FC99DA0ACE1382A6AA9"/>
                        </w:placeholder>
                        <w:text/>
                      </w:sdtPr>
                      <w:sdtEndPr/>
                      <w:sdtContent>
                        <w:r w:rsidR="00E45837">
                          <w:t>218</w:t>
                        </w:r>
                      </w:sdtContent>
                    </w:sdt>
                  </w:p>
                </w:txbxContent>
              </v:textbox>
              <w10:wrap anchorx="page"/>
            </v:shape>
          </w:pict>
        </mc:Fallback>
      </mc:AlternateContent>
    </w:r>
  </w:p>
  <w:p w:rsidRPr="00293C4F" w:rsidR="00262EA3" w:rsidP="00776B74" w:rsidRDefault="00262EA3" w14:paraId="2A2E42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2E42A3" w14:textId="77777777">
    <w:pPr>
      <w:jc w:val="right"/>
    </w:pPr>
  </w:p>
  <w:p w:rsidR="00262EA3" w:rsidP="00776B74" w:rsidRDefault="00262EA3" w14:paraId="2A2E42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15BB" w14:paraId="2A2E42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2E42B2" wp14:anchorId="2A2E42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15BB" w14:paraId="2A2E42A8" w14:textId="77777777">
    <w:pPr>
      <w:pStyle w:val="FSHNormal"/>
      <w:spacing w:before="40"/>
    </w:pPr>
    <w:sdt>
      <w:sdtPr>
        <w:alias w:val="CC_Noformat_Motionstyp"/>
        <w:tag w:val="CC_Noformat_Motionstyp"/>
        <w:id w:val="1162973129"/>
        <w:lock w:val="sdtContentLocked"/>
        <w15:appearance w15:val="hidden"/>
        <w:text/>
      </w:sdtPr>
      <w:sdtEndPr/>
      <w:sdtContent>
        <w:r w:rsidR="008F405E">
          <w:t>Enskild motion</w:t>
        </w:r>
      </w:sdtContent>
    </w:sdt>
    <w:r w:rsidR="00821B36">
      <w:t xml:space="preserve"> </w:t>
    </w:r>
    <w:sdt>
      <w:sdtPr>
        <w:alias w:val="CC_Noformat_Partikod"/>
        <w:tag w:val="CC_Noformat_Partikod"/>
        <w:id w:val="1471015553"/>
        <w:text/>
      </w:sdtPr>
      <w:sdtEndPr/>
      <w:sdtContent>
        <w:r w:rsidR="00A278CB">
          <w:t>SD</w:t>
        </w:r>
      </w:sdtContent>
    </w:sdt>
    <w:sdt>
      <w:sdtPr>
        <w:alias w:val="CC_Noformat_Partinummer"/>
        <w:tag w:val="CC_Noformat_Partinummer"/>
        <w:id w:val="-2014525982"/>
        <w:text/>
      </w:sdtPr>
      <w:sdtEndPr/>
      <w:sdtContent>
        <w:r w:rsidR="00E45837">
          <w:t>218</w:t>
        </w:r>
      </w:sdtContent>
    </w:sdt>
  </w:p>
  <w:p w:rsidRPr="008227B3" w:rsidR="00262EA3" w:rsidP="008227B3" w:rsidRDefault="005F15BB" w14:paraId="2A2E42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15BB" w14:paraId="2A2E42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405E">
          <w:t>2021/22</w:t>
        </w:r>
      </w:sdtContent>
    </w:sdt>
    <w:sdt>
      <w:sdtPr>
        <w:rPr>
          <w:rStyle w:val="BeteckningChar"/>
        </w:rPr>
        <w:alias w:val="CC_Noformat_Partibet"/>
        <w:tag w:val="CC_Noformat_Partibet"/>
        <w:id w:val="405810658"/>
        <w:lock w:val="sdtContentLocked"/>
        <w:placeholder>
          <w:docPart w:val="CF02E0EF380448A58759A018EAFF99D7"/>
        </w:placeholder>
        <w:showingPlcHdr/>
        <w15:appearance w15:val="hidden"/>
        <w:text/>
      </w:sdtPr>
      <w:sdtEndPr>
        <w:rPr>
          <w:rStyle w:val="Rubrik1Char"/>
          <w:rFonts w:asciiTheme="majorHAnsi" w:hAnsiTheme="majorHAnsi"/>
          <w:sz w:val="38"/>
        </w:rPr>
      </w:sdtEndPr>
      <w:sdtContent>
        <w:r w:rsidR="008F405E">
          <w:t>:239</w:t>
        </w:r>
      </w:sdtContent>
    </w:sdt>
  </w:p>
  <w:p w:rsidR="00262EA3" w:rsidP="00E03A3D" w:rsidRDefault="005F15BB" w14:paraId="2A2E42AB" w14:textId="77777777">
    <w:pPr>
      <w:pStyle w:val="Motionr"/>
    </w:pPr>
    <w:sdt>
      <w:sdtPr>
        <w:alias w:val="CC_Noformat_Avtext"/>
        <w:tag w:val="CC_Noformat_Avtext"/>
        <w:id w:val="-2020768203"/>
        <w:lock w:val="sdtContentLocked"/>
        <w15:appearance w15:val="hidden"/>
        <w:text/>
      </w:sdtPr>
      <w:sdtEndPr/>
      <w:sdtContent>
        <w:r w:rsidR="008F405E">
          <w:t>av Markus Wiechel m.fl. (SD)</w:t>
        </w:r>
      </w:sdtContent>
    </w:sdt>
  </w:p>
  <w:sdt>
    <w:sdtPr>
      <w:alias w:val="CC_Noformat_Rubtext"/>
      <w:tag w:val="CC_Noformat_Rubtext"/>
      <w:id w:val="-218060500"/>
      <w:lock w:val="sdtLocked"/>
      <w:text/>
    </w:sdtPr>
    <w:sdtEndPr/>
    <w:sdtContent>
      <w:p w:rsidR="00262EA3" w:rsidP="00283E0F" w:rsidRDefault="00EC5C7D" w14:paraId="2A2E42AC" w14:textId="77777777">
        <w:pPr>
          <w:pStyle w:val="FSHRub2"/>
        </w:pPr>
        <w:r>
          <w:t>Kvalitativ kost inom offentlig 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A2E42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278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C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07F18"/>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96A"/>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DFD"/>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5B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E19"/>
    <w:rsid w:val="00884F50"/>
    <w:rsid w:val="00884F52"/>
    <w:rsid w:val="008851F6"/>
    <w:rsid w:val="00885539"/>
    <w:rsid w:val="00885CC8"/>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5E"/>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8CB"/>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221"/>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C7"/>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37"/>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C7D"/>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22D"/>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6F7"/>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D0"/>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939"/>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2E4282"/>
  <w15:chartTrackingRefBased/>
  <w15:docId w15:val="{EEA59E98-4371-44CF-9091-881D9D0A9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8287DA2E574DDFB2369B23CE4F98BD"/>
        <w:category>
          <w:name w:val="Allmänt"/>
          <w:gallery w:val="placeholder"/>
        </w:category>
        <w:types>
          <w:type w:val="bbPlcHdr"/>
        </w:types>
        <w:behaviors>
          <w:behavior w:val="content"/>
        </w:behaviors>
        <w:guid w:val="{6443EEC4-AA3E-47D7-940A-50ECA1D09663}"/>
      </w:docPartPr>
      <w:docPartBody>
        <w:p w:rsidR="00340C77" w:rsidRDefault="003B38B7">
          <w:pPr>
            <w:pStyle w:val="ED8287DA2E574DDFB2369B23CE4F98BD"/>
          </w:pPr>
          <w:r w:rsidRPr="005A0A93">
            <w:rPr>
              <w:rStyle w:val="Platshllartext"/>
            </w:rPr>
            <w:t>Förslag till riksdagsbeslut</w:t>
          </w:r>
        </w:p>
      </w:docPartBody>
    </w:docPart>
    <w:docPart>
      <w:docPartPr>
        <w:name w:val="DF7FDB48C3B94AD6AC443C8C3C764E06"/>
        <w:category>
          <w:name w:val="Allmänt"/>
          <w:gallery w:val="placeholder"/>
        </w:category>
        <w:types>
          <w:type w:val="bbPlcHdr"/>
        </w:types>
        <w:behaviors>
          <w:behavior w:val="content"/>
        </w:behaviors>
        <w:guid w:val="{3517E908-2483-46C4-9151-DA075057A4EA}"/>
      </w:docPartPr>
      <w:docPartBody>
        <w:p w:rsidR="00340C77" w:rsidRDefault="003B38B7">
          <w:pPr>
            <w:pStyle w:val="DF7FDB48C3B94AD6AC443C8C3C764E06"/>
          </w:pPr>
          <w:r w:rsidRPr="005A0A93">
            <w:rPr>
              <w:rStyle w:val="Platshllartext"/>
            </w:rPr>
            <w:t>Motivering</w:t>
          </w:r>
        </w:p>
      </w:docPartBody>
    </w:docPart>
    <w:docPart>
      <w:docPartPr>
        <w:name w:val="A7C02F171F3F43749E05878048900797"/>
        <w:category>
          <w:name w:val="Allmänt"/>
          <w:gallery w:val="placeholder"/>
        </w:category>
        <w:types>
          <w:type w:val="bbPlcHdr"/>
        </w:types>
        <w:behaviors>
          <w:behavior w:val="content"/>
        </w:behaviors>
        <w:guid w:val="{524811EA-E1FE-48C9-A9E4-D6C3FEE740F2}"/>
      </w:docPartPr>
      <w:docPartBody>
        <w:p w:rsidR="00340C77" w:rsidRDefault="003B38B7">
          <w:pPr>
            <w:pStyle w:val="A7C02F171F3F43749E05878048900797"/>
          </w:pPr>
          <w:r>
            <w:rPr>
              <w:rStyle w:val="Platshllartext"/>
            </w:rPr>
            <w:t xml:space="preserve"> </w:t>
          </w:r>
        </w:p>
      </w:docPartBody>
    </w:docPart>
    <w:docPart>
      <w:docPartPr>
        <w:name w:val="1FCF3F744CCE4FC99DA0ACE1382A6AA9"/>
        <w:category>
          <w:name w:val="Allmänt"/>
          <w:gallery w:val="placeholder"/>
        </w:category>
        <w:types>
          <w:type w:val="bbPlcHdr"/>
        </w:types>
        <w:behaviors>
          <w:behavior w:val="content"/>
        </w:behaviors>
        <w:guid w:val="{64E47C69-3E0F-4705-9AF2-3915BD6F5E38}"/>
      </w:docPartPr>
      <w:docPartBody>
        <w:p w:rsidR="00340C77" w:rsidRDefault="003B38B7">
          <w:pPr>
            <w:pStyle w:val="1FCF3F744CCE4FC99DA0ACE1382A6AA9"/>
          </w:pPr>
          <w:r>
            <w:t xml:space="preserve"> </w:t>
          </w:r>
        </w:p>
      </w:docPartBody>
    </w:docPart>
    <w:docPart>
      <w:docPartPr>
        <w:name w:val="905DECCF114F4501A9FAF9CDD5EB22BE"/>
        <w:category>
          <w:name w:val="Allmänt"/>
          <w:gallery w:val="placeholder"/>
        </w:category>
        <w:types>
          <w:type w:val="bbPlcHdr"/>
        </w:types>
        <w:behaviors>
          <w:behavior w:val="content"/>
        </w:behaviors>
        <w:guid w:val="{D76FD337-E269-4C10-A16A-A822B4D0D4C7}"/>
      </w:docPartPr>
      <w:docPartBody>
        <w:p w:rsidR="00963811" w:rsidRDefault="00963811"/>
      </w:docPartBody>
    </w:docPart>
    <w:docPart>
      <w:docPartPr>
        <w:name w:val="CF02E0EF380448A58759A018EAFF99D7"/>
        <w:category>
          <w:name w:val="Allmänt"/>
          <w:gallery w:val="placeholder"/>
        </w:category>
        <w:types>
          <w:type w:val="bbPlcHdr"/>
        </w:types>
        <w:behaviors>
          <w:behavior w:val="content"/>
        </w:behaviors>
        <w:guid w:val="{C7FF8DC9-A899-46F4-A713-36673AB1CEC2}"/>
      </w:docPartPr>
      <w:docPartBody>
        <w:p w:rsidR="00000000" w:rsidRDefault="00593192">
          <w:r>
            <w:t>:239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8B7"/>
    <w:rsid w:val="00340C77"/>
    <w:rsid w:val="003B38B7"/>
    <w:rsid w:val="00593192"/>
    <w:rsid w:val="007D29BD"/>
    <w:rsid w:val="009638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8287DA2E574DDFB2369B23CE4F98BD">
    <w:name w:val="ED8287DA2E574DDFB2369B23CE4F98BD"/>
  </w:style>
  <w:style w:type="paragraph" w:customStyle="1" w:styleId="94320C93F36B4517BFB1622FAE9FAD1F">
    <w:name w:val="94320C93F36B4517BFB1622FAE9FAD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9425A8CC704B21B543153DBF0B8218">
    <w:name w:val="AC9425A8CC704B21B543153DBF0B8218"/>
  </w:style>
  <w:style w:type="paragraph" w:customStyle="1" w:styleId="DF7FDB48C3B94AD6AC443C8C3C764E06">
    <w:name w:val="DF7FDB48C3B94AD6AC443C8C3C764E06"/>
  </w:style>
  <w:style w:type="paragraph" w:customStyle="1" w:styleId="D16F57B2AB104A578DEF74E705D87EF0">
    <w:name w:val="D16F57B2AB104A578DEF74E705D87EF0"/>
  </w:style>
  <w:style w:type="paragraph" w:customStyle="1" w:styleId="4A0C76416CAA4DEDBD3F3CCBD0738808">
    <w:name w:val="4A0C76416CAA4DEDBD3F3CCBD0738808"/>
  </w:style>
  <w:style w:type="paragraph" w:customStyle="1" w:styleId="A7C02F171F3F43749E05878048900797">
    <w:name w:val="A7C02F171F3F43749E05878048900797"/>
  </w:style>
  <w:style w:type="paragraph" w:customStyle="1" w:styleId="1FCF3F744CCE4FC99DA0ACE1382A6AA9">
    <w:name w:val="1FCF3F744CCE4FC99DA0ACE1382A6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055D39-C9FE-4456-ABB5-AF86302800B1}"/>
</file>

<file path=customXml/itemProps2.xml><?xml version="1.0" encoding="utf-8"?>
<ds:datastoreItem xmlns:ds="http://schemas.openxmlformats.org/officeDocument/2006/customXml" ds:itemID="{0313942D-EA7F-4DBD-9260-9C0A3B9E5CC3}"/>
</file>

<file path=customXml/itemProps3.xml><?xml version="1.0" encoding="utf-8"?>
<ds:datastoreItem xmlns:ds="http://schemas.openxmlformats.org/officeDocument/2006/customXml" ds:itemID="{86D169EB-3987-412D-BEBB-5D88C371B41E}"/>
</file>

<file path=docProps/app.xml><?xml version="1.0" encoding="utf-8"?>
<Properties xmlns="http://schemas.openxmlformats.org/officeDocument/2006/extended-properties" xmlns:vt="http://schemas.openxmlformats.org/officeDocument/2006/docPropsVTypes">
  <Template>Normal</Template>
  <TotalTime>20</TotalTime>
  <Pages>2</Pages>
  <Words>662</Words>
  <Characters>3710</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