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6D2846E4BB54DD3ADC046A9A9F4DE49"/>
        </w:placeholder>
        <w15:appearance w15:val="hidden"/>
        <w:text/>
      </w:sdtPr>
      <w:sdtEndPr/>
      <w:sdtContent>
        <w:p w:rsidRPr="009B062B" w:rsidR="00AF30DD" w:rsidP="009B062B" w:rsidRDefault="00AF30DD" w14:paraId="0714D448" w14:textId="77777777">
          <w:pPr>
            <w:pStyle w:val="RubrikFrslagTIllRiksdagsbeslut"/>
          </w:pPr>
          <w:r w:rsidRPr="009B062B">
            <w:t>Förslag till riksdagsbeslut</w:t>
          </w:r>
        </w:p>
      </w:sdtContent>
    </w:sdt>
    <w:sdt>
      <w:sdtPr>
        <w:alias w:val="Yrkande 1"/>
        <w:tag w:val="032a8b07-3d66-40f8-9af5-2ec65578bf68"/>
        <w:id w:val="-206799934"/>
        <w:lock w:val="sdtLocked"/>
      </w:sdtPr>
      <w:sdtEndPr/>
      <w:sdtContent>
        <w:p w:rsidR="001F09C0" w:rsidRDefault="00283566" w14:paraId="4CEB4C30" w14:textId="05FA644B">
          <w:pPr>
            <w:pStyle w:val="Frslagstext"/>
          </w:pPr>
          <w:r>
            <w:t>Riksdagen ställer sig bakom det som anförs i motionen om behovet av bättre statistiskt underlag om invandrares brottslighet och tillkännager detta för regeringen.</w:t>
          </w:r>
        </w:p>
      </w:sdtContent>
    </w:sdt>
    <w:sdt>
      <w:sdtPr>
        <w:alias w:val="Yrkande 2"/>
        <w:tag w:val="27aa7902-4637-4396-9ebb-b401a45af9e1"/>
        <w:id w:val="697048850"/>
        <w:lock w:val="sdtLocked"/>
      </w:sdtPr>
      <w:sdtEndPr/>
      <w:sdtContent>
        <w:p w:rsidR="001F09C0" w:rsidRDefault="00283566" w14:paraId="09D39349" w14:textId="77777777">
          <w:pPr>
            <w:pStyle w:val="Frslagstext"/>
          </w:pPr>
          <w:r>
            <w:t>Riksdagen ställer sig bakom det som anförs i motionen om bredare tillämpning av kameraövervakning i brottsförebyggande syfte och tillkännager detta för regeringen.</w:t>
          </w:r>
        </w:p>
      </w:sdtContent>
    </w:sdt>
    <w:p w:rsidRPr="009B062B" w:rsidR="00AF30DD" w:rsidP="009B062B" w:rsidRDefault="000156D9" w14:paraId="5104CF19" w14:textId="77777777">
      <w:pPr>
        <w:pStyle w:val="Rubrik1"/>
      </w:pPr>
      <w:bookmarkStart w:name="MotionsStart" w:id="0"/>
      <w:bookmarkEnd w:id="0"/>
      <w:r w:rsidRPr="009B062B">
        <w:t>Motivering</w:t>
      </w:r>
    </w:p>
    <w:p w:rsidR="00944C66" w:rsidP="00944C66" w:rsidRDefault="00944C66" w14:paraId="4089C674" w14:textId="40E6E813">
      <w:pPr>
        <w:pStyle w:val="Normalutanindragellerluft"/>
      </w:pPr>
      <w:r>
        <w:t>Regeringens skrivelse om ett nytt brottsförebyggande program behandlar hastigt brottslighetens utveckling och saknar därmed ett brett underlag kring brottsstatistiken, vilket torde utgöra grunden för ett effektivt brottsförebyggande program. Det råder konsensus kring att invandrare är överrepresenterade i brottsstatistiken. När det kommer till de exakta siffror</w:t>
      </w:r>
      <w:r w:rsidR="0018320E">
        <w:t>na</w:t>
      </w:r>
      <w:r>
        <w:t xml:space="preserve">, eller </w:t>
      </w:r>
      <w:r>
        <w:lastRenderedPageBreak/>
        <w:t>ungefärliga för den delen, råder det skiljaktigheter. Brå har tidigare publicerat rapporter om invandrares brottslighet varav den senaste rapporteringen skedde</w:t>
      </w:r>
      <w:r w:rsidR="0018320E">
        <w:t xml:space="preserve"> 2005. Mycket kan ha skett på tolv</w:t>
      </w:r>
      <w:r>
        <w:t xml:space="preserve"> år, men adekvat statistik är en nödvändighet för att undvika att resurser spenderas på fel områden</w:t>
      </w:r>
      <w:r w:rsidR="0018320E">
        <w:t>,</w:t>
      </w:r>
      <w:r>
        <w:t xml:space="preserve"> vilket i slutändan leder till ett ineffektivt brottsförebyggande arbete. Vi vil</w:t>
      </w:r>
      <w:r w:rsidR="0018320E">
        <w:t>l därför se att regeringen åter</w:t>
      </w:r>
      <w:r>
        <w:t>igen beställer en ny rapport av Brå om brottslighet bland personer födda i Sverige och i utlandet.</w:t>
      </w:r>
    </w:p>
    <w:p w:rsidRPr="0018320E" w:rsidR="00093F48" w:rsidP="0018320E" w:rsidRDefault="00944C66" w14:paraId="0C92B328" w14:textId="35E29E3D">
      <w:r w:rsidRPr="0018320E">
        <w:t>Enligt forskningssammanställningar som Brå har genomfört är kameraövervakning mer effektivt mot egendomsbrott än mot våldsbrott. Sverigedemokraterna är av åsik</w:t>
      </w:r>
      <w:r w:rsidR="0018320E">
        <w:t>ten att polisens möjligheter</w:t>
      </w:r>
      <w:r w:rsidRPr="0018320E">
        <w:t xml:space="preserve"> att bekämpa brott bör väga tungt i förhållande till individens integritet. Vi föreslår därför att det ska vara lättare för Polismyndigheten att införa kameraövervakning på allmänna platser, vilket även gör gälla bostadsområden.</w:t>
      </w:r>
    </w:p>
    <w:p w:rsidRPr="00944C66" w:rsidR="00944C66" w:rsidP="00944C66" w:rsidRDefault="00944C66" w14:paraId="31A73682" w14:textId="77777777">
      <w:bookmarkStart w:name="_GoBack" w:id="1"/>
      <w:bookmarkEnd w:id="1"/>
    </w:p>
    <w:sdt>
      <w:sdtPr>
        <w:alias w:val="CC_Underskrifter"/>
        <w:tag w:val="CC_Underskrifter"/>
        <w:id w:val="583496634"/>
        <w:lock w:val="sdtContentLocked"/>
        <w:placeholder>
          <w:docPart w:val="7EF0352C3C684C20A38053B3F1D00EB1"/>
        </w:placeholder>
        <w15:appearance w15:val="hidden"/>
      </w:sdtPr>
      <w:sdtEndPr>
        <w:rPr>
          <w:i/>
          <w:noProof/>
        </w:rPr>
      </w:sdtEndPr>
      <w:sdtContent>
        <w:p w:rsidR="00AD28F9" w:rsidP="00763800" w:rsidRDefault="00DF3A45" w14:paraId="76E2D5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4801AC" w:rsidP="007E0C6D" w:rsidRDefault="004801AC" w14:paraId="33FCA1A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FA1E3" w14:textId="77777777" w:rsidR="00944C66" w:rsidRDefault="00944C66" w:rsidP="000C1CAD">
      <w:pPr>
        <w:spacing w:line="240" w:lineRule="auto"/>
      </w:pPr>
      <w:r>
        <w:separator/>
      </w:r>
    </w:p>
  </w:endnote>
  <w:endnote w:type="continuationSeparator" w:id="0">
    <w:p w14:paraId="0E326533" w14:textId="77777777" w:rsidR="00944C66" w:rsidRDefault="00944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81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BF91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3A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1BC82" w14:textId="77777777" w:rsidR="00944C66" w:rsidRDefault="00944C66" w:rsidP="000C1CAD">
      <w:pPr>
        <w:spacing w:line="240" w:lineRule="auto"/>
      </w:pPr>
      <w:r>
        <w:separator/>
      </w:r>
    </w:p>
  </w:footnote>
  <w:footnote w:type="continuationSeparator" w:id="0">
    <w:p w14:paraId="7829AF86" w14:textId="77777777" w:rsidR="00944C66" w:rsidRDefault="00944C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8A271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3A45" w14:paraId="28D90FC2" w14:textId="77777777">
                          <w:pPr>
                            <w:jc w:val="right"/>
                          </w:pPr>
                          <w:sdt>
                            <w:sdtPr>
                              <w:alias w:val="CC_Noformat_Partikod"/>
                              <w:tag w:val="CC_Noformat_Partikod"/>
                              <w:id w:val="-53464382"/>
                              <w:placeholder>
                                <w:docPart w:val="E024822A46144896B2CF8A6F6C833EC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DAE15683F5C472386AABDF7E5A3857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3A45" w14:paraId="28D90FC2" w14:textId="77777777">
                    <w:pPr>
                      <w:jc w:val="right"/>
                    </w:pPr>
                    <w:sdt>
                      <w:sdtPr>
                        <w:alias w:val="CC_Noformat_Partikod"/>
                        <w:tag w:val="CC_Noformat_Partikod"/>
                        <w:id w:val="-53464382"/>
                        <w:placeholder>
                          <w:docPart w:val="E024822A46144896B2CF8A6F6C833EC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DAE15683F5C472386AABDF7E5A3857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3E3D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F3A45" w14:paraId="522E9254" w14:textId="77777777">
    <w:pPr>
      <w:jc w:val="right"/>
    </w:pPr>
    <w:sdt>
      <w:sdtPr>
        <w:alias w:val="CC_Noformat_Partikod"/>
        <w:tag w:val="CC_Noformat_Partikod"/>
        <w:id w:val="559911109"/>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FB083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F3A45" w14:paraId="15E1BE84"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F3A45" w14:paraId="5A7394A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DF3A45" w14:paraId="7EB842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3A45" w14:paraId="7DE528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:3701</w:t>
        </w:r>
      </w:sdtContent>
    </w:sdt>
  </w:p>
  <w:p w:rsidR="004F35FE" w:rsidP="00E03A3D" w:rsidRDefault="00DF3A45" w14:paraId="5B47CB24" w14:textId="77777777">
    <w:pPr>
      <w:pStyle w:val="Motionr"/>
    </w:pPr>
    <w:sdt>
      <w:sdtPr>
        <w:alias w:val="CC_Noformat_Avtext"/>
        <w:tag w:val="CC_Noformat_Avtext"/>
        <w:id w:val="-2020768203"/>
        <w:lock w:val="sdtContentLocked"/>
        <w15:appearance w15:val="hidden"/>
        <w:text/>
      </w:sdtPr>
      <w:sdtEndPr/>
      <w:sdtContent>
        <w:r>
          <w:t>av Adam Marttinen (SD)</w:t>
        </w:r>
      </w:sdtContent>
    </w:sdt>
  </w:p>
  <w:sdt>
    <w:sdtPr>
      <w:alias w:val="CC_Noformat_Rubtext"/>
      <w:tag w:val="CC_Noformat_Rubtext"/>
      <w:id w:val="-218060500"/>
      <w:lock w:val="sdtLocked"/>
      <w15:appearance w15:val="hidden"/>
      <w:text/>
    </w:sdtPr>
    <w:sdtEndPr/>
    <w:sdtContent>
      <w:p w:rsidR="004F35FE" w:rsidP="00283E0F" w:rsidRDefault="00283566" w14:paraId="6C4914B1" w14:textId="6ED5E80A">
        <w:pPr>
          <w:pStyle w:val="FSHRub2"/>
        </w:pPr>
        <w:r>
          <w:t xml:space="preserve">med anledning av skr. 2016/17:126 Tillsammans mot brott – </w:t>
        </w:r>
        <w:r w:rsidR="00530A2D">
          <w:t>e</w:t>
        </w:r>
        <w:r>
          <w:t>tt nationellt brottsförebyggande 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4AABCA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4C66"/>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320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E4492"/>
    <w:rsid w:val="001F09C0"/>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566"/>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0A2D"/>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085"/>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3800"/>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12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3E72"/>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4C66"/>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5C61"/>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3A4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195E261A-FA57-4EF0-9051-C488DFD0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D2846E4BB54DD3ADC046A9A9F4DE49"/>
        <w:category>
          <w:name w:val="Allmänt"/>
          <w:gallery w:val="placeholder"/>
        </w:category>
        <w:types>
          <w:type w:val="bbPlcHdr"/>
        </w:types>
        <w:behaviors>
          <w:behavior w:val="content"/>
        </w:behaviors>
        <w:guid w:val="{C1118A14-1A22-4BB6-82AE-0DDF008A28CF}"/>
      </w:docPartPr>
      <w:docPartBody>
        <w:p w:rsidR="00497F66" w:rsidRDefault="009B7ABA">
          <w:pPr>
            <w:pStyle w:val="B6D2846E4BB54DD3ADC046A9A9F4DE49"/>
          </w:pPr>
          <w:r w:rsidRPr="009A726D">
            <w:rPr>
              <w:rStyle w:val="Platshllartext"/>
            </w:rPr>
            <w:t>Klicka här för att ange text.</w:t>
          </w:r>
        </w:p>
      </w:docPartBody>
    </w:docPart>
    <w:docPart>
      <w:docPartPr>
        <w:name w:val="7EF0352C3C684C20A38053B3F1D00EB1"/>
        <w:category>
          <w:name w:val="Allmänt"/>
          <w:gallery w:val="placeholder"/>
        </w:category>
        <w:types>
          <w:type w:val="bbPlcHdr"/>
        </w:types>
        <w:behaviors>
          <w:behavior w:val="content"/>
        </w:behaviors>
        <w:guid w:val="{9C0691FB-82DF-4D5E-B884-E0E0E4C647BC}"/>
      </w:docPartPr>
      <w:docPartBody>
        <w:p w:rsidR="00497F66" w:rsidRDefault="009B7ABA">
          <w:pPr>
            <w:pStyle w:val="7EF0352C3C684C20A38053B3F1D00EB1"/>
          </w:pPr>
          <w:r w:rsidRPr="002551EA">
            <w:rPr>
              <w:rStyle w:val="Platshllartext"/>
              <w:color w:val="808080" w:themeColor="background1" w:themeShade="80"/>
            </w:rPr>
            <w:t>[Motionärernas namn]</w:t>
          </w:r>
        </w:p>
      </w:docPartBody>
    </w:docPart>
    <w:docPart>
      <w:docPartPr>
        <w:name w:val="E024822A46144896B2CF8A6F6C833EC0"/>
        <w:category>
          <w:name w:val="Allmänt"/>
          <w:gallery w:val="placeholder"/>
        </w:category>
        <w:types>
          <w:type w:val="bbPlcHdr"/>
        </w:types>
        <w:behaviors>
          <w:behavior w:val="content"/>
        </w:behaviors>
        <w:guid w:val="{86C5014B-B046-4E99-9990-2F3D9F7BB311}"/>
      </w:docPartPr>
      <w:docPartBody>
        <w:p w:rsidR="00497F66" w:rsidRDefault="009B7ABA">
          <w:pPr>
            <w:pStyle w:val="E024822A46144896B2CF8A6F6C833EC0"/>
          </w:pPr>
          <w:r>
            <w:rPr>
              <w:rStyle w:val="Platshllartext"/>
            </w:rPr>
            <w:t xml:space="preserve"> </w:t>
          </w:r>
        </w:p>
      </w:docPartBody>
    </w:docPart>
    <w:docPart>
      <w:docPartPr>
        <w:name w:val="FDAE15683F5C472386AABDF7E5A38572"/>
        <w:category>
          <w:name w:val="Allmänt"/>
          <w:gallery w:val="placeholder"/>
        </w:category>
        <w:types>
          <w:type w:val="bbPlcHdr"/>
        </w:types>
        <w:behaviors>
          <w:behavior w:val="content"/>
        </w:behaviors>
        <w:guid w:val="{BB0BBE9A-A4E6-4B90-B0AA-4F0838E89A6C}"/>
      </w:docPartPr>
      <w:docPartBody>
        <w:p w:rsidR="00497F66" w:rsidRDefault="009B7ABA">
          <w:pPr>
            <w:pStyle w:val="FDAE15683F5C472386AABDF7E5A385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BA"/>
    <w:rsid w:val="00497F66"/>
    <w:rsid w:val="009B7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7ABA"/>
    <w:rPr>
      <w:color w:val="F4B083" w:themeColor="accent2" w:themeTint="99"/>
    </w:rPr>
  </w:style>
  <w:style w:type="paragraph" w:customStyle="1" w:styleId="B6D2846E4BB54DD3ADC046A9A9F4DE49">
    <w:name w:val="B6D2846E4BB54DD3ADC046A9A9F4DE49"/>
  </w:style>
  <w:style w:type="paragraph" w:customStyle="1" w:styleId="DBC6DC1998634F2688BC85FBF4ABC0F6">
    <w:name w:val="DBC6DC1998634F2688BC85FBF4ABC0F6"/>
  </w:style>
  <w:style w:type="paragraph" w:customStyle="1" w:styleId="495836628B874E56B37E11796ED47DC4">
    <w:name w:val="495836628B874E56B37E11796ED47DC4"/>
  </w:style>
  <w:style w:type="paragraph" w:customStyle="1" w:styleId="7EF0352C3C684C20A38053B3F1D00EB1">
    <w:name w:val="7EF0352C3C684C20A38053B3F1D00EB1"/>
  </w:style>
  <w:style w:type="paragraph" w:customStyle="1" w:styleId="E024822A46144896B2CF8A6F6C833EC0">
    <w:name w:val="E024822A46144896B2CF8A6F6C833EC0"/>
  </w:style>
  <w:style w:type="paragraph" w:customStyle="1" w:styleId="FDAE15683F5C472386AABDF7E5A38572">
    <w:name w:val="FDAE15683F5C472386AABDF7E5A38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10277</RubrikLookup>
    <MotionGuid xmlns="00d11361-0b92-4bae-a181-288d6a55b763">c87f3406-bc29-41ec-bb9d-2669beebb75c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FBCB-3508-4055-9B75-5F0C9EC92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FC6C677F-83E7-4B46-B059-5625119D91BE}">
  <ds:schemaRefs>
    <ds:schemaRef ds:uri="http://schemas.microsoft.com/sharepoint/v3/contenttype/forms"/>
  </ds:schemaRefs>
</ds:datastoreItem>
</file>

<file path=customXml/itemProps4.xml><?xml version="1.0" encoding="utf-8"?>
<ds:datastoreItem xmlns:ds="http://schemas.openxmlformats.org/officeDocument/2006/customXml" ds:itemID="{77494349-EDF3-42B4-8B71-339D319F7812}">
  <ds:schemaRefs>
    <ds:schemaRef ds:uri="http://schemas.riksdagen.se/motion"/>
  </ds:schemaRefs>
</ds:datastoreItem>
</file>

<file path=customXml/itemProps5.xml><?xml version="1.0" encoding="utf-8"?>
<ds:datastoreItem xmlns:ds="http://schemas.openxmlformats.org/officeDocument/2006/customXml" ds:itemID="{4F557674-035E-41F6-9108-151FDA48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231</Words>
  <Characters>1460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skr  2016 17 126 Tillsammans mot brott   ett nationellt brottsförebyggande program</vt:lpstr>
      <vt:lpstr/>
    </vt:vector>
  </TitlesOfParts>
  <Company>Sveriges riksdag</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skr  2016 17 126 Tillsammans mot brott   ett nationellt brottsförebyggande program</dc:title>
  <dc:subject/>
  <dc:creator>Mats Carlstedt</dc:creator>
  <cp:keywords/>
  <dc:description/>
  <cp:lastModifiedBy>Kerstin Carlqvist</cp:lastModifiedBy>
  <cp:revision>7</cp:revision>
  <cp:lastPrinted>2017-04-13T07:46:00Z</cp:lastPrinted>
  <dcterms:created xsi:type="dcterms:W3CDTF">2017-04-05T15:16:00Z</dcterms:created>
  <dcterms:modified xsi:type="dcterms:W3CDTF">2017-04-13T07:46:00Z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*K8FA0EEEB5182*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https://filur.riksdagen.se/drop/DropOffLibrary/K8FA0EEEB5182.docx</vt:lpwstr>
  </property>
  <property fmtid="{D5CDD505-2E9C-101B-9397-08002B2CF9AE}" pid="13" name="RevisionsOn">
    <vt:lpwstr>1</vt:lpwstr>
  </property>
</Properties>
</file>