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00F9B">
        <w:tblPrEx>
          <w:tblCellMar>
            <w:top w:w="0" w:type="dxa"/>
            <w:bottom w:w="0" w:type="dxa"/>
          </w:tblCellMar>
        </w:tblPrEx>
        <w:trPr>
          <w:cantSplit/>
          <w:trHeight w:val="1720"/>
        </w:trPr>
        <w:tc>
          <w:tcPr>
            <w:tcW w:w="6024" w:type="dxa"/>
            <w:gridSpan w:val="2"/>
          </w:tcPr>
          <w:p w:rsidR="005D0266" w:rsidRPr="00500F9B" w:rsidRDefault="005D0266">
            <w:pPr>
              <w:pStyle w:val="HuvudRubrik"/>
            </w:pPr>
            <w:r w:rsidRPr="00500F9B">
              <w:t>Socialförsäkringsutskottets betänkande</w:t>
            </w:r>
          </w:p>
          <w:p w:rsidR="005D0266" w:rsidRPr="00500F9B" w:rsidRDefault="005D0266">
            <w:pPr>
              <w:pStyle w:val="HuvudRubrikRad2"/>
            </w:pPr>
            <w:r w:rsidRPr="00500F9B">
              <w:t>2001/02:SfU12</w:t>
            </w:r>
          </w:p>
        </w:tc>
        <w:tc>
          <w:tcPr>
            <w:tcW w:w="1418" w:type="dxa"/>
            <w:tcBorders>
              <w:bottom w:val="nil"/>
            </w:tcBorders>
          </w:tcPr>
          <w:p w:rsidR="005D0266" w:rsidRPr="00500F9B" w:rsidRDefault="00500F9B">
            <w:pPr>
              <w:spacing w:line="230" w:lineRule="auto"/>
              <w:jc w:val="center"/>
            </w:pPr>
            <w:r w:rsidRPr="00500F9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D0266" w:rsidRPr="00500F9B" w:rsidRDefault="005D0266">
            <w:pPr>
              <w:pStyle w:val="Normaltindrag"/>
              <w:jc w:val="center"/>
            </w:pPr>
          </w:p>
          <w:p w:rsidR="005D0266" w:rsidRPr="00500F9B" w:rsidRDefault="005D0266">
            <w:pPr>
              <w:pStyle w:val="StatusSida1"/>
            </w:pPr>
          </w:p>
          <w:p w:rsidR="005D0266" w:rsidRPr="00500F9B" w:rsidRDefault="005D0266">
            <w:pPr>
              <w:pStyle w:val="UtskriftsdatumSida1"/>
              <w:framePr w:wrap="around"/>
            </w:pPr>
          </w:p>
        </w:tc>
      </w:tr>
      <w:tr w:rsidR="00000000" w:rsidRPr="00500F9B">
        <w:tblPrEx>
          <w:tblCellMar>
            <w:top w:w="0" w:type="dxa"/>
            <w:bottom w:w="0" w:type="dxa"/>
          </w:tblCellMar>
        </w:tblPrEx>
        <w:trPr>
          <w:cantSplit/>
        </w:trPr>
        <w:tc>
          <w:tcPr>
            <w:tcW w:w="6024" w:type="dxa"/>
            <w:gridSpan w:val="2"/>
            <w:tcBorders>
              <w:bottom w:val="single" w:sz="4" w:space="0" w:color="auto"/>
            </w:tcBorders>
          </w:tcPr>
          <w:p w:rsidR="005D0266" w:rsidRPr="00500F9B" w:rsidRDefault="005D0266">
            <w:pPr>
              <w:pStyle w:val="DokumentRubrik"/>
              <w:rPr>
                <w:noProof w:val="0"/>
              </w:rPr>
            </w:pPr>
            <w:bookmarkStart w:id="0" w:name="Huvudrubrik"/>
            <w:bookmarkEnd w:id="0"/>
            <w:r w:rsidRPr="00500F9B">
              <w:rPr>
                <w:noProof w:val="0"/>
              </w:rPr>
              <w:t>Anpassningar med anledning av övergången till reformerade regler för ålderspension</w:t>
            </w:r>
          </w:p>
        </w:tc>
        <w:tc>
          <w:tcPr>
            <w:tcW w:w="1418" w:type="dxa"/>
            <w:tcBorders>
              <w:bottom w:val="nil"/>
            </w:tcBorders>
          </w:tcPr>
          <w:p w:rsidR="005D0266" w:rsidRPr="00500F9B" w:rsidRDefault="005D0266"/>
        </w:tc>
      </w:tr>
      <w:tr w:rsidR="00000000" w:rsidRPr="00500F9B">
        <w:tblPrEx>
          <w:tblCellMar>
            <w:top w:w="0" w:type="dxa"/>
            <w:bottom w:w="0" w:type="dxa"/>
          </w:tblCellMar>
        </w:tblPrEx>
        <w:trPr>
          <w:cantSplit/>
          <w:trHeight w:hRule="exact" w:val="360"/>
        </w:trPr>
        <w:tc>
          <w:tcPr>
            <w:tcW w:w="3012" w:type="dxa"/>
          </w:tcPr>
          <w:p w:rsidR="005D0266" w:rsidRPr="00500F9B" w:rsidRDefault="005D0266"/>
        </w:tc>
        <w:tc>
          <w:tcPr>
            <w:tcW w:w="3012" w:type="dxa"/>
          </w:tcPr>
          <w:p w:rsidR="005D0266" w:rsidRPr="00500F9B" w:rsidRDefault="005D0266"/>
        </w:tc>
        <w:tc>
          <w:tcPr>
            <w:tcW w:w="1418" w:type="dxa"/>
          </w:tcPr>
          <w:p w:rsidR="005D0266" w:rsidRPr="00500F9B" w:rsidRDefault="005D0266"/>
        </w:tc>
      </w:tr>
    </w:tbl>
    <w:p w:rsidR="005D0266" w:rsidRPr="00500F9B" w:rsidRDefault="005D0266"/>
    <w:p w:rsidR="005D0266" w:rsidRPr="00500F9B" w:rsidRDefault="005D0266">
      <w:pPr>
        <w:pStyle w:val="Rubrik1"/>
        <w:spacing w:after="180"/>
        <w:rPr>
          <w:noProof w:val="0"/>
        </w:rPr>
      </w:pPr>
      <w:bookmarkStart w:id="1" w:name="_Toc6375655"/>
      <w:r w:rsidRPr="00500F9B">
        <w:rPr>
          <w:noProof w:val="0"/>
        </w:rPr>
        <w:t>Sammanfattning</w:t>
      </w:r>
      <w:bookmarkEnd w:id="1"/>
    </w:p>
    <w:p w:rsidR="005D0266" w:rsidRPr="00500F9B" w:rsidRDefault="005D0266">
      <w:bookmarkStart w:id="2" w:name="TextStart"/>
      <w:bookmarkEnd w:id="2"/>
      <w:r w:rsidRPr="00500F9B">
        <w:t>I betänkandet behandlar utskottet regeringens proposition 2001/02:84 om anpassningar med anledning av övergången till reformerade regler för ålder</w:t>
      </w:r>
      <w:r w:rsidRPr="00500F9B">
        <w:t>s</w:t>
      </w:r>
      <w:r w:rsidRPr="00500F9B">
        <w:t>pension jämte en motion som väckts med anledning av propositionen. Des</w:t>
      </w:r>
      <w:r w:rsidRPr="00500F9B">
        <w:t>s</w:t>
      </w:r>
      <w:r w:rsidRPr="00500F9B">
        <w:t xml:space="preserve">utom behandlas ett antal motionsyrkanden från den allmänna motionstiden 2001, vilka avser pensionssystemet. </w:t>
      </w:r>
    </w:p>
    <w:p w:rsidR="005D0266" w:rsidRPr="00500F9B" w:rsidRDefault="005D0266">
      <w:pPr>
        <w:pStyle w:val="Normaltindrag"/>
      </w:pPr>
      <w:r w:rsidRPr="00500F9B">
        <w:t>I propositionen föreslås att när pensionsgrundande belopp för barnår för åren 1960–1998 tillgodoräknas skall en särskilt förordnad vårdnadshavare, och den som med socialnämnds medgivande tagit emot ett barn i syfte att adoptera det, likställas med förälder. Pensionsgrundande belopp för barnår skall även tillgodoräknas en adoptivf</w:t>
      </w:r>
      <w:r w:rsidRPr="00500F9B">
        <w:t xml:space="preserve">örälder för högst fyra år för varje barn som har fyllt högst tio år. </w:t>
      </w:r>
    </w:p>
    <w:p w:rsidR="005D0266" w:rsidRPr="00500F9B" w:rsidRDefault="005D0266">
      <w:pPr>
        <w:pStyle w:val="Normaltindrag"/>
      </w:pPr>
      <w:r w:rsidRPr="00500F9B">
        <w:t>Vidare föreslås att den nuvarande nedre gränsen på 16 år för rätt till pe</w:t>
      </w:r>
      <w:r w:rsidRPr="00500F9B">
        <w:t>n</w:t>
      </w:r>
      <w:r w:rsidRPr="00500F9B">
        <w:t>sionsgrundande inkomst tas bort fr.o.m. intjänandeåret 1999.</w:t>
      </w:r>
    </w:p>
    <w:p w:rsidR="005D0266" w:rsidRPr="00500F9B" w:rsidRDefault="005D0266">
      <w:pPr>
        <w:pStyle w:val="Normaltindrag"/>
      </w:pPr>
      <w:r w:rsidRPr="00500F9B">
        <w:t>För garantipension för personer födda 1937 eller tidigare föreslås vissa förändringar av hur denna skall beräknas. De nya beräkningsreglerna är en an</w:t>
      </w:r>
      <w:r w:rsidRPr="00500F9B">
        <w:softHyphen/>
        <w:t>passning till förändrade regler för det särskilda grundavdraget.</w:t>
      </w:r>
    </w:p>
    <w:p w:rsidR="005D0266" w:rsidRPr="00500F9B" w:rsidRDefault="005D0266">
      <w:pPr>
        <w:pStyle w:val="Normaltindrag"/>
      </w:pPr>
      <w:r w:rsidRPr="00500F9B">
        <w:t>I propositionen föreslås även att särskilda regler införs för beräkning av garantipension till efterlevandepension när efterlevandepensionen betalas ut avkortad. Därutöver föreslås ett antal kompletteringar och justeringar av de tidigare av riksdagen beslutade reglerna om efterlevandepension.</w:t>
      </w:r>
    </w:p>
    <w:p w:rsidR="005D0266" w:rsidRPr="00500F9B" w:rsidRDefault="005D0266">
      <w:pPr>
        <w:pStyle w:val="Normaltindrag"/>
      </w:pPr>
      <w:r w:rsidRPr="00500F9B">
        <w:t>Samtidigt med övergången till reformerade regler för ålderspension er</w:t>
      </w:r>
      <w:r w:rsidRPr="00500F9B">
        <w:softHyphen/>
        <w:t>sätts förtidspension av sjukersättning och aktivitetsersättning. Även för dessa fö</w:t>
      </w:r>
      <w:r w:rsidRPr="00500F9B">
        <w:t>r</w:t>
      </w:r>
      <w:r w:rsidRPr="00500F9B">
        <w:t xml:space="preserve">måner föreslås några ändringar. </w:t>
      </w:r>
    </w:p>
    <w:p w:rsidR="005D0266" w:rsidRPr="00500F9B" w:rsidRDefault="005D0266">
      <w:pPr>
        <w:pStyle w:val="Normaltindrag"/>
      </w:pPr>
      <w:r w:rsidRPr="00500F9B">
        <w:t>För barntillägg till förtidspension föreslås att reglerna i princip behålls oförändrade även efter 2002 för försäkrad som uppbär sjukersättning och för efterlevandestöd till barn föreslås att detta inte skall vara skatt</w:t>
      </w:r>
      <w:r w:rsidRPr="00500F9B">
        <w:t>e</w:t>
      </w:r>
      <w:r w:rsidRPr="00500F9B">
        <w:t>pliktigt.</w:t>
      </w:r>
    </w:p>
    <w:p w:rsidR="005D0266" w:rsidRPr="00500F9B" w:rsidRDefault="005D0266">
      <w:pPr>
        <w:pStyle w:val="Normaltindrag"/>
      </w:pPr>
      <w:r w:rsidRPr="00500F9B">
        <w:t xml:space="preserve">Det föreslås även anpassningar, justeringar och följdändringar i ett antal lagar. </w:t>
      </w:r>
    </w:p>
    <w:p w:rsidR="005D0266" w:rsidRPr="00500F9B" w:rsidRDefault="005D0266">
      <w:pPr>
        <w:pStyle w:val="Normaltindrag"/>
      </w:pPr>
      <w:r w:rsidRPr="00500F9B">
        <w:lastRenderedPageBreak/>
        <w:t>Flertalet bestämmelser föreslås träda i kraft den 1 januari 2003.</w:t>
      </w:r>
    </w:p>
    <w:p w:rsidR="005D0266" w:rsidRPr="00500F9B" w:rsidRDefault="005D0266">
      <w:pPr>
        <w:pStyle w:val="Normaltindrag"/>
      </w:pPr>
      <w:r w:rsidRPr="00500F9B">
        <w:t>Utskottet tillstyrker propositionens förslag med ändringar dels i fråga om vissa ikraftträdanden, dels med anledning av att riksdagen nyligen har besl</w:t>
      </w:r>
      <w:r w:rsidRPr="00500F9B">
        <w:t>u</w:t>
      </w:r>
      <w:r w:rsidRPr="00500F9B">
        <w:t xml:space="preserve">tat om ett tillägg i ett av lagförslagen, dels med anledning av ett förtydligande i ett av lagförslagen. Ett lagförslag kommer av samordningsskäl att behandlas av utskottet i ett senare betänkande. </w:t>
      </w:r>
    </w:p>
    <w:p w:rsidR="005D0266" w:rsidRPr="00500F9B" w:rsidRDefault="005D0266">
      <w:pPr>
        <w:pStyle w:val="Normaltindrag"/>
      </w:pPr>
      <w:r w:rsidRPr="00500F9B">
        <w:t>Utskottet avstyrker bifall till motion som har väckts med anledning av pr</w:t>
      </w:r>
      <w:r w:rsidRPr="00500F9B">
        <w:t>o</w:t>
      </w:r>
      <w:r w:rsidRPr="00500F9B">
        <w:t>positi</w:t>
      </w:r>
      <w:r w:rsidRPr="00500F9B">
        <w:t>o</w:t>
      </w:r>
      <w:r w:rsidRPr="00500F9B">
        <w:t>nen.</w:t>
      </w:r>
    </w:p>
    <w:p w:rsidR="005D0266" w:rsidRPr="00500F9B" w:rsidRDefault="005D0266">
      <w:pPr>
        <w:pStyle w:val="Normaltindrag"/>
      </w:pPr>
      <w:r w:rsidRPr="00500F9B">
        <w:t>Utskottet avstyrker även bifall till motioner väckta under den allmänna motionstiden avseende pensionsålder, delad pensionsrätt, premiepensionss</w:t>
      </w:r>
      <w:r w:rsidRPr="00500F9B">
        <w:t>y</w:t>
      </w:r>
      <w:r w:rsidRPr="00500F9B">
        <w:t>stemet, uppföljning av pensionssystemet, kvinnors pensionsförmåner och pension för vård av funktion</w:t>
      </w:r>
      <w:r w:rsidRPr="00500F9B">
        <w:t>s</w:t>
      </w:r>
      <w:r w:rsidRPr="00500F9B">
        <w:t xml:space="preserve">hindrat barn. </w:t>
      </w:r>
    </w:p>
    <w:p w:rsidR="005D0266" w:rsidRPr="00500F9B" w:rsidRDefault="005D0266">
      <w:pPr>
        <w:pStyle w:val="Normaltindrag"/>
      </w:pPr>
      <w:r w:rsidRPr="00500F9B">
        <w:t>I ärendet finns åtta reservationer och två särskilda yttranden.</w:t>
      </w:r>
    </w:p>
    <w:p w:rsidR="005D0266" w:rsidRPr="00500F9B" w:rsidRDefault="005D0266">
      <w:pPr>
        <w:pStyle w:val="Normaltindrag"/>
        <w:sectPr w:rsidR="00000000" w:rsidRPr="00500F9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D0266" w:rsidRPr="00500F9B" w:rsidRDefault="005D0266">
      <w:pPr>
        <w:pStyle w:val="Rubrik1"/>
        <w:rPr>
          <w:noProof w:val="0"/>
        </w:rPr>
      </w:pPr>
      <w:bookmarkStart w:id="3" w:name="_Toc6375656"/>
      <w:r w:rsidRPr="00500F9B">
        <w:rPr>
          <w:noProof w:val="0"/>
        </w:rPr>
        <w:t>Innehållsförteckning</w:t>
      </w:r>
      <w:bookmarkEnd w:id="3"/>
    </w:p>
    <w:p w:rsidR="005D0266" w:rsidRPr="00500F9B" w:rsidRDefault="005D0266">
      <w:pPr>
        <w:pStyle w:val="Innehll1"/>
      </w:pPr>
      <w:r w:rsidRPr="00500F9B">
        <w:t>Sammanfattning</w:t>
      </w:r>
      <w:r w:rsidRPr="00500F9B">
        <w:tab/>
        <w:t>1</w:t>
      </w:r>
    </w:p>
    <w:p w:rsidR="005D0266" w:rsidRPr="00500F9B" w:rsidRDefault="005D0266">
      <w:pPr>
        <w:pStyle w:val="Innehll1"/>
      </w:pPr>
      <w:r w:rsidRPr="00500F9B">
        <w:t>Innehållsförteckning</w:t>
      </w:r>
      <w:r w:rsidRPr="00500F9B">
        <w:tab/>
        <w:t>3</w:t>
      </w:r>
    </w:p>
    <w:p w:rsidR="005D0266" w:rsidRPr="00500F9B" w:rsidRDefault="005D0266">
      <w:pPr>
        <w:pStyle w:val="Innehll1"/>
      </w:pPr>
      <w:r w:rsidRPr="00500F9B">
        <w:t>Utskottets förslag till riksdagsbeslut</w:t>
      </w:r>
      <w:r w:rsidRPr="00500F9B">
        <w:tab/>
        <w:t>4</w:t>
      </w:r>
    </w:p>
    <w:p w:rsidR="005D0266" w:rsidRPr="00500F9B" w:rsidRDefault="005D0266">
      <w:pPr>
        <w:pStyle w:val="Innehll1"/>
      </w:pPr>
      <w:r w:rsidRPr="00500F9B">
        <w:t>Redogörelse för ärendet</w:t>
      </w:r>
      <w:r w:rsidRPr="00500F9B">
        <w:tab/>
        <w:t>7</w:t>
      </w:r>
    </w:p>
    <w:p w:rsidR="005D0266" w:rsidRPr="00500F9B" w:rsidRDefault="005D0266">
      <w:pPr>
        <w:pStyle w:val="Innehll1"/>
      </w:pPr>
      <w:r w:rsidRPr="00500F9B">
        <w:t>Utskottets överväganden</w:t>
      </w:r>
      <w:r w:rsidRPr="00500F9B">
        <w:tab/>
        <w:t>8</w:t>
      </w:r>
    </w:p>
    <w:p w:rsidR="005D0266" w:rsidRPr="00500F9B" w:rsidRDefault="005D0266">
      <w:pPr>
        <w:pStyle w:val="Innehll2"/>
      </w:pPr>
      <w:r w:rsidRPr="00500F9B">
        <w:t>Anpassningar med anledning av övergången till reformerade regler för ålderspension</w:t>
      </w:r>
      <w:r w:rsidRPr="00500F9B">
        <w:tab/>
        <w:t>8</w:t>
      </w:r>
    </w:p>
    <w:p w:rsidR="005D0266" w:rsidRPr="00500F9B" w:rsidRDefault="005D0266">
      <w:pPr>
        <w:pStyle w:val="Innehll2"/>
      </w:pPr>
      <w:r w:rsidRPr="00500F9B">
        <w:t>Allmänna motioner om det reformerade ålderspensionssystemet</w:t>
      </w:r>
      <w:r w:rsidRPr="00500F9B">
        <w:tab/>
        <w:t>10</w:t>
      </w:r>
    </w:p>
    <w:p w:rsidR="005D0266" w:rsidRPr="00500F9B" w:rsidRDefault="005D0266">
      <w:pPr>
        <w:pStyle w:val="Innehll3"/>
      </w:pPr>
      <w:r w:rsidRPr="00500F9B">
        <w:t>Pensionsålder m.m.</w:t>
      </w:r>
      <w:r w:rsidRPr="00500F9B">
        <w:tab/>
        <w:t>10</w:t>
      </w:r>
    </w:p>
    <w:p w:rsidR="005D0266" w:rsidRPr="00500F9B" w:rsidRDefault="005D0266">
      <w:pPr>
        <w:pStyle w:val="Innehll3"/>
      </w:pPr>
      <w:r w:rsidRPr="00500F9B">
        <w:t>Uppföljning av pensionssystemet</w:t>
      </w:r>
      <w:r w:rsidRPr="00500F9B">
        <w:tab/>
        <w:t>12</w:t>
      </w:r>
    </w:p>
    <w:p w:rsidR="005D0266" w:rsidRPr="00500F9B" w:rsidRDefault="005D0266">
      <w:pPr>
        <w:pStyle w:val="Innehll3"/>
      </w:pPr>
      <w:r w:rsidRPr="00500F9B">
        <w:t>Kvinnors pensionsförmåner</w:t>
      </w:r>
      <w:r w:rsidRPr="00500F9B">
        <w:tab/>
        <w:t>12</w:t>
      </w:r>
    </w:p>
    <w:p w:rsidR="005D0266" w:rsidRPr="00500F9B" w:rsidRDefault="005D0266">
      <w:pPr>
        <w:pStyle w:val="Innehll3"/>
      </w:pPr>
      <w:r w:rsidRPr="00500F9B">
        <w:t>Pension för vård av funktionshindrat barn</w:t>
      </w:r>
      <w:r w:rsidRPr="00500F9B">
        <w:tab/>
        <w:t>14</w:t>
      </w:r>
    </w:p>
    <w:p w:rsidR="005D0266" w:rsidRPr="00500F9B" w:rsidRDefault="005D0266">
      <w:pPr>
        <w:pStyle w:val="Innehll3"/>
      </w:pPr>
      <w:r w:rsidRPr="00500F9B">
        <w:t>Delad pensionsrätt</w:t>
      </w:r>
      <w:r w:rsidRPr="00500F9B">
        <w:tab/>
        <w:t>14</w:t>
      </w:r>
    </w:p>
    <w:p w:rsidR="005D0266" w:rsidRPr="00500F9B" w:rsidRDefault="005D0266">
      <w:pPr>
        <w:pStyle w:val="Innehll3"/>
      </w:pPr>
      <w:r w:rsidRPr="00500F9B">
        <w:t>Premiepensionssystemet</w:t>
      </w:r>
      <w:r w:rsidRPr="00500F9B">
        <w:tab/>
        <w:t>16</w:t>
      </w:r>
    </w:p>
    <w:p w:rsidR="005D0266" w:rsidRPr="00500F9B" w:rsidRDefault="005D0266">
      <w:pPr>
        <w:pStyle w:val="Innehll4"/>
      </w:pPr>
      <w:r w:rsidRPr="00500F9B">
        <w:t>Etiska fonder</w:t>
      </w:r>
      <w:r w:rsidRPr="00500F9B">
        <w:tab/>
        <w:t>16</w:t>
      </w:r>
    </w:p>
    <w:p w:rsidR="005D0266" w:rsidRPr="00500F9B" w:rsidRDefault="005D0266">
      <w:pPr>
        <w:pStyle w:val="Innehll4"/>
      </w:pPr>
      <w:r w:rsidRPr="00500F9B">
        <w:t>Ideella fonder</w:t>
      </w:r>
      <w:r w:rsidRPr="00500F9B">
        <w:tab/>
        <w:t>17</w:t>
      </w:r>
    </w:p>
    <w:p w:rsidR="005D0266" w:rsidRPr="00500F9B" w:rsidRDefault="005D0266">
      <w:pPr>
        <w:pStyle w:val="Innehll4"/>
      </w:pPr>
      <w:r w:rsidRPr="00500F9B">
        <w:t>Realräntefond</w:t>
      </w:r>
      <w:r w:rsidRPr="00500F9B">
        <w:tab/>
        <w:t>18</w:t>
      </w:r>
    </w:p>
    <w:p w:rsidR="005D0266" w:rsidRPr="00500F9B" w:rsidRDefault="005D0266">
      <w:pPr>
        <w:pStyle w:val="Innehll4"/>
      </w:pPr>
      <w:r w:rsidRPr="00500F9B">
        <w:t>Återplacering i premiesparfonden</w:t>
      </w:r>
      <w:r w:rsidRPr="00500F9B">
        <w:tab/>
        <w:t>19</w:t>
      </w:r>
    </w:p>
    <w:p w:rsidR="005D0266" w:rsidRPr="00500F9B" w:rsidRDefault="005D0266">
      <w:pPr>
        <w:pStyle w:val="Innehll4"/>
      </w:pPr>
      <w:r w:rsidRPr="00500F9B">
        <w:t>Generationsfonder inom Premiesparfonden</w:t>
      </w:r>
      <w:r w:rsidRPr="00500F9B">
        <w:tab/>
        <w:t>20</w:t>
      </w:r>
    </w:p>
    <w:p w:rsidR="005D0266" w:rsidRPr="00500F9B" w:rsidRDefault="005D0266">
      <w:pPr>
        <w:pStyle w:val="Innehll4"/>
      </w:pPr>
      <w:r w:rsidRPr="00500F9B">
        <w:t>Förvaltning av Premiesparfonden</w:t>
      </w:r>
      <w:r w:rsidRPr="00500F9B">
        <w:tab/>
        <w:t>21</w:t>
      </w:r>
    </w:p>
    <w:p w:rsidR="005D0266" w:rsidRPr="00500F9B" w:rsidRDefault="005D0266">
      <w:pPr>
        <w:pStyle w:val="Innehll1"/>
      </w:pPr>
      <w:r w:rsidRPr="00500F9B">
        <w:t>Reservationer</w:t>
      </w:r>
      <w:r w:rsidRPr="00500F9B">
        <w:tab/>
        <w:t>23</w:t>
      </w:r>
    </w:p>
    <w:p w:rsidR="005D0266" w:rsidRPr="00500F9B" w:rsidRDefault="005D0266">
      <w:pPr>
        <w:pStyle w:val="Innehll2"/>
        <w:tabs>
          <w:tab w:val="left" w:pos="568"/>
        </w:tabs>
      </w:pPr>
      <w:r w:rsidRPr="00500F9B">
        <w:t>1.</w:t>
      </w:r>
      <w:r w:rsidRPr="00500F9B">
        <w:tab/>
        <w:t>Kvinnors pensionsförmåner (punkt 5)</w:t>
      </w:r>
      <w:r w:rsidRPr="00500F9B">
        <w:tab/>
        <w:t>23</w:t>
      </w:r>
    </w:p>
    <w:p w:rsidR="005D0266" w:rsidRPr="00500F9B" w:rsidRDefault="005D0266">
      <w:pPr>
        <w:pStyle w:val="Innehll2"/>
        <w:tabs>
          <w:tab w:val="left" w:pos="568"/>
        </w:tabs>
      </w:pPr>
      <w:r w:rsidRPr="00500F9B">
        <w:t>2.</w:t>
      </w:r>
      <w:r w:rsidRPr="00500F9B">
        <w:tab/>
        <w:t>Delad pensionsrätt (punkt 7)</w:t>
      </w:r>
      <w:r w:rsidRPr="00500F9B">
        <w:tab/>
        <w:t>23</w:t>
      </w:r>
    </w:p>
    <w:p w:rsidR="005D0266" w:rsidRPr="00500F9B" w:rsidRDefault="005D0266">
      <w:pPr>
        <w:pStyle w:val="Innehll2"/>
        <w:tabs>
          <w:tab w:val="left" w:pos="568"/>
        </w:tabs>
      </w:pPr>
      <w:r w:rsidRPr="00500F9B">
        <w:t>3.</w:t>
      </w:r>
      <w:r w:rsidRPr="00500F9B">
        <w:tab/>
        <w:t>Etiska fonder (punkt 8)</w:t>
      </w:r>
      <w:r w:rsidRPr="00500F9B">
        <w:tab/>
        <w:t>24</w:t>
      </w:r>
    </w:p>
    <w:p w:rsidR="005D0266" w:rsidRPr="00500F9B" w:rsidRDefault="005D0266">
      <w:pPr>
        <w:pStyle w:val="Innehll2"/>
        <w:tabs>
          <w:tab w:val="left" w:pos="568"/>
        </w:tabs>
      </w:pPr>
      <w:r w:rsidRPr="00500F9B">
        <w:t>4.</w:t>
      </w:r>
      <w:r w:rsidRPr="00500F9B">
        <w:tab/>
        <w:t>Etiska fonder (punkt 8)</w:t>
      </w:r>
      <w:r w:rsidRPr="00500F9B">
        <w:tab/>
        <w:t>24</w:t>
      </w:r>
    </w:p>
    <w:p w:rsidR="005D0266" w:rsidRPr="00500F9B" w:rsidRDefault="005D0266">
      <w:pPr>
        <w:pStyle w:val="Innehll2"/>
        <w:tabs>
          <w:tab w:val="left" w:pos="568"/>
        </w:tabs>
      </w:pPr>
      <w:r w:rsidRPr="00500F9B">
        <w:t>5.</w:t>
      </w:r>
      <w:r w:rsidRPr="00500F9B">
        <w:tab/>
        <w:t>Ideella fonder (punkt 9)</w:t>
      </w:r>
      <w:r w:rsidRPr="00500F9B">
        <w:tab/>
        <w:t>25</w:t>
      </w:r>
    </w:p>
    <w:p w:rsidR="005D0266" w:rsidRPr="00500F9B" w:rsidRDefault="005D0266">
      <w:pPr>
        <w:pStyle w:val="Innehll2"/>
        <w:tabs>
          <w:tab w:val="left" w:pos="568"/>
        </w:tabs>
      </w:pPr>
      <w:r w:rsidRPr="00500F9B">
        <w:t>6.</w:t>
      </w:r>
      <w:r w:rsidRPr="00500F9B">
        <w:tab/>
        <w:t>Realräntefond (punkt 10)</w:t>
      </w:r>
      <w:r w:rsidRPr="00500F9B">
        <w:tab/>
        <w:t>26</w:t>
      </w:r>
    </w:p>
    <w:p w:rsidR="005D0266" w:rsidRPr="00500F9B" w:rsidRDefault="005D0266">
      <w:pPr>
        <w:pStyle w:val="Innehll2"/>
        <w:tabs>
          <w:tab w:val="left" w:pos="568"/>
        </w:tabs>
      </w:pPr>
      <w:r w:rsidRPr="00500F9B">
        <w:t>7.</w:t>
      </w:r>
      <w:r w:rsidRPr="00500F9B">
        <w:tab/>
        <w:t>Återplacering i premiesparfonden (punkt 11)</w:t>
      </w:r>
      <w:r w:rsidRPr="00500F9B">
        <w:tab/>
        <w:t>26</w:t>
      </w:r>
    </w:p>
    <w:p w:rsidR="005D0266" w:rsidRPr="00500F9B" w:rsidRDefault="005D0266">
      <w:pPr>
        <w:pStyle w:val="Innehll2"/>
        <w:tabs>
          <w:tab w:val="left" w:pos="568"/>
        </w:tabs>
      </w:pPr>
      <w:r w:rsidRPr="00500F9B">
        <w:t>8.</w:t>
      </w:r>
      <w:r w:rsidRPr="00500F9B">
        <w:tab/>
        <w:t>Generationsfond inom premiesparfonden (punkt 12)</w:t>
      </w:r>
      <w:r w:rsidRPr="00500F9B">
        <w:tab/>
        <w:t>26</w:t>
      </w:r>
    </w:p>
    <w:p w:rsidR="005D0266" w:rsidRPr="00500F9B" w:rsidRDefault="005D0266">
      <w:pPr>
        <w:pStyle w:val="Innehll1"/>
      </w:pPr>
      <w:r w:rsidRPr="00500F9B">
        <w:t>Särskilda yttranden</w:t>
      </w:r>
      <w:r w:rsidRPr="00500F9B">
        <w:tab/>
        <w:t>28</w:t>
      </w:r>
    </w:p>
    <w:p w:rsidR="005D0266" w:rsidRPr="00500F9B" w:rsidRDefault="005D0266">
      <w:pPr>
        <w:pStyle w:val="Innehll2"/>
      </w:pPr>
      <w:r w:rsidRPr="00500F9B">
        <w:t>1. Komplicerad lagstiftning m.m. (punkt 1)</w:t>
      </w:r>
      <w:r w:rsidRPr="00500F9B">
        <w:tab/>
        <w:t>28</w:t>
      </w:r>
    </w:p>
    <w:p w:rsidR="005D0266" w:rsidRPr="00500F9B" w:rsidRDefault="005D0266">
      <w:pPr>
        <w:pStyle w:val="Innehll2"/>
      </w:pPr>
      <w:r w:rsidRPr="00500F9B">
        <w:t>2. Pension för vård av funktionshindrat barn (punkt 6)</w:t>
      </w:r>
      <w:r w:rsidRPr="00500F9B">
        <w:tab/>
        <w:t>28</w:t>
      </w:r>
    </w:p>
    <w:p w:rsidR="005D0266" w:rsidRPr="00500F9B" w:rsidRDefault="005D0266">
      <w:pPr>
        <w:pStyle w:val="Innehll1"/>
      </w:pPr>
      <w:r w:rsidRPr="00500F9B">
        <w:t>Bilaga 1. Förteckning över behandlade förslag</w:t>
      </w:r>
      <w:r w:rsidRPr="00500F9B">
        <w:tab/>
        <w:t>29</w:t>
      </w:r>
    </w:p>
    <w:p w:rsidR="005D0266" w:rsidRPr="00500F9B" w:rsidRDefault="005D0266">
      <w:pPr>
        <w:pStyle w:val="Innehll1"/>
      </w:pPr>
      <w:r w:rsidRPr="00500F9B">
        <w:t>Bilaga 2: Regeringens lagförslag</w:t>
      </w:r>
      <w:r w:rsidRPr="00500F9B">
        <w:tab/>
        <w:t>34</w:t>
      </w:r>
    </w:p>
    <w:p w:rsidR="005D0266" w:rsidRPr="00500F9B" w:rsidRDefault="005D0266"/>
    <w:p w:rsidR="005D0266" w:rsidRPr="00500F9B" w:rsidRDefault="005D0266">
      <w:pPr>
        <w:pStyle w:val="Normaltindrag"/>
        <w:sectPr w:rsidR="00000000" w:rsidRPr="00500F9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D0266" w:rsidRPr="00500F9B" w:rsidRDefault="005D0266">
      <w:pPr>
        <w:pStyle w:val="Rubrik1"/>
        <w:rPr>
          <w:noProof w:val="0"/>
        </w:rPr>
      </w:pPr>
      <w:bookmarkStart w:id="4" w:name="_Toc6375657"/>
      <w:r w:rsidRPr="00500F9B">
        <w:rPr>
          <w:noProof w:val="0"/>
        </w:rPr>
        <w:t>Utskottets förslag till riksdagsbeslut</w:t>
      </w:r>
      <w:bookmarkEnd w:id="4"/>
    </w:p>
    <w:p w:rsidR="005D0266" w:rsidRPr="00500F9B" w:rsidRDefault="005D0266">
      <w:pPr>
        <w:pStyle w:val="Frslagspunkt"/>
        <w:rPr>
          <w:noProof w:val="0"/>
        </w:rPr>
      </w:pPr>
      <w:r w:rsidRPr="00500F9B">
        <w:rPr>
          <w:noProof w:val="0"/>
        </w:rPr>
        <w:t>1.</w:t>
      </w:r>
      <w:r w:rsidRPr="00500F9B">
        <w:rPr>
          <w:noProof w:val="0"/>
        </w:rPr>
        <w:tab/>
        <w:t>Komplicerad lagstiftning m.m.</w:t>
      </w:r>
    </w:p>
    <w:p w:rsidR="005D0266" w:rsidRPr="00500F9B" w:rsidRDefault="005D0266">
      <w:pPr>
        <w:pStyle w:val="Frslagstext"/>
      </w:pPr>
      <w:r w:rsidRPr="00500F9B">
        <w:t>Riksdagen avslår motion 2001/02:Sf22.</w:t>
      </w:r>
      <w:bookmarkStart w:id="5" w:name="RESPARTI001"/>
      <w:bookmarkEnd w:id="5"/>
    </w:p>
    <w:p w:rsidR="005D0266" w:rsidRPr="00500F9B" w:rsidRDefault="005D0266">
      <w:pPr>
        <w:pStyle w:val="Frslagspunkt"/>
        <w:rPr>
          <w:noProof w:val="0"/>
        </w:rPr>
      </w:pPr>
      <w:r w:rsidRPr="00500F9B">
        <w:rPr>
          <w:noProof w:val="0"/>
        </w:rPr>
        <w:t>2.</w:t>
      </w:r>
      <w:r w:rsidRPr="00500F9B">
        <w:rPr>
          <w:noProof w:val="0"/>
        </w:rPr>
        <w:tab/>
        <w:t>Lagförslagen</w:t>
      </w:r>
    </w:p>
    <w:p w:rsidR="005D0266" w:rsidRPr="00500F9B" w:rsidRDefault="005D0266">
      <w:pPr>
        <w:pStyle w:val="Frslagstext"/>
      </w:pPr>
      <w:r w:rsidRPr="00500F9B">
        <w:t xml:space="preserve"> Riksdagen antar regeringens förslag i proposition 2001/02:84 till</w:t>
      </w:r>
    </w:p>
    <w:p w:rsidR="005D0266" w:rsidRPr="00500F9B" w:rsidRDefault="005D0266">
      <w:pPr>
        <w:pStyle w:val="Frslagstext"/>
      </w:pPr>
      <w:r w:rsidRPr="00500F9B">
        <w:t>1. lag om ändring i lagen (1962:381) om allmän försäkring,</w:t>
      </w:r>
    </w:p>
    <w:p w:rsidR="005D0266" w:rsidRPr="00500F9B" w:rsidRDefault="005D0266">
      <w:pPr>
        <w:pStyle w:val="Frslagstext"/>
      </w:pPr>
      <w:r w:rsidRPr="00500F9B">
        <w:t>2. lag om ändring i lagen (2001:489) om ändring i lagen (1962:381) om allmän försäkring,</w:t>
      </w:r>
    </w:p>
    <w:p w:rsidR="005D0266" w:rsidRPr="00500F9B" w:rsidRDefault="005D0266">
      <w:pPr>
        <w:pStyle w:val="Frslagstext"/>
      </w:pPr>
      <w:r w:rsidRPr="00500F9B">
        <w:t>3. lag om ändring i lagen (2000:799) om ändring i lagen (1962:381) om allmän försäkring,</w:t>
      </w:r>
    </w:p>
    <w:p w:rsidR="005D0266" w:rsidRPr="00500F9B" w:rsidRDefault="005D0266">
      <w:pPr>
        <w:pStyle w:val="Frslagstext"/>
      </w:pPr>
      <w:r w:rsidRPr="00500F9B">
        <w:t>4. lag om ändring i sekretesslagen (1980:100),</w:t>
      </w:r>
    </w:p>
    <w:p w:rsidR="005D0266" w:rsidRPr="00500F9B" w:rsidRDefault="005D0266">
      <w:pPr>
        <w:pStyle w:val="Frslagstext"/>
      </w:pPr>
      <w:r w:rsidRPr="00500F9B">
        <w:t>5. lag om ändring i lagen (1982:80) om anställningsskydd,</w:t>
      </w:r>
    </w:p>
    <w:p w:rsidR="005D0266" w:rsidRPr="00500F9B" w:rsidRDefault="005D0266">
      <w:pPr>
        <w:pStyle w:val="Frslagstext"/>
      </w:pPr>
      <w:r w:rsidRPr="00500F9B">
        <w:t>6. lag om ändring i lagen (1988:1465) om ersättning och ledighet för nä</w:t>
      </w:r>
      <w:r w:rsidRPr="00500F9B">
        <w:t>r</w:t>
      </w:r>
      <w:r w:rsidRPr="00500F9B">
        <w:t>ståendevård,</w:t>
      </w:r>
    </w:p>
    <w:p w:rsidR="005D0266" w:rsidRPr="00500F9B" w:rsidRDefault="005D0266">
      <w:pPr>
        <w:pStyle w:val="Frslagstext"/>
      </w:pPr>
      <w:r w:rsidRPr="00500F9B">
        <w:t>7. lag om ändring i lagen (1989:225) om ersättning till smittbärare,</w:t>
      </w:r>
    </w:p>
    <w:p w:rsidR="005D0266" w:rsidRPr="00500F9B" w:rsidRDefault="005D0266">
      <w:pPr>
        <w:pStyle w:val="Frslagstext"/>
      </w:pPr>
      <w:r w:rsidRPr="00500F9B">
        <w:t>8. lag om ändring i lagen (1990:659) om särskild löneskatt på vissa fö</w:t>
      </w:r>
      <w:r w:rsidRPr="00500F9B">
        <w:t>r</w:t>
      </w:r>
      <w:r w:rsidRPr="00500F9B">
        <w:t>värvsinkomster,</w:t>
      </w:r>
    </w:p>
    <w:p w:rsidR="005D0266" w:rsidRPr="00500F9B" w:rsidRDefault="005D0266">
      <w:pPr>
        <w:pStyle w:val="Frslagstext"/>
      </w:pPr>
      <w:r w:rsidRPr="00500F9B">
        <w:t>9. lag om ändring i lagen (1993:387) om stöd och service till vissa fun</w:t>
      </w:r>
      <w:r w:rsidRPr="00500F9B">
        <w:t>k</w:t>
      </w:r>
      <w:r w:rsidRPr="00500F9B">
        <w:t>tionshindrade,</w:t>
      </w:r>
    </w:p>
    <w:p w:rsidR="005D0266" w:rsidRPr="00500F9B" w:rsidRDefault="005D0266">
      <w:pPr>
        <w:pStyle w:val="Frslagstext"/>
      </w:pPr>
      <w:r w:rsidRPr="00500F9B">
        <w:t>10. lag om ändring i lagen (2001:762) om ändring i lagen (2000:781) om ändring i lagen (1998:708) om upphävande av lagen (1994:309) om hustrutillägg i vissa fall då make uppbär folkpension,</w:t>
      </w:r>
    </w:p>
    <w:p w:rsidR="005D0266" w:rsidRPr="00500F9B" w:rsidRDefault="005D0266">
      <w:pPr>
        <w:pStyle w:val="Frslagstext"/>
      </w:pPr>
      <w:r w:rsidRPr="00500F9B">
        <w:t>11. lag om ändring i lagen (2001:763) om ändring i lagen (1998:708) om upphävande av lagen (1994:309) om hustrutillägg i vissa fall då make uppbär folkpension,</w:t>
      </w:r>
    </w:p>
    <w:p w:rsidR="005D0266" w:rsidRPr="00500F9B" w:rsidRDefault="005D0266">
      <w:pPr>
        <w:pStyle w:val="Frslagstext"/>
      </w:pPr>
      <w:r w:rsidRPr="00500F9B">
        <w:t>12. lag om ändring i lagen (1994:1065) om ekonomiska villkor för rik</w:t>
      </w:r>
      <w:r w:rsidRPr="00500F9B">
        <w:t>s</w:t>
      </w:r>
      <w:r w:rsidRPr="00500F9B">
        <w:t>dagens ledamöter,</w:t>
      </w:r>
    </w:p>
    <w:p w:rsidR="005D0266" w:rsidRPr="00500F9B" w:rsidRDefault="005D0266">
      <w:pPr>
        <w:pStyle w:val="Frslagstext"/>
      </w:pPr>
      <w:r w:rsidRPr="00500F9B">
        <w:t>13. lag om ändring i lagen (1996:304) om arvode m.m. till Sveriges för</w:t>
      </w:r>
      <w:r w:rsidRPr="00500F9B">
        <w:t>e</w:t>
      </w:r>
      <w:r w:rsidRPr="00500F9B">
        <w:t>trädare i Europaparlamentet,</w:t>
      </w:r>
    </w:p>
    <w:p w:rsidR="005D0266" w:rsidRPr="00500F9B" w:rsidRDefault="005D0266">
      <w:pPr>
        <w:pStyle w:val="Frslagstext"/>
      </w:pPr>
      <w:r w:rsidRPr="00500F9B">
        <w:t>14. lag om ändring i lagen (1996:1030) om underhållsstöd,</w:t>
      </w:r>
    </w:p>
    <w:p w:rsidR="005D0266" w:rsidRPr="00500F9B" w:rsidRDefault="005D0266">
      <w:pPr>
        <w:pStyle w:val="Frslagstext"/>
      </w:pPr>
      <w:r w:rsidRPr="00500F9B">
        <w:t>15. lag om ändring i lagen (1997:238) om arbetslöshetsförsäkring,</w:t>
      </w:r>
    </w:p>
    <w:p w:rsidR="005D0266" w:rsidRPr="00500F9B" w:rsidRDefault="005D0266">
      <w:pPr>
        <w:pStyle w:val="Frslagstext"/>
      </w:pPr>
      <w:r w:rsidRPr="00500F9B">
        <w:t>16. lag om ändring i lagen (1998:674) om inkomstgrundad ålderspension med den ändringen att tidpunkten för ikraftträdandet av 12 kap. 9 §,      13 kap. 2 och 5 §§ och 14 kap. 7 § b</w:t>
      </w:r>
      <w:r w:rsidRPr="00500F9B">
        <w:t>e</w:t>
      </w:r>
      <w:r w:rsidRPr="00500F9B">
        <w:t>stäms till den 1 juni 2002,</w:t>
      </w:r>
    </w:p>
    <w:p w:rsidR="005D0266" w:rsidRPr="00500F9B" w:rsidRDefault="005D0266">
      <w:pPr>
        <w:pStyle w:val="Frslagstext"/>
      </w:pPr>
      <w:r w:rsidRPr="00500F9B">
        <w:t>17. lag om ändring i lagen (2001:492) om ändring i lagen (1998:674) om i</w:t>
      </w:r>
      <w:r w:rsidRPr="00500F9B">
        <w:t>n</w:t>
      </w:r>
      <w:r w:rsidRPr="00500F9B">
        <w:t>komstgrundad ålderspension,</w:t>
      </w:r>
    </w:p>
    <w:p w:rsidR="005D0266" w:rsidRPr="00500F9B" w:rsidRDefault="005D0266">
      <w:pPr>
        <w:pStyle w:val="Frslagstext"/>
      </w:pPr>
      <w:r w:rsidRPr="00500F9B">
        <w:t>18. lag om ändring i lagen (1998:675) om införande av lagen (1998:674) om inkomstgrundad ålderspension,</w:t>
      </w:r>
    </w:p>
    <w:p w:rsidR="005D0266" w:rsidRPr="00500F9B" w:rsidRDefault="005D0266">
      <w:pPr>
        <w:pStyle w:val="Frslagstext"/>
      </w:pPr>
      <w:r w:rsidRPr="00500F9B">
        <w:t>19. lag om ändring i lagen (1998:702) om garantipension med tillägg av ett fjärde stycke i 4 kap. 3 § med följande lydelse: Om den pensionss</w:t>
      </w:r>
      <w:r w:rsidRPr="00500F9B">
        <w:t>ö</w:t>
      </w:r>
      <w:r w:rsidRPr="00500F9B">
        <w:t>kande enligt 2 § lagen (2002:125) om överföring av värdet av pension</w:t>
      </w:r>
      <w:r w:rsidRPr="00500F9B">
        <w:t>s</w:t>
      </w:r>
      <w:r w:rsidRPr="00500F9B">
        <w:t>rättigheter till och från Europeiska gemenskaperna har överfört värdet av pensionsrätt för inkomstpension, pensionsrätt för premiepension och vä</w:t>
      </w:r>
      <w:r w:rsidRPr="00500F9B">
        <w:t>r</w:t>
      </w:r>
      <w:r w:rsidRPr="00500F9B">
        <w:t>det av rätt till tilläggspension och om någon överföring från gemensk</w:t>
      </w:r>
      <w:r w:rsidRPr="00500F9B">
        <w:t>a</w:t>
      </w:r>
      <w:r w:rsidRPr="00500F9B">
        <w:t>perna enligt 8 § samma lag därefter inte har skett, skall garantipensionen beräknas som om någon överföring till gemenskaperna inte hade skett.,</w:t>
      </w:r>
    </w:p>
    <w:p w:rsidR="005D0266" w:rsidRPr="00500F9B" w:rsidRDefault="005D0266">
      <w:pPr>
        <w:pStyle w:val="Frslagstext"/>
      </w:pPr>
      <w:r w:rsidRPr="00500F9B">
        <w:t>20. lag om ändring i lagen (2000:798) om ändring i lagen (1998:702) om garantipens</w:t>
      </w:r>
      <w:r w:rsidRPr="00500F9B">
        <w:t>ion med den ändringen att tidpunkten för ikraftträdandet av   6 kap. 4–7 §§ bestäms till den 1 juni 2002,</w:t>
      </w:r>
    </w:p>
    <w:p w:rsidR="005D0266" w:rsidRPr="00500F9B" w:rsidRDefault="005D0266">
      <w:pPr>
        <w:pStyle w:val="Frslagstext"/>
      </w:pPr>
      <w:r w:rsidRPr="00500F9B">
        <w:t>21. lag om ändring i lagen (1998:703) om handikappersättning och vår</w:t>
      </w:r>
      <w:r w:rsidRPr="00500F9B">
        <w:t>d</w:t>
      </w:r>
      <w:r w:rsidRPr="00500F9B">
        <w:t>b</w:t>
      </w:r>
      <w:r w:rsidRPr="00500F9B">
        <w:t>i</w:t>
      </w:r>
      <w:r w:rsidRPr="00500F9B">
        <w:t>drag,</w:t>
      </w:r>
    </w:p>
    <w:p w:rsidR="005D0266" w:rsidRPr="00500F9B" w:rsidRDefault="005D0266">
      <w:pPr>
        <w:pStyle w:val="Frslagstext"/>
      </w:pPr>
      <w:r w:rsidRPr="00500F9B">
        <w:t>22. lag om ändring i socialförsäkringslagen (1999:799),</w:t>
      </w:r>
    </w:p>
    <w:p w:rsidR="005D0266" w:rsidRPr="00500F9B" w:rsidRDefault="005D0266">
      <w:pPr>
        <w:pStyle w:val="Frslagstext"/>
      </w:pPr>
      <w:r w:rsidRPr="00500F9B">
        <w:t>23. lag om ändring i inkomstskattelagen (1999:1229) med den ändringen att 11 kap. 40 § andra meningen skall ha följande lydelse. Efterlevand</w:t>
      </w:r>
      <w:r w:rsidRPr="00500F9B">
        <w:t>e</w:t>
      </w:r>
      <w:r w:rsidRPr="00500F9B">
        <w:t>livränta skall inte tas upp till den del livräntan enligt 7 kap. 10 och 11 §§ lagen om efterlevandepension och efterlevandestöd till barn medfört minskning av efterlevandestöd till barn och sådan del av barnpensionen som inte skall tas upp.,</w:t>
      </w:r>
    </w:p>
    <w:p w:rsidR="005D0266" w:rsidRPr="00500F9B" w:rsidRDefault="005D0266">
      <w:pPr>
        <w:pStyle w:val="Frslagstext"/>
      </w:pPr>
      <w:r w:rsidRPr="00500F9B">
        <w:t>24. lag om ändring i lagen (2000:461) om efterlevandepension och efte</w:t>
      </w:r>
      <w:r w:rsidRPr="00500F9B">
        <w:t>r</w:t>
      </w:r>
      <w:r w:rsidRPr="00500F9B">
        <w:t>levandestöd till barn.,</w:t>
      </w:r>
    </w:p>
    <w:p w:rsidR="005D0266" w:rsidRPr="00500F9B" w:rsidRDefault="005D0266">
      <w:pPr>
        <w:pStyle w:val="Frslagstext"/>
      </w:pPr>
      <w:r w:rsidRPr="00500F9B">
        <w:t>25. lag om ändring i lagen (2000:462) om införande av lagen (2000:461) om efterlevandepension och efterlevandestöd till barn,</w:t>
      </w:r>
    </w:p>
    <w:p w:rsidR="005D0266" w:rsidRPr="00500F9B" w:rsidRDefault="005D0266">
      <w:pPr>
        <w:pStyle w:val="Frslagstext"/>
      </w:pPr>
      <w:r w:rsidRPr="00500F9B">
        <w:t>26. lag om ändring i socialavgiftslagen (2000:980),</w:t>
      </w:r>
    </w:p>
    <w:p w:rsidR="005D0266" w:rsidRPr="00500F9B" w:rsidRDefault="005D0266">
      <w:pPr>
        <w:pStyle w:val="Frslagstext"/>
      </w:pPr>
      <w:r w:rsidRPr="00500F9B">
        <w:t>27. lag om ändring i lagen (2000:981) om fördelning av socialavgifter,</w:t>
      </w:r>
    </w:p>
    <w:p w:rsidR="005D0266" w:rsidRPr="00500F9B" w:rsidRDefault="005D0266">
      <w:pPr>
        <w:pStyle w:val="Frslagstext"/>
      </w:pPr>
      <w:r w:rsidRPr="00500F9B">
        <w:t>28. lag om ändring i lagen (2001:761) om bostadstillägg till pensionärer m.fl.</w:t>
      </w:r>
      <w:bookmarkStart w:id="6" w:name="RESPARTI002"/>
      <w:bookmarkEnd w:id="6"/>
    </w:p>
    <w:p w:rsidR="005D0266" w:rsidRPr="00500F9B" w:rsidRDefault="005D0266">
      <w:pPr>
        <w:pStyle w:val="Frslagspunkt"/>
        <w:rPr>
          <w:noProof w:val="0"/>
        </w:rPr>
      </w:pPr>
      <w:r w:rsidRPr="00500F9B">
        <w:rPr>
          <w:noProof w:val="0"/>
        </w:rPr>
        <w:t>3.</w:t>
      </w:r>
      <w:r w:rsidRPr="00500F9B">
        <w:rPr>
          <w:noProof w:val="0"/>
        </w:rPr>
        <w:tab/>
        <w:t>Pensionsålder m.m.</w:t>
      </w:r>
    </w:p>
    <w:p w:rsidR="005D0266" w:rsidRPr="00500F9B" w:rsidRDefault="005D0266">
      <w:pPr>
        <w:pStyle w:val="Frslagstext"/>
      </w:pPr>
      <w:r w:rsidRPr="00500F9B">
        <w:t>Riksdagen avslår motionerna 2001/02:Sf242, 2001/02:Sf340 och</w:t>
      </w:r>
    </w:p>
    <w:p w:rsidR="005D0266" w:rsidRPr="00500F9B" w:rsidRDefault="005D0266">
      <w:pPr>
        <w:pStyle w:val="Frslagstext"/>
      </w:pPr>
      <w:r w:rsidRPr="00500F9B">
        <w:t>2001/02:Sf342.</w:t>
      </w:r>
      <w:bookmarkStart w:id="7" w:name="RESPARTI003"/>
      <w:bookmarkEnd w:id="7"/>
    </w:p>
    <w:p w:rsidR="005D0266" w:rsidRPr="00500F9B" w:rsidRDefault="005D0266">
      <w:pPr>
        <w:pStyle w:val="Frslagspunkt"/>
        <w:rPr>
          <w:noProof w:val="0"/>
        </w:rPr>
      </w:pPr>
      <w:r w:rsidRPr="00500F9B">
        <w:rPr>
          <w:noProof w:val="0"/>
        </w:rPr>
        <w:t>4.</w:t>
      </w:r>
      <w:r w:rsidRPr="00500F9B">
        <w:rPr>
          <w:noProof w:val="0"/>
        </w:rPr>
        <w:tab/>
        <w:t>Uppföljning av pensionssystemet</w:t>
      </w:r>
    </w:p>
    <w:p w:rsidR="005D0266" w:rsidRPr="00500F9B" w:rsidRDefault="005D0266">
      <w:pPr>
        <w:pStyle w:val="Frslagstext"/>
      </w:pPr>
      <w:r w:rsidRPr="00500F9B">
        <w:t>Riksdagen avslår motion 2001/02:Sf370.</w:t>
      </w:r>
      <w:bookmarkStart w:id="8" w:name="RESPARTI004"/>
      <w:bookmarkEnd w:id="8"/>
    </w:p>
    <w:p w:rsidR="005D0266" w:rsidRPr="00500F9B" w:rsidRDefault="005D0266">
      <w:pPr>
        <w:pStyle w:val="Frslagspunkt"/>
        <w:rPr>
          <w:noProof w:val="0"/>
        </w:rPr>
      </w:pPr>
      <w:r w:rsidRPr="00500F9B">
        <w:rPr>
          <w:noProof w:val="0"/>
        </w:rPr>
        <w:t>5.</w:t>
      </w:r>
      <w:r w:rsidRPr="00500F9B">
        <w:rPr>
          <w:noProof w:val="0"/>
        </w:rPr>
        <w:tab/>
        <w:t>Kvinnors pensionsförmåner</w:t>
      </w:r>
    </w:p>
    <w:p w:rsidR="005D0266" w:rsidRPr="00500F9B" w:rsidRDefault="005D0266">
      <w:pPr>
        <w:pStyle w:val="Frslagstext"/>
      </w:pPr>
      <w:r w:rsidRPr="00500F9B">
        <w:t>Riksdagen avslår motion 2001/02:Sf332 yrkande 1.</w:t>
      </w:r>
    </w:p>
    <w:p w:rsidR="005D0266" w:rsidRPr="00500F9B" w:rsidRDefault="005D0266">
      <w:pPr>
        <w:pStyle w:val="Reservationshnvisning"/>
      </w:pPr>
      <w:r w:rsidRPr="00500F9B">
        <w:t>Reservation 1 (v)</w:t>
      </w:r>
      <w:bookmarkStart w:id="9" w:name="RESPARTI005"/>
      <w:bookmarkEnd w:id="9"/>
    </w:p>
    <w:p w:rsidR="005D0266" w:rsidRPr="00500F9B" w:rsidRDefault="005D0266">
      <w:pPr>
        <w:pStyle w:val="Frslagspunkt"/>
        <w:rPr>
          <w:noProof w:val="0"/>
        </w:rPr>
      </w:pPr>
      <w:r w:rsidRPr="00500F9B">
        <w:rPr>
          <w:noProof w:val="0"/>
        </w:rPr>
        <w:t>6.</w:t>
      </w:r>
      <w:r w:rsidRPr="00500F9B">
        <w:rPr>
          <w:noProof w:val="0"/>
        </w:rPr>
        <w:tab/>
        <w:t>Pension för vård av funktionshindrat barn</w:t>
      </w:r>
    </w:p>
    <w:p w:rsidR="005D0266" w:rsidRPr="00500F9B" w:rsidRDefault="005D0266">
      <w:pPr>
        <w:pStyle w:val="Frslagstext"/>
      </w:pPr>
      <w:r w:rsidRPr="00500F9B">
        <w:t>Riksdagen avslår motion 2001/02:Sf320.</w:t>
      </w:r>
      <w:bookmarkStart w:id="10" w:name="RESPARTI006"/>
      <w:bookmarkEnd w:id="10"/>
    </w:p>
    <w:p w:rsidR="005D0266" w:rsidRPr="00500F9B" w:rsidRDefault="005D0266">
      <w:pPr>
        <w:pStyle w:val="Frslagspunkt"/>
        <w:rPr>
          <w:noProof w:val="0"/>
        </w:rPr>
      </w:pPr>
      <w:r w:rsidRPr="00500F9B">
        <w:rPr>
          <w:noProof w:val="0"/>
        </w:rPr>
        <w:t>7.</w:t>
      </w:r>
      <w:r w:rsidRPr="00500F9B">
        <w:rPr>
          <w:noProof w:val="0"/>
        </w:rPr>
        <w:tab/>
        <w:t>Delad pensionsrätt</w:t>
      </w:r>
    </w:p>
    <w:p w:rsidR="005D0266" w:rsidRPr="00500F9B" w:rsidRDefault="005D0266">
      <w:pPr>
        <w:pStyle w:val="Frslagstext"/>
      </w:pPr>
      <w:r w:rsidRPr="00500F9B">
        <w:t>Riksdagen avslår motionerna 2001/02:Sf393 yrkande 10, 2001/02:Sf402 yrkande 3 och 2001/02:A211 yrkande 20.</w:t>
      </w:r>
    </w:p>
    <w:p w:rsidR="005D0266" w:rsidRPr="00500F9B" w:rsidRDefault="005D0266">
      <w:pPr>
        <w:pStyle w:val="Reservationshnvisning"/>
      </w:pPr>
      <w:r w:rsidRPr="00500F9B">
        <w:t>Reservation 2 (mp)</w:t>
      </w:r>
      <w:bookmarkStart w:id="11" w:name="RESPARTI007"/>
      <w:bookmarkEnd w:id="11"/>
    </w:p>
    <w:p w:rsidR="005D0266" w:rsidRPr="00500F9B" w:rsidRDefault="005D0266">
      <w:pPr>
        <w:pStyle w:val="Frslagspunkt"/>
        <w:rPr>
          <w:noProof w:val="0"/>
        </w:rPr>
      </w:pPr>
      <w:r w:rsidRPr="00500F9B">
        <w:rPr>
          <w:noProof w:val="0"/>
        </w:rPr>
        <w:t>8.</w:t>
      </w:r>
      <w:r w:rsidRPr="00500F9B">
        <w:rPr>
          <w:noProof w:val="0"/>
        </w:rPr>
        <w:tab/>
        <w:t>Etiska fonder</w:t>
      </w:r>
    </w:p>
    <w:p w:rsidR="005D0266" w:rsidRPr="00500F9B" w:rsidRDefault="005D0266">
      <w:pPr>
        <w:pStyle w:val="Frslagstext"/>
      </w:pPr>
      <w:r w:rsidRPr="00500F9B">
        <w:t>Riksdagen avslår motionerna 2001/02:Sf297 och 2001/02:Sf344 yrka</w:t>
      </w:r>
      <w:r w:rsidRPr="00500F9B">
        <w:t>n</w:t>
      </w:r>
      <w:r w:rsidRPr="00500F9B">
        <w:t>dena 3 och 4.</w:t>
      </w:r>
    </w:p>
    <w:p w:rsidR="005D0266" w:rsidRPr="00500F9B" w:rsidRDefault="005D0266">
      <w:pPr>
        <w:pStyle w:val="Frslagstext"/>
      </w:pPr>
    </w:p>
    <w:p w:rsidR="005D0266" w:rsidRPr="00500F9B" w:rsidRDefault="005D0266">
      <w:pPr>
        <w:pStyle w:val="Reservationshnvisning"/>
      </w:pPr>
      <w:r w:rsidRPr="00500F9B">
        <w:t>Reservation 3 (v)</w:t>
      </w:r>
    </w:p>
    <w:p w:rsidR="005D0266" w:rsidRPr="00500F9B" w:rsidRDefault="005D0266">
      <w:pPr>
        <w:pStyle w:val="Reservationshnvisning"/>
      </w:pPr>
      <w:r w:rsidRPr="00500F9B">
        <w:t>Reservation 4 (mp)</w:t>
      </w:r>
      <w:bookmarkStart w:id="12" w:name="RESPARTI008"/>
      <w:bookmarkEnd w:id="12"/>
    </w:p>
    <w:p w:rsidR="005D0266" w:rsidRPr="00500F9B" w:rsidRDefault="005D0266">
      <w:pPr>
        <w:pStyle w:val="Frslagspunkt"/>
        <w:rPr>
          <w:noProof w:val="0"/>
        </w:rPr>
      </w:pPr>
      <w:r w:rsidRPr="00500F9B">
        <w:rPr>
          <w:noProof w:val="0"/>
        </w:rPr>
        <w:t>9.</w:t>
      </w:r>
      <w:r w:rsidRPr="00500F9B">
        <w:rPr>
          <w:noProof w:val="0"/>
        </w:rPr>
        <w:tab/>
        <w:t>Ideella fonder</w:t>
      </w:r>
    </w:p>
    <w:p w:rsidR="005D0266" w:rsidRPr="00500F9B" w:rsidRDefault="005D0266">
      <w:pPr>
        <w:pStyle w:val="Frslagstext"/>
      </w:pPr>
      <w:r w:rsidRPr="00500F9B">
        <w:t xml:space="preserve">Riksdagen avslår motionerna 2001/02:Sf289 och 2001/02:Sf332 </w:t>
      </w:r>
      <w:r w:rsidRPr="00500F9B">
        <w:br/>
        <w:t>yrkande 3.</w:t>
      </w:r>
    </w:p>
    <w:p w:rsidR="005D0266" w:rsidRPr="00500F9B" w:rsidRDefault="005D0266">
      <w:pPr>
        <w:pStyle w:val="Reservationshnvisning"/>
      </w:pPr>
      <w:r w:rsidRPr="00500F9B">
        <w:t>Reservation 5 (v, mp)</w:t>
      </w:r>
      <w:bookmarkStart w:id="13" w:name="RESPARTI009"/>
      <w:bookmarkEnd w:id="13"/>
    </w:p>
    <w:p w:rsidR="005D0266" w:rsidRPr="00500F9B" w:rsidRDefault="005D0266">
      <w:pPr>
        <w:pStyle w:val="Frslagspunkt"/>
        <w:rPr>
          <w:noProof w:val="0"/>
        </w:rPr>
      </w:pPr>
      <w:r w:rsidRPr="00500F9B">
        <w:rPr>
          <w:noProof w:val="0"/>
        </w:rPr>
        <w:t>10.</w:t>
      </w:r>
      <w:r w:rsidRPr="00500F9B">
        <w:rPr>
          <w:noProof w:val="0"/>
        </w:rPr>
        <w:tab/>
        <w:t>Realräntefond</w:t>
      </w:r>
    </w:p>
    <w:p w:rsidR="005D0266" w:rsidRPr="00500F9B" w:rsidRDefault="005D0266">
      <w:pPr>
        <w:pStyle w:val="Frslagstext"/>
      </w:pPr>
      <w:r w:rsidRPr="00500F9B">
        <w:t>Riksdagen avslår motion 2001/02:Sf332 yrkande 2.</w:t>
      </w:r>
    </w:p>
    <w:p w:rsidR="005D0266" w:rsidRPr="00500F9B" w:rsidRDefault="005D0266">
      <w:pPr>
        <w:pStyle w:val="Frslagstext"/>
      </w:pPr>
    </w:p>
    <w:p w:rsidR="005D0266" w:rsidRPr="00500F9B" w:rsidRDefault="005D0266">
      <w:pPr>
        <w:pStyle w:val="Reservationshnvisning"/>
      </w:pPr>
      <w:r w:rsidRPr="00500F9B">
        <w:t>Reservation 6 (v)</w:t>
      </w:r>
      <w:bookmarkStart w:id="14" w:name="RESPARTI010"/>
      <w:bookmarkEnd w:id="14"/>
    </w:p>
    <w:p w:rsidR="005D0266" w:rsidRPr="00500F9B" w:rsidRDefault="005D0266">
      <w:pPr>
        <w:pStyle w:val="Frslagspunkt"/>
        <w:rPr>
          <w:noProof w:val="0"/>
        </w:rPr>
      </w:pPr>
      <w:r w:rsidRPr="00500F9B">
        <w:rPr>
          <w:noProof w:val="0"/>
        </w:rPr>
        <w:t>11.</w:t>
      </w:r>
      <w:r w:rsidRPr="00500F9B">
        <w:rPr>
          <w:noProof w:val="0"/>
        </w:rPr>
        <w:tab/>
        <w:t>Återplacering i Premiesparfonden</w:t>
      </w:r>
    </w:p>
    <w:p w:rsidR="005D0266" w:rsidRPr="00500F9B" w:rsidRDefault="005D0266">
      <w:pPr>
        <w:pStyle w:val="Frslagstext"/>
      </w:pPr>
      <w:r w:rsidRPr="00500F9B">
        <w:t>Riksdagen avslår motionerna 2001/02:Sf332 yrkande 4 och 2001/02:Sf344 yrkande 1.</w:t>
      </w:r>
    </w:p>
    <w:p w:rsidR="005D0266" w:rsidRPr="00500F9B" w:rsidRDefault="005D0266">
      <w:pPr>
        <w:pStyle w:val="Frslagstext"/>
      </w:pPr>
    </w:p>
    <w:p w:rsidR="005D0266" w:rsidRPr="00500F9B" w:rsidRDefault="005D0266">
      <w:pPr>
        <w:pStyle w:val="Reservationshnvisning"/>
      </w:pPr>
      <w:r w:rsidRPr="00500F9B">
        <w:t>Reservation 7 (v, mp)</w:t>
      </w:r>
      <w:bookmarkStart w:id="15" w:name="RESPARTI011"/>
      <w:bookmarkEnd w:id="15"/>
    </w:p>
    <w:p w:rsidR="005D0266" w:rsidRPr="00500F9B" w:rsidRDefault="005D0266">
      <w:pPr>
        <w:pStyle w:val="Frslagspunkt"/>
        <w:rPr>
          <w:noProof w:val="0"/>
        </w:rPr>
      </w:pPr>
      <w:r w:rsidRPr="00500F9B">
        <w:rPr>
          <w:noProof w:val="0"/>
        </w:rPr>
        <w:t>12.</w:t>
      </w:r>
      <w:r w:rsidRPr="00500F9B">
        <w:rPr>
          <w:noProof w:val="0"/>
        </w:rPr>
        <w:tab/>
        <w:t>Generationsfond inom Premiesparfonden</w:t>
      </w:r>
    </w:p>
    <w:p w:rsidR="005D0266" w:rsidRPr="00500F9B" w:rsidRDefault="005D0266">
      <w:pPr>
        <w:pStyle w:val="Frslagstext"/>
      </w:pPr>
      <w:r w:rsidRPr="00500F9B">
        <w:t>Riksdagen avslår motion 2001/02:Sf332 yrkande 5.</w:t>
      </w:r>
    </w:p>
    <w:p w:rsidR="005D0266" w:rsidRPr="00500F9B" w:rsidRDefault="005D0266">
      <w:pPr>
        <w:pStyle w:val="Frslagstext"/>
      </w:pPr>
    </w:p>
    <w:p w:rsidR="005D0266" w:rsidRPr="00500F9B" w:rsidRDefault="005D0266">
      <w:pPr>
        <w:pStyle w:val="Reservationshnvisning"/>
      </w:pPr>
      <w:r w:rsidRPr="00500F9B">
        <w:t>Reservation 8 (v)</w:t>
      </w:r>
      <w:bookmarkStart w:id="16" w:name="RESPARTI012"/>
      <w:bookmarkEnd w:id="16"/>
    </w:p>
    <w:p w:rsidR="005D0266" w:rsidRPr="00500F9B" w:rsidRDefault="005D0266">
      <w:pPr>
        <w:pStyle w:val="Frslagspunkt"/>
        <w:rPr>
          <w:noProof w:val="0"/>
        </w:rPr>
      </w:pPr>
      <w:r w:rsidRPr="00500F9B">
        <w:rPr>
          <w:noProof w:val="0"/>
        </w:rPr>
        <w:t>13.</w:t>
      </w:r>
      <w:r w:rsidRPr="00500F9B">
        <w:rPr>
          <w:noProof w:val="0"/>
        </w:rPr>
        <w:tab/>
        <w:t>Förvaltning av Premiesparfonden</w:t>
      </w:r>
    </w:p>
    <w:p w:rsidR="005D0266" w:rsidRPr="00500F9B" w:rsidRDefault="005D0266">
      <w:pPr>
        <w:pStyle w:val="Frslagstext"/>
      </w:pPr>
      <w:r w:rsidRPr="00500F9B">
        <w:t>Riksdagen avslår motion 2001/02:Sf344 yrkande 2.</w:t>
      </w:r>
      <w:bookmarkStart w:id="17" w:name="RESPARTI013"/>
      <w:bookmarkEnd w:id="17"/>
    </w:p>
    <w:p w:rsidR="005D0266" w:rsidRPr="00500F9B" w:rsidRDefault="005D0266">
      <w:pPr>
        <w:pStyle w:val="Normaltindrag"/>
      </w:pPr>
    </w:p>
    <w:p w:rsidR="005D0266" w:rsidRPr="00500F9B" w:rsidRDefault="005D0266">
      <w:pPr>
        <w:pStyle w:val="Utskriftsdatum"/>
      </w:pPr>
      <w:r w:rsidRPr="00500F9B">
        <w:t xml:space="preserve">Stockholm den 3 april 2002 </w:t>
      </w:r>
    </w:p>
    <w:p w:rsidR="005D0266" w:rsidRPr="00500F9B" w:rsidRDefault="005D0266">
      <w:r w:rsidRPr="00500F9B">
        <w:t>På socialförsäkringsutskottets vägnar</w:t>
      </w:r>
    </w:p>
    <w:p w:rsidR="005D0266" w:rsidRPr="00500F9B" w:rsidRDefault="005D0266">
      <w:pPr>
        <w:pStyle w:val="Ordfranden"/>
        <w:rPr>
          <w:noProof w:val="0"/>
        </w:rPr>
      </w:pPr>
      <w:bookmarkStart w:id="18" w:name="Ordförande"/>
      <w:bookmarkEnd w:id="18"/>
      <w:r w:rsidRPr="00500F9B">
        <w:rPr>
          <w:noProof w:val="0"/>
        </w:rPr>
        <w:t xml:space="preserve">Berit Andnor </w:t>
      </w:r>
    </w:p>
    <w:p w:rsidR="005D0266" w:rsidRPr="00500F9B" w:rsidRDefault="005D0266">
      <w:pPr>
        <w:pStyle w:val="Deltagare"/>
        <w:rPr>
          <w:noProof w:val="0"/>
        </w:rPr>
      </w:pPr>
      <w:bookmarkStart w:id="19" w:name="Deltagare"/>
      <w:bookmarkEnd w:id="19"/>
      <w:r w:rsidRPr="00500F9B">
        <w:rPr>
          <w:noProof w:val="0"/>
        </w:rPr>
        <w:t>Följande ledamöter har deltagit i beslutet: Berit Andnor (s), Margit Gennser (m), Maud Björnemalm (s), Ulla Hoffmann (v), Gustaf von Essen (m), Mariann Ytterberg (s), Göran Lindblad (m), Lennart Klockare (s), Ronny Olander (s), Fanny Rizell (kd), Cecilia Magnusson (m), Kerstin-Maria Stalin (mp), Birgitta Carlsson (c), Mona Berglund Nilsson (s), Claes Stockhaus (v), Magda Ayoub (kd) och Johan Pehrson (fp).</w:t>
      </w:r>
    </w:p>
    <w:p w:rsidR="005D0266" w:rsidRPr="00500F9B" w:rsidRDefault="005D0266">
      <w:pPr>
        <w:pStyle w:val="Normaltindrag"/>
      </w:pPr>
    </w:p>
    <w:p w:rsidR="005D0266" w:rsidRPr="00500F9B" w:rsidRDefault="005D0266">
      <w:pPr>
        <w:pStyle w:val="Normaltindrag"/>
        <w:sectPr w:rsidR="00000000" w:rsidRPr="00500F9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D0266" w:rsidRPr="00500F9B" w:rsidRDefault="005D0266">
      <w:pPr>
        <w:pStyle w:val="Rubrik1"/>
        <w:rPr>
          <w:noProof w:val="0"/>
        </w:rPr>
      </w:pPr>
      <w:bookmarkStart w:id="20" w:name="_Toc6375658"/>
      <w:r w:rsidRPr="00500F9B">
        <w:rPr>
          <w:noProof w:val="0"/>
        </w:rPr>
        <w:t>Redogörelse för ärendet</w:t>
      </w:r>
      <w:bookmarkEnd w:id="20"/>
    </w:p>
    <w:p w:rsidR="005D0266" w:rsidRPr="00500F9B" w:rsidRDefault="005D0266">
      <w:r w:rsidRPr="00500F9B">
        <w:t>Den 1 januari 2001 trädde reformerade regler för utbetalning av ålderspension i kraft. Till och med utgången av 2002 kommer dock ålderspension i huvu</w:t>
      </w:r>
      <w:r w:rsidRPr="00500F9B">
        <w:t>d</w:t>
      </w:r>
      <w:r w:rsidRPr="00500F9B">
        <w:t>sak att betalas ut enligt äldre regler. Från och med den 1 januari 2003 gäller de nya reglerna fullt ut, och all ålderspension kommer då att betalas ut enligt reformerade regler. De nya reglerna ger omfattande effekter på regelsystemen för efterlevandepension, förtidspension, bostadstillägg och andra regelsystem som är knutna till reglerna för ålderspension. Även dessa system har reform</w:t>
      </w:r>
      <w:r w:rsidRPr="00500F9B">
        <w:t>e</w:t>
      </w:r>
      <w:r w:rsidRPr="00500F9B">
        <w:t xml:space="preserve">rats och de nya reglerna gäller även här fr.o.m. den 1 januari 2003. </w:t>
      </w:r>
    </w:p>
    <w:p w:rsidR="005D0266" w:rsidRPr="00500F9B" w:rsidRDefault="005D0266">
      <w:pPr>
        <w:pStyle w:val="Normaltindrag"/>
      </w:pPr>
      <w:r w:rsidRPr="00500F9B">
        <w:t>I propositionen föreslås ett antal anpassningar och</w:t>
      </w:r>
      <w:r w:rsidRPr="00500F9B">
        <w:t xml:space="preserve"> kompletteringar. Däru</w:t>
      </w:r>
      <w:r w:rsidRPr="00500F9B">
        <w:t>t</w:t>
      </w:r>
      <w:r w:rsidRPr="00500F9B">
        <w:t>över föreslås vissa justeringar och förtydliganden i redan beslutade regler.</w:t>
      </w:r>
    </w:p>
    <w:p w:rsidR="005D0266" w:rsidRPr="00500F9B" w:rsidRDefault="005D0266">
      <w:pPr>
        <w:pStyle w:val="Normaltindrag"/>
      </w:pPr>
      <w:r w:rsidRPr="00500F9B">
        <w:t xml:space="preserve">Förslaget till lag om ändring i lagen (1974:203) om kriminalvård i anstalt (lagförslag 2.4) kommer att behandlas av utskottet i betänkande 2001/02:SfU16. </w:t>
      </w:r>
    </w:p>
    <w:p w:rsidR="005D0266" w:rsidRPr="00500F9B" w:rsidRDefault="005D0266">
      <w:pPr>
        <w:pStyle w:val="Normaltindrag"/>
      </w:pPr>
      <w:r w:rsidRPr="00500F9B">
        <w:t xml:space="preserve">Regeringens lagförslag i övrigt återfinns i bilaga 2. </w:t>
      </w:r>
    </w:p>
    <w:p w:rsidR="005D0266" w:rsidRPr="00500F9B" w:rsidRDefault="005D0266">
      <w:pPr>
        <w:pStyle w:val="Normaltindrag"/>
      </w:pPr>
      <w:r w:rsidRPr="00500F9B">
        <w:t>Utskottet behandlar en motion som väckts med anledning av propositi</w:t>
      </w:r>
      <w:r w:rsidRPr="00500F9B">
        <w:t>o</w:t>
      </w:r>
      <w:r w:rsidRPr="00500F9B">
        <w:t xml:space="preserve">nen. </w:t>
      </w:r>
    </w:p>
    <w:p w:rsidR="005D0266" w:rsidRPr="00500F9B" w:rsidRDefault="005D0266">
      <w:pPr>
        <w:pStyle w:val="Normaltindrag"/>
      </w:pPr>
      <w:r w:rsidRPr="00500F9B">
        <w:t>Därtill behandlar utskottet ett antal motioner som väckts under den al</w:t>
      </w:r>
      <w:r w:rsidRPr="00500F9B">
        <w:t>l</w:t>
      </w:r>
      <w:r w:rsidRPr="00500F9B">
        <w:t>männa m</w:t>
      </w:r>
      <w:r w:rsidRPr="00500F9B">
        <w:t>o</w:t>
      </w:r>
      <w:r w:rsidRPr="00500F9B">
        <w:t xml:space="preserve">tionstiden och som avser pensionssystemet. </w:t>
      </w:r>
    </w:p>
    <w:p w:rsidR="005D0266" w:rsidRPr="00500F9B" w:rsidRDefault="005D0266">
      <w:pPr>
        <w:pStyle w:val="Normaltindrag"/>
      </w:pPr>
      <w:r w:rsidRPr="00500F9B">
        <w:t>Motionerna redovisas i bilaga 1.</w:t>
      </w:r>
    </w:p>
    <w:p w:rsidR="005D0266" w:rsidRPr="00500F9B" w:rsidRDefault="005D0266">
      <w:pPr>
        <w:pStyle w:val="Normaltindrag"/>
      </w:pPr>
      <w:r w:rsidRPr="00500F9B">
        <w:br w:type="page"/>
      </w:r>
    </w:p>
    <w:p w:rsidR="005D0266" w:rsidRPr="00500F9B" w:rsidRDefault="005D0266">
      <w:pPr>
        <w:pStyle w:val="Rubrik1"/>
        <w:rPr>
          <w:noProof w:val="0"/>
        </w:rPr>
      </w:pPr>
      <w:bookmarkStart w:id="21" w:name="_Toc6375659"/>
      <w:r w:rsidRPr="00500F9B">
        <w:rPr>
          <w:noProof w:val="0"/>
        </w:rPr>
        <w:t>Utskottets överväganden</w:t>
      </w:r>
      <w:bookmarkEnd w:id="21"/>
    </w:p>
    <w:p w:rsidR="005D0266" w:rsidRPr="00500F9B" w:rsidRDefault="005D0266">
      <w:pPr>
        <w:pStyle w:val="Rubrik2"/>
        <w:spacing w:before="0"/>
      </w:pPr>
      <w:bookmarkStart w:id="22" w:name="_Toc6375660"/>
      <w:r w:rsidRPr="00500F9B">
        <w:t>Anpassningar med anledning av övergången till reformerade regler för ålderspension</w:t>
      </w:r>
      <w:bookmarkEnd w:id="22"/>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bifalla propositionen, dock att ikraftträdandet av vi</w:t>
      </w:r>
      <w:r w:rsidRPr="00500F9B">
        <w:t>s</w:t>
      </w:r>
      <w:r w:rsidRPr="00500F9B">
        <w:t>sa lagändringar senareläggs en månad till den 1 juni 2002. Riksd</w:t>
      </w:r>
      <w:r w:rsidRPr="00500F9B">
        <w:t>a</w:t>
      </w:r>
      <w:r w:rsidRPr="00500F9B">
        <w:t>gen bör också anpassa lydelsen av ett lagförslag till en av riksdagen nyligen beslutad ändring av lagrummet samt besluta om ett förty</w:t>
      </w:r>
      <w:r w:rsidRPr="00500F9B">
        <w:t>d</w:t>
      </w:r>
      <w:r w:rsidRPr="00500F9B">
        <w:t xml:space="preserve">ligande i ett annat av lagförslagen. </w:t>
      </w:r>
    </w:p>
    <w:p w:rsidR="005D0266" w:rsidRPr="00500F9B" w:rsidRDefault="005D0266">
      <w:pPr>
        <w:pStyle w:val="Utskottsfrslagikorthet-Text"/>
      </w:pPr>
      <w:r w:rsidRPr="00500F9B">
        <w:t>Riksdagen bör avslå en motion som har väckts med anledning av propositionen, vari begärs tillkännagivanden om bl.a. att regelve</w:t>
      </w:r>
      <w:r w:rsidRPr="00500F9B">
        <w:t>r</w:t>
      </w:r>
      <w:r w:rsidRPr="00500F9B">
        <w:t>ket är komplicerat.</w:t>
      </w:r>
    </w:p>
    <w:p w:rsidR="005D0266" w:rsidRPr="00500F9B" w:rsidRDefault="005D0266">
      <w:pPr>
        <w:pStyle w:val="R4"/>
      </w:pPr>
      <w:r w:rsidRPr="00500F9B">
        <w:t>Propositionen</w:t>
      </w:r>
    </w:p>
    <w:p w:rsidR="005D0266" w:rsidRPr="00500F9B" w:rsidRDefault="005D0266">
      <w:pPr>
        <w:rPr>
          <w:i/>
        </w:rPr>
      </w:pPr>
      <w:r w:rsidRPr="00500F9B">
        <w:t>I intjänandereglerna för ålderspension ingår pensionsrätt för barnår under barnets fyra första år. I reglerna finns inga särregler beträffande adoptivbarn. Detta innebär att en förälder till ett barn som har adopterats ofta inte kan tillgodoräkna sig fyra år med barnårsrätt. Regeringen föreslår nu följande. När pensionsgrundande belopp för barnår för åren 1960–1998 tillgodoräknas skall en särskilt förordnad vårdnadshavare, och den som med socialnämnds medg</w:t>
      </w:r>
      <w:r w:rsidRPr="00500F9B">
        <w:t>i</w:t>
      </w:r>
      <w:r w:rsidRPr="00500F9B">
        <w:t xml:space="preserve">vande tagit emot ett barn i syfte att adoptera det, likställas med förälder. Den nya bestämmelsen skall träda i kraft fr.o.m. 2005. Pensionsgrundande belopp för barnår skall även tillgodoräknas en adoptivförälder för varje barn från den tidpunkt denne fått barnet i sin vård, dock längst t.o.m. det år barnet fyller 10 år. Förslaget skall gälla retroaktivt fr.o.m. 1960 med ikraftträdande fr.o.m. 2005. Pensionsgrundande belopp för barnår skall inte tillgodoräknas för mer än fyra år per barn om det inte finns </w:t>
      </w:r>
      <w:r w:rsidRPr="00500F9B">
        <w:t>synnerliga skäl. Det skall dock inte vara möjligt att tillgodoräkna mer än en förälder barnårsrätt för ett år för samma barn. Anmälan om barnårsrätt för förfluten tid skall göras till försäkringska</w:t>
      </w:r>
      <w:r w:rsidRPr="00500F9B">
        <w:t>s</w:t>
      </w:r>
      <w:r w:rsidRPr="00500F9B">
        <w:t>san senast den 31 januari 2006.</w:t>
      </w:r>
    </w:p>
    <w:p w:rsidR="005D0266" w:rsidRPr="00500F9B" w:rsidRDefault="005D0266">
      <w:pPr>
        <w:pStyle w:val="Normaltindrag"/>
      </w:pPr>
      <w:r w:rsidRPr="00500F9B">
        <w:t>Regeringen föreslår vidare att den nedre åldersgränsen för rätt till pe</w:t>
      </w:r>
      <w:r w:rsidRPr="00500F9B">
        <w:t>n</w:t>
      </w:r>
      <w:r w:rsidRPr="00500F9B">
        <w:t>sionsgrundande inkomst tas bort för dem som omfattas av det reformerade åldersp</w:t>
      </w:r>
      <w:bookmarkStart w:id="23" w:name="tmp"/>
      <w:bookmarkEnd w:id="23"/>
      <w:r w:rsidRPr="00500F9B">
        <w:t>ensionssystemet. Ändringen skall gälla fr.o.m. intjänandeåret 1999 med ikraftträdande fr.o.m. intjäna</w:t>
      </w:r>
      <w:r w:rsidRPr="00500F9B">
        <w:t>n</w:t>
      </w:r>
      <w:r w:rsidRPr="00500F9B">
        <w:t>deåret 2004.</w:t>
      </w:r>
    </w:p>
    <w:p w:rsidR="005D0266" w:rsidRPr="00500F9B" w:rsidRDefault="005D0266">
      <w:pPr>
        <w:pStyle w:val="Normaltindrag"/>
      </w:pPr>
      <w:r w:rsidRPr="00500F9B">
        <w:t>Vad gäller garantipension för personer födda 1937 eller tidigare anges att riksdagen beslutade i november 2000 på förslag i proposition 1999/2000:127 att avskaffa det särskilda grundavdraget (SGA) för ålderspensionärer fr.o.m. januari 2003. Vidare beslutades att SGA, tillsammans med bosättningsbaserad folkpension oc</w:t>
      </w:r>
      <w:r w:rsidRPr="00500F9B">
        <w:t>h pensionstillskott, skall omvandlas till garantipension fr.o.m. januari 2003. Efter omvandlingen till garantipension skall den totala allmänna pensionen efter skatteavdrag vara i princip lika stor som före omvandlingen. Beräkningsreglerna för garantipension till personer födda 1937 eller tidigare föreslås nu justeras med anledning av att SGA höjdes fr.o.m. januari 2001. I propositionen föreslås även att särskilda regler införs för beräkning av gara</w:t>
      </w:r>
      <w:r w:rsidRPr="00500F9B">
        <w:t>n</w:t>
      </w:r>
      <w:r w:rsidRPr="00500F9B">
        <w:t>tipension till efterlevandepension när efterlevandepension</w:t>
      </w:r>
      <w:r w:rsidRPr="00500F9B">
        <w:t>en betalas ut a</w:t>
      </w:r>
      <w:r w:rsidRPr="00500F9B">
        <w:t>v</w:t>
      </w:r>
      <w:r w:rsidRPr="00500F9B">
        <w:t>kortad. Därutöver föreslås ett antal kompletteringar och justeringar av de tidigare av rik</w:t>
      </w:r>
      <w:r w:rsidRPr="00500F9B">
        <w:t>s</w:t>
      </w:r>
      <w:r w:rsidRPr="00500F9B">
        <w:t>dagen beslutade reglerna om efterlevandepension.</w:t>
      </w:r>
    </w:p>
    <w:p w:rsidR="005D0266" w:rsidRPr="00500F9B" w:rsidRDefault="005D0266">
      <w:pPr>
        <w:pStyle w:val="Normaltindrag"/>
      </w:pPr>
      <w:r w:rsidRPr="00500F9B">
        <w:t>Även för reglerna om förmånerna sjukersättning och aktivitetsersättning som fr.o.m. den 1 januari 2003 ersätter de nuvarande förmånerna om förtid</w:t>
      </w:r>
      <w:r w:rsidRPr="00500F9B">
        <w:t>s</w:t>
      </w:r>
      <w:r w:rsidRPr="00500F9B">
        <w:t xml:space="preserve">pension föreslås några ändringar. </w:t>
      </w:r>
    </w:p>
    <w:p w:rsidR="005D0266" w:rsidRPr="00500F9B" w:rsidRDefault="005D0266">
      <w:pPr>
        <w:pStyle w:val="Normaltindrag"/>
      </w:pPr>
      <w:r w:rsidRPr="00500F9B">
        <w:t>För barntillägg till förtidspension föreslås att reglerna i princip behålls oförändrade även efter 2002 för försäkrad som uppbär sjukersättning och för efterlevandestöd till barn föreslås att detta inte skall vara skattepliktigt.</w:t>
      </w:r>
    </w:p>
    <w:p w:rsidR="005D0266" w:rsidRPr="00500F9B" w:rsidRDefault="005D0266">
      <w:pPr>
        <w:pStyle w:val="Normaltindrag"/>
      </w:pPr>
      <w:r w:rsidRPr="00500F9B">
        <w:t xml:space="preserve">Det föreslås därutöver vissa anpassningar, justeringar och följdändringar i ett antal lagar. </w:t>
      </w:r>
    </w:p>
    <w:p w:rsidR="005D0266" w:rsidRPr="00500F9B" w:rsidRDefault="005D0266">
      <w:pPr>
        <w:pStyle w:val="R4"/>
      </w:pPr>
      <w:r w:rsidRPr="00500F9B">
        <w:t>Motion</w:t>
      </w:r>
    </w:p>
    <w:p w:rsidR="005D0266" w:rsidRPr="00500F9B" w:rsidRDefault="005D0266">
      <w:r w:rsidRPr="00500F9B">
        <w:t>I motion Sf22 av Kerstin-Maria Stalin (mp) yrkande 1 begärs ett tillkännag</w:t>
      </w:r>
      <w:r w:rsidRPr="00500F9B">
        <w:t>i</w:t>
      </w:r>
      <w:r w:rsidRPr="00500F9B">
        <w:t>vande att många regelförändringar och regelsystem är komplicerade och svåradministrerade för försäkringskassan. I motionen yrkande 2 begärs ett tillkännagivande att förslaget om ändring i lagen (2000:798) om ändring i lagen (1998:702) om garantipension (lagförslag 2.21), avseende beräkning av garantipension för personer födda 1937 eller tidigare, är komplicerat och dessutom gravt orättvist eftersom det innebär en försämring för pensionärer med låga i</w:t>
      </w:r>
      <w:r w:rsidRPr="00500F9B">
        <w:t>n</w:t>
      </w:r>
      <w:r w:rsidRPr="00500F9B">
        <w:t>komster och förbättring för pensionärer med höga inkomst</w:t>
      </w:r>
      <w:r w:rsidRPr="00500F9B">
        <w:t>er.</w:t>
      </w:r>
    </w:p>
    <w:p w:rsidR="005D0266" w:rsidRPr="00500F9B" w:rsidRDefault="005D0266">
      <w:pPr>
        <w:pStyle w:val="R4"/>
      </w:pPr>
      <w:r w:rsidRPr="00500F9B">
        <w:t>Utskottets ställningstagande</w:t>
      </w:r>
    </w:p>
    <w:p w:rsidR="005D0266" w:rsidRPr="00500F9B" w:rsidRDefault="005D0266">
      <w:r w:rsidRPr="00500F9B">
        <w:t>Den komplexitet som vissa delar av de föreslagna regeländringarna är behä</w:t>
      </w:r>
      <w:r w:rsidRPr="00500F9B">
        <w:t>f</w:t>
      </w:r>
      <w:r w:rsidRPr="00500F9B">
        <w:t>tade med är främst till för att undvika sådana ändringar som skulle medföra försämringar för de pensionsberättigade fr.o.m. den 1 januari 2003 samt att så långt det låter sig göra anpassa reglerna till det nya pensionssystemet. Det finns i och för sig inte något att erinra mot detta. Utskottet anser att nämnda komplexitet, som inte nödvändigtvis behöver innebära att reglerna blir svåra att adm</w:t>
      </w:r>
      <w:r w:rsidRPr="00500F9B">
        <w:t>i</w:t>
      </w:r>
      <w:r w:rsidRPr="00500F9B">
        <w:t xml:space="preserve">nistrera, får accepteras. </w:t>
      </w:r>
    </w:p>
    <w:p w:rsidR="005D0266" w:rsidRPr="00500F9B" w:rsidRDefault="005D0266">
      <w:pPr>
        <w:pStyle w:val="Normaltindrag"/>
      </w:pPr>
      <w:r w:rsidRPr="00500F9B">
        <w:t>Beträffande garantipension för personer som är födda 1937 eller tidigare avser ändringa</w:t>
      </w:r>
      <w:r w:rsidRPr="00500F9B">
        <w:t>rna mindre justeringar syftande till att den totala pensionen efter skatteavdrag i princip skall vara lika stor före som efter den aktuella omvandlingen den 1 januari 2003. Det kan även noteras att för dem vars beräkningsunderlag inte överstiger 0,24 prisbasbelopp, och således inte o</w:t>
      </w:r>
      <w:r w:rsidRPr="00500F9B">
        <w:t>m</w:t>
      </w:r>
      <w:r w:rsidRPr="00500F9B">
        <w:t>fattas av SGA, höjs underlaget ändå i syfte att minska marginale</w:t>
      </w:r>
      <w:r w:rsidRPr="00500F9B">
        <w:t>f</w:t>
      </w:r>
      <w:r w:rsidRPr="00500F9B">
        <w:t xml:space="preserve">fekterna. </w:t>
      </w:r>
    </w:p>
    <w:p w:rsidR="005D0266" w:rsidRPr="00500F9B" w:rsidRDefault="005D0266">
      <w:pPr>
        <w:pStyle w:val="Normaltindrag"/>
      </w:pPr>
      <w:r w:rsidRPr="00500F9B">
        <w:t>Beträffande förslaget till lag om ändring i lagen (1998:702) om garant</w:t>
      </w:r>
      <w:r w:rsidRPr="00500F9B">
        <w:t>i</w:t>
      </w:r>
      <w:r w:rsidRPr="00500F9B">
        <w:t xml:space="preserve">pension (lagförslag 2.20) har riksdagen den 20 mars 2002 beslutat om ett fjärde stycke i 4 kap. 3 § (dåvarande 3 kap. 3 §) med ikraftträdande den 1 juli 2002 (prop. 2001/02:21, bet. 2001/02:SfU9, rskr. 2001/02:181, </w:t>
      </w:r>
      <w:r w:rsidRPr="00500F9B">
        <w:br/>
        <w:t>SFS 2002:128). Detta stycke finns inte upptaget i regeringens nuvarande lagförslag. Med anledning härav föreslår utskottet att lagförslaget komplett</w:t>
      </w:r>
      <w:r w:rsidRPr="00500F9B">
        <w:t>e</w:t>
      </w:r>
      <w:r w:rsidRPr="00500F9B">
        <w:t xml:space="preserve">ras med detta stycke. </w:t>
      </w:r>
    </w:p>
    <w:p w:rsidR="005D0266" w:rsidRPr="00500F9B" w:rsidRDefault="005D0266">
      <w:pPr>
        <w:pStyle w:val="Normaltindrag"/>
      </w:pPr>
      <w:r w:rsidRPr="00500F9B">
        <w:t>Beträffande förslaget till lag om ändring i inkomstskattelagen (1999:1229) (lagförslag 2.24) bör 11 kap. 40 § andra meninge</w:t>
      </w:r>
      <w:r w:rsidRPr="00500F9B">
        <w:t>n förtydligas på så sätt att hänvisning även görs till 7 kap. 10 § lagen om efterlevandepension och efte</w:t>
      </w:r>
      <w:r w:rsidRPr="00500F9B">
        <w:t>r</w:t>
      </w:r>
      <w:r w:rsidRPr="00500F9B">
        <w:t>levandestöd till barn avs</w:t>
      </w:r>
      <w:r w:rsidRPr="00500F9B">
        <w:t>e</w:t>
      </w:r>
      <w:r w:rsidRPr="00500F9B">
        <w:t xml:space="preserve">ende samordning av livränta. </w:t>
      </w:r>
    </w:p>
    <w:p w:rsidR="005D0266" w:rsidRPr="00500F9B" w:rsidRDefault="005D0266">
      <w:pPr>
        <w:pStyle w:val="Normaltindrag"/>
      </w:pPr>
      <w:r w:rsidRPr="00500F9B">
        <w:t>Beträffande de bestämmelser som regeringen föreslår träda i kraft den        1 maj 2002 (lagförslag 2.17 och 2.21), vilka avser bl.a. försäkringskassans och Riksförsäkringsverkets beslut vid utbetalning av premiepension, hante</w:t>
      </w:r>
      <w:r w:rsidRPr="00500F9B">
        <w:t>r</w:t>
      </w:r>
      <w:r w:rsidRPr="00500F9B">
        <w:t xml:space="preserve">ingen av avdraget pensionsbelopp vid återbetalningsskyldighet samt vissa bestämmelser om uppgiftsskyldighet för den som uppbär eller har rätt till garantipension, föreslår utskottet, för att ge erforderlig tid för utfärdande och publicering av riksdagens beslut, att tidpunkten för ikraftträdandet skjuts fram till den 1 juni 2002. </w:t>
      </w:r>
    </w:p>
    <w:p w:rsidR="005D0266" w:rsidRPr="00500F9B" w:rsidRDefault="005D0266">
      <w:pPr>
        <w:pStyle w:val="Normaltindrag"/>
      </w:pPr>
      <w:r w:rsidRPr="00500F9B">
        <w:t>Med hänsyn till det anförda tillstyrker utskottet propositionen med ovan angivna ändringar och avsty</w:t>
      </w:r>
      <w:r w:rsidRPr="00500F9B">
        <w:t>r</w:t>
      </w:r>
      <w:r w:rsidRPr="00500F9B">
        <w:t>ker motion Sf22.</w:t>
      </w:r>
    </w:p>
    <w:p w:rsidR="005D0266" w:rsidRPr="00500F9B" w:rsidRDefault="005D0266">
      <w:pPr>
        <w:pStyle w:val="Rubrik2"/>
        <w:spacing w:before="375"/>
      </w:pPr>
      <w:bookmarkStart w:id="24" w:name="_Toc6375661"/>
      <w:r w:rsidRPr="00500F9B">
        <w:t>Allmänna motioner om det reformerade ålderspensionssystemet</w:t>
      </w:r>
      <w:bookmarkEnd w:id="24"/>
    </w:p>
    <w:p w:rsidR="005D0266" w:rsidRPr="00500F9B" w:rsidRDefault="005D0266">
      <w:pPr>
        <w:pStyle w:val="Rubrik3"/>
        <w:spacing w:before="235"/>
        <w:rPr>
          <w:noProof w:val="0"/>
        </w:rPr>
      </w:pPr>
      <w:bookmarkStart w:id="25" w:name="_Toc6375662"/>
      <w:r w:rsidRPr="00500F9B">
        <w:rPr>
          <w:noProof w:val="0"/>
        </w:rPr>
        <w:t>Pensionsålder m.m.</w:t>
      </w:r>
      <w:bookmarkEnd w:id="25"/>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Rubrik"/>
        <w:spacing w:before="0"/>
        <w:rPr>
          <w:b w:val="0"/>
          <w:noProof w:val="0"/>
        </w:rPr>
      </w:pPr>
      <w:r w:rsidRPr="00500F9B">
        <w:rPr>
          <w:b w:val="0"/>
          <w:noProof w:val="0"/>
        </w:rPr>
        <w:t>Riksdagen bör avslå motioner om pensionsålder m.m.</w:t>
      </w:r>
    </w:p>
    <w:p w:rsidR="005D0266" w:rsidRPr="00500F9B" w:rsidRDefault="005D0266">
      <w:pPr>
        <w:pStyle w:val="R4"/>
      </w:pPr>
      <w:r w:rsidRPr="00500F9B">
        <w:t>Motioner</w:t>
      </w:r>
    </w:p>
    <w:p w:rsidR="005D0266" w:rsidRPr="00500F9B" w:rsidRDefault="005D0266">
      <w:pPr>
        <w:spacing w:before="125"/>
      </w:pPr>
      <w:r w:rsidRPr="00500F9B">
        <w:t>I motion Sf242 av Kenneth Lantz och Sven Brus (kd) framhålls att det är av yttersta vikt att valmöjligheterna för pensionärer blir så många som möjligt. Livskvaliteten för äldre är helt beroende av detta. Dessutom finns det en stor samhällsekonomisk vinst att göra om äldre personer ges möjlighet att stanna kvar på arbetsmarknaden. Motionärerna ställer sig frågan om det över h</w:t>
      </w:r>
      <w:r w:rsidRPr="00500F9B">
        <w:t>u</w:t>
      </w:r>
      <w:r w:rsidRPr="00500F9B">
        <w:t>vud</w:t>
      </w:r>
      <w:r w:rsidRPr="00500F9B">
        <w:softHyphen/>
        <w:t>taget skall finnas en fast pensionsålder. I det reformerade pensionssystemet sparar alla förvärvsarbetande till sin egen pension, och det borde vara möjligt att själv avgöra när man vill ta ut denna. I USA finns ett mycket flexibelt pensionssystem som har gjort att en betydligt större andel av människorna över 65 år förvärvsarbetar i USA än i Västeuropa. Regeringen borde därför låta utreda hur äldre människor skall kunna ges ökade möjligheter att stanna kvar på arbetsmar</w:t>
      </w:r>
      <w:r w:rsidRPr="00500F9B">
        <w:t>k</w:t>
      </w:r>
      <w:r w:rsidRPr="00500F9B">
        <w:t>naden.</w:t>
      </w:r>
    </w:p>
    <w:p w:rsidR="005D0266" w:rsidRPr="00500F9B" w:rsidRDefault="005D0266">
      <w:pPr>
        <w:pStyle w:val="Normaltindrag"/>
      </w:pPr>
      <w:r w:rsidRPr="00500F9B">
        <w:t>I motion Sf340 av Carlin</w:t>
      </w:r>
      <w:r w:rsidRPr="00500F9B">
        <w:t>ge Wisberg och Lennart Värmby (v) anförs att det behövs ett nytt ersättningssystem som möjliggör för äldre arbetskraft att a</w:t>
      </w:r>
      <w:r w:rsidRPr="00500F9B">
        <w:t>n</w:t>
      </w:r>
      <w:r w:rsidRPr="00500F9B">
        <w:t>passa sin arbetstid till en tidsvolym som de har ork att klara av. Därigenom kan de till viss del stanna kvar på arbetsmarknaden. Motionärerna föreslår därför att regeringen tillsätter en utredning med uppdrag att arbeta fram ett system som, genom ökade möjligheter till olika typer av äldreledighet eller delpension, ger äldre möjligheter att vara kvar längre i arbet</w:t>
      </w:r>
      <w:r w:rsidRPr="00500F9B">
        <w:t>s</w:t>
      </w:r>
      <w:r w:rsidRPr="00500F9B">
        <w:t>livet.</w:t>
      </w:r>
    </w:p>
    <w:p w:rsidR="005D0266" w:rsidRPr="00500F9B" w:rsidRDefault="005D0266">
      <w:pPr>
        <w:pStyle w:val="Normaltindrag"/>
      </w:pPr>
      <w:r w:rsidRPr="00500F9B">
        <w:t>I motion Sf</w:t>
      </w:r>
      <w:r w:rsidRPr="00500F9B">
        <w:t>342 av Lennart Beijer m.fl. (v) begärs att regeringen lägger fram ett förslag till ett system med frivillig pension från fyllda 60 år. Moti</w:t>
      </w:r>
      <w:r w:rsidRPr="00500F9B">
        <w:t>o</w:t>
      </w:r>
      <w:r w:rsidRPr="00500F9B">
        <w:t>närerna framhåller att det nya pensionssystemet kommer att leda till att lönt</w:t>
      </w:r>
      <w:r w:rsidRPr="00500F9B">
        <w:t>a</w:t>
      </w:r>
      <w:r w:rsidRPr="00500F9B">
        <w:t>gare önskar arbeta så länge som möjligt. Det bör därför finnas andra möjliga alternativ för de löntagare som inte kan eller orkar arbeta till full pensionså</w:t>
      </w:r>
      <w:r w:rsidRPr="00500F9B">
        <w:t>l</w:t>
      </w:r>
      <w:r w:rsidRPr="00500F9B">
        <w:t>der. Löntagare som fyllt 60 år bör på frivillig basis ges möjlighet att gå i pension eller i deltidspension. Ersättningen fram till ordin</w:t>
      </w:r>
      <w:r w:rsidRPr="00500F9B">
        <w:t xml:space="preserve">arie pensionsålder bör därvid motsvara arbetslöshetsersättningen och den slutliga pensionsnivån grundas på tidigare intjänad lön och den arbetslöshetsersättning som har erhållits. </w:t>
      </w:r>
    </w:p>
    <w:p w:rsidR="005D0266" w:rsidRPr="00500F9B" w:rsidRDefault="005D0266">
      <w:pPr>
        <w:pStyle w:val="R4"/>
      </w:pPr>
      <w:r w:rsidRPr="00500F9B">
        <w:t>Utskottets ställningstagande</w:t>
      </w:r>
    </w:p>
    <w:p w:rsidR="005D0266" w:rsidRPr="00500F9B" w:rsidRDefault="005D0266">
      <w:r w:rsidRPr="00500F9B">
        <w:t>I det nya pensionssystemet skall inkomstgrundad ålderspension kunna tas ut tidigast fr.o.m. 61 års ålder. Någon högsta åldersgräns för att påbörja uttag finns inte, men pension betalas senast ut fr.o.m. den månad den pensions</w:t>
      </w:r>
      <w:r w:rsidRPr="00500F9B">
        <w:softHyphen/>
        <w:t>berättigade fyller 70 år om denne inte begärt annat. Garantipension får tas ut fr.o.m. 65 års ålder, och det gäller även om garantipensionen bara utges som utfyllnad. Rätt till inkomstgrundad pension skall kunna tjänas in efter 65 års ålder och även efter uttag av hel ålderspension. Pensionen skall kunna tas ut som hel, tre fjärdedels, halv och en fjärdedels pension. Den nya inkomstgru</w:t>
      </w:r>
      <w:r w:rsidRPr="00500F9B">
        <w:t>n</w:t>
      </w:r>
      <w:r w:rsidRPr="00500F9B">
        <w:t>dade pensionen är således flexibel. Enligt en tvingande bestämmelse i lagen (1982:80) om anställningsskydd har arbetstagar</w:t>
      </w:r>
      <w:r w:rsidRPr="00500F9B">
        <w:t xml:space="preserve">e numera även rätt men inte skyldighet att kvarstå i anställning till 67 års ålder. </w:t>
      </w:r>
    </w:p>
    <w:p w:rsidR="005D0266" w:rsidRPr="00500F9B" w:rsidRDefault="005D0266">
      <w:pPr>
        <w:pStyle w:val="Normaltindrag"/>
      </w:pPr>
      <w:r w:rsidRPr="00500F9B">
        <w:t>Beträffande delpension har denna förmån inte kunnat beviljas efter dece</w:t>
      </w:r>
      <w:r w:rsidRPr="00500F9B">
        <w:t>m</w:t>
      </w:r>
      <w:r w:rsidRPr="00500F9B">
        <w:t>ber 2000. De sista utbetalningarna kommer att göras i december 2004. Det främsta motivet för avskaffandet av delpension har varit att det reformerade ålderspensionssystemet innefattar en sådan flexibilitet och medger individ</w:t>
      </w:r>
      <w:r w:rsidRPr="00500F9B">
        <w:t>u</w:t>
      </w:r>
      <w:r w:rsidRPr="00500F9B">
        <w:t>ella lösningar i sådan utsträckning att behovet av en särskild delpensionsfö</w:t>
      </w:r>
      <w:r w:rsidRPr="00500F9B">
        <w:t>r</w:t>
      </w:r>
      <w:r w:rsidRPr="00500F9B">
        <w:t>säkring inte längre har ansetts vara tillräckligt. Utskottet ansåg i betänkande 1997/98:SfU13 s. 38 att det inte längre fanns ett behov av ett särskilt delpe</w:t>
      </w:r>
      <w:r w:rsidRPr="00500F9B">
        <w:t>n</w:t>
      </w:r>
      <w:r w:rsidRPr="00500F9B">
        <w:t xml:space="preserve">sionssystem i det reformerade pensionssystemet. </w:t>
      </w:r>
    </w:p>
    <w:p w:rsidR="005D0266" w:rsidRPr="00500F9B" w:rsidRDefault="005D0266">
      <w:pPr>
        <w:pStyle w:val="Normaltindrag"/>
      </w:pPr>
      <w:r w:rsidRPr="00500F9B">
        <w:t>Fr</w:t>
      </w:r>
      <w:r w:rsidRPr="00500F9B">
        <w:t xml:space="preserve">ågan om flexibla lösningar avseende de äldres arbetstider kommer även att behandlas i den parlamentariska äldreberedningen (S 1998:08), Senior 2005, med slutbetänkande i maj 2003. </w:t>
      </w:r>
    </w:p>
    <w:p w:rsidR="005D0266" w:rsidRPr="00500F9B" w:rsidRDefault="005D0266">
      <w:pPr>
        <w:pStyle w:val="Normaltindrag"/>
      </w:pPr>
      <w:r w:rsidRPr="00500F9B">
        <w:t>I Riksdagens revisorers rapport 2001/02:11 Statens avtalsförsäkringar a</w:t>
      </w:r>
      <w:r w:rsidRPr="00500F9B">
        <w:t>n</w:t>
      </w:r>
      <w:r w:rsidRPr="00500F9B">
        <w:t>förs att den granskning som revisorerna har gjort visar att den försäkringsm</w:t>
      </w:r>
      <w:r w:rsidRPr="00500F9B">
        <w:t>o</w:t>
      </w:r>
      <w:r w:rsidRPr="00500F9B">
        <w:t xml:space="preserve">dell som tillämpas för det statliga tjänstepensionssystemet medför betydande problem. Pensionrätten växer i takt med arbetstagarens tjänstetid. Värdet av den intjänade pensionrätten beror i sin tur på arbetstagarens lön de senaste fem kalenderåren. Om arbetstagaren får en löneökning ökar den intjänade pensionsrätten i värde. Den värdeökning av pensionrätten som löneökningen innebär måste finansieras med en enda premieinbetalning, </w:t>
      </w:r>
      <w:r w:rsidRPr="00500F9B">
        <w:t>vilket direkt resu</w:t>
      </w:r>
      <w:r w:rsidRPr="00500F9B">
        <w:t>l</w:t>
      </w:r>
      <w:r w:rsidRPr="00500F9B">
        <w:t>terar i en högre premie. Ju längre tjänstetid som arbetstagaren har bakom sig desto större premie måste tas ut för att täcka värdet på den ökade pension</w:t>
      </w:r>
      <w:r w:rsidRPr="00500F9B">
        <w:t>s</w:t>
      </w:r>
      <w:r w:rsidRPr="00500F9B">
        <w:t>rätten. Löneökningar för äldre arbetstagare kan på så vis resultera i en kraftigt höjd premie. Ligger arbetstagarens årslön dessutom över 7,5 förhöjda pri</w:t>
      </w:r>
      <w:r w:rsidRPr="00500F9B">
        <w:t>s</w:t>
      </w:r>
      <w:r w:rsidRPr="00500F9B">
        <w:t>basbelopp, för vilket pensionsunderlag inte allmän pension utbetalas utan tjänstepension i stället utbetalas med ett relativt stort belopp, kan premiekos</w:t>
      </w:r>
      <w:r w:rsidRPr="00500F9B">
        <w:t>t</w:t>
      </w:r>
      <w:r w:rsidRPr="00500F9B">
        <w:t>naden ytterligare kraftigt påve</w:t>
      </w:r>
      <w:r w:rsidRPr="00500F9B">
        <w:t>rkas. Risken är således stor att pensionssyst</w:t>
      </w:r>
      <w:r w:rsidRPr="00500F9B">
        <w:t>e</w:t>
      </w:r>
      <w:r w:rsidRPr="00500F9B">
        <w:t>met leder till diskriminering av arbetskraft, i strid med de principer som bl.a. ligger bakom den arbetslinje som statsmakterna har uttalat sig för. Riksdagens revisorer har tidigare konstaterat att det låga arbetskraftsdeltagandet av äldre är ett problem. I skrivelse 1999/2000:RR13 angående arbetslinjens tilläm</w:t>
      </w:r>
      <w:r w:rsidRPr="00500F9B">
        <w:t>p</w:t>
      </w:r>
      <w:r w:rsidRPr="00500F9B">
        <w:t>ning för äldre, menade revisorerna att utformningen och tillämpningen av statliga regelverk måste vara av sådan art att de främjar en positiv utveckling</w:t>
      </w:r>
      <w:r w:rsidRPr="00500F9B">
        <w:t xml:space="preserve"> av äldre arbetstagares deltagande på arbet</w:t>
      </w:r>
      <w:r w:rsidRPr="00500F9B">
        <w:t>s</w:t>
      </w:r>
      <w:r w:rsidRPr="00500F9B">
        <w:t xml:space="preserve">marknaden. </w:t>
      </w:r>
    </w:p>
    <w:p w:rsidR="005D0266" w:rsidRPr="00500F9B" w:rsidRDefault="005D0266">
      <w:pPr>
        <w:pStyle w:val="Normaltindrag"/>
      </w:pPr>
      <w:r w:rsidRPr="00500F9B">
        <w:t>Med hänvisning till det anförda avstyrker utskottet motionerna Sf242, Sf340 och Sf342.</w:t>
      </w:r>
    </w:p>
    <w:p w:rsidR="005D0266" w:rsidRPr="00500F9B" w:rsidRDefault="005D0266">
      <w:pPr>
        <w:pStyle w:val="Rubrik3"/>
        <w:spacing w:before="235"/>
        <w:rPr>
          <w:noProof w:val="0"/>
        </w:rPr>
      </w:pPr>
      <w:bookmarkStart w:id="26" w:name="_Toc6375663"/>
      <w:r w:rsidRPr="00500F9B">
        <w:rPr>
          <w:noProof w:val="0"/>
        </w:rPr>
        <w:t>Uppföljning av pensionssystemet</w:t>
      </w:r>
      <w:bookmarkEnd w:id="26"/>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 om uppföljning av pensionssystemet.</w:t>
      </w:r>
    </w:p>
    <w:p w:rsidR="005D0266" w:rsidRPr="00500F9B" w:rsidRDefault="005D0266">
      <w:pPr>
        <w:pStyle w:val="R4"/>
      </w:pPr>
      <w:r w:rsidRPr="00500F9B">
        <w:t>Motion</w:t>
      </w:r>
    </w:p>
    <w:p w:rsidR="005D0266" w:rsidRPr="00500F9B" w:rsidRDefault="005D0266">
      <w:pPr>
        <w:rPr>
          <w:sz w:val="20"/>
        </w:rPr>
      </w:pPr>
      <w:r w:rsidRPr="00500F9B">
        <w:rPr>
          <w:sz w:val="20"/>
        </w:rPr>
        <w:t>I motion Sf370 av Bengt-Ola Ryttar m.fl. (s) begärs tillkännagivande om uppföljning av det nya pensionssystemet bl.a. i frågor som avser förval</w:t>
      </w:r>
      <w:r w:rsidRPr="00500F9B">
        <w:rPr>
          <w:sz w:val="20"/>
        </w:rPr>
        <w:t>t</w:t>
      </w:r>
      <w:r w:rsidRPr="00500F9B">
        <w:rPr>
          <w:sz w:val="20"/>
        </w:rPr>
        <w:t>ning av premiepensionskapital, fördelning av pensionspoäng inom fami</w:t>
      </w:r>
      <w:r w:rsidRPr="00500F9B">
        <w:rPr>
          <w:sz w:val="20"/>
        </w:rPr>
        <w:t>l</w:t>
      </w:r>
      <w:r w:rsidRPr="00500F9B">
        <w:rPr>
          <w:sz w:val="20"/>
        </w:rPr>
        <w:t>jen och utvecklingen för de sämst ställda pension</w:t>
      </w:r>
      <w:r w:rsidRPr="00500F9B">
        <w:rPr>
          <w:sz w:val="20"/>
        </w:rPr>
        <w:t>ä</w:t>
      </w:r>
      <w:r w:rsidRPr="00500F9B">
        <w:rPr>
          <w:sz w:val="20"/>
        </w:rPr>
        <w:t>rerna.</w:t>
      </w:r>
    </w:p>
    <w:p w:rsidR="005D0266" w:rsidRPr="00500F9B" w:rsidRDefault="005D0266">
      <w:pPr>
        <w:pStyle w:val="R4"/>
      </w:pPr>
      <w:r w:rsidRPr="00500F9B">
        <w:t>Utskottets ställningstagande</w:t>
      </w:r>
    </w:p>
    <w:p w:rsidR="005D0266" w:rsidRPr="00500F9B" w:rsidRDefault="005D0266">
      <w:r w:rsidRPr="00500F9B">
        <w:t xml:space="preserve">Utskottet förutsätter att utvecklingen av det reformerade pensionssystemet följs noga av berörda myndigheter och regeringen, bl.a. vad avser de frågor som berörs i motionen. En närmare analys av pensionssystemets ekonomiska ställning kommer även att göras år 2004. </w:t>
      </w:r>
    </w:p>
    <w:p w:rsidR="005D0266" w:rsidRPr="00500F9B" w:rsidRDefault="005D0266">
      <w:pPr>
        <w:pStyle w:val="Normaltindrag"/>
      </w:pPr>
      <w:r w:rsidRPr="00500F9B">
        <w:t>Med hänvisning till det anförda avstyrker utskottet motion Sf370.</w:t>
      </w:r>
    </w:p>
    <w:p w:rsidR="005D0266" w:rsidRPr="00500F9B" w:rsidRDefault="005D0266">
      <w:pPr>
        <w:pStyle w:val="Rubrik3"/>
        <w:rPr>
          <w:noProof w:val="0"/>
        </w:rPr>
      </w:pPr>
      <w:bookmarkStart w:id="27" w:name="_Toc6375664"/>
      <w:r w:rsidRPr="00500F9B">
        <w:rPr>
          <w:noProof w:val="0"/>
        </w:rPr>
        <w:t>Kvinnors pensionsförmåner</w:t>
      </w:r>
      <w:bookmarkEnd w:id="27"/>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 xml:space="preserve">Riksdagen bör avslå motion om kvinnors pensionsförmåner. </w:t>
      </w:r>
    </w:p>
    <w:p w:rsidR="005D0266" w:rsidRPr="00500F9B" w:rsidRDefault="005D0266">
      <w:pPr>
        <w:pStyle w:val="Utskottsfrslagikorthet-Text"/>
        <w:rPr>
          <w:i/>
        </w:rPr>
      </w:pPr>
      <w:r w:rsidRPr="00500F9B">
        <w:rPr>
          <w:i/>
        </w:rPr>
        <w:t>Jämför reservation 1 (v)</w:t>
      </w:r>
    </w:p>
    <w:p w:rsidR="005D0266" w:rsidRPr="00500F9B" w:rsidRDefault="005D0266">
      <w:pPr>
        <w:pStyle w:val="R4"/>
      </w:pPr>
      <w:r w:rsidRPr="00500F9B">
        <w:t>Motion</w:t>
      </w:r>
    </w:p>
    <w:p w:rsidR="005D0266" w:rsidRPr="00500F9B" w:rsidRDefault="005D0266">
      <w:r w:rsidRPr="00500F9B">
        <w:t>I motion Sf332 av Gudrun Schyman m.fl. (v) yrkande 1 anförs att män och kvinnor inte har samma möjlighet till förvärvsinkomster under det nya pe</w:t>
      </w:r>
      <w:r w:rsidRPr="00500F9B">
        <w:t>n</w:t>
      </w:r>
      <w:r w:rsidRPr="00500F9B">
        <w:t>sionssystemets intjänandetid. Kvinnor tvingas i större utsträckning än män arbeta deltid. Kvinnor lönediskrimineras även inom en rad områden. Dessu</w:t>
      </w:r>
      <w:r w:rsidRPr="00500F9B">
        <w:t>t</w:t>
      </w:r>
      <w:r w:rsidRPr="00500F9B">
        <w:t>om missgynnas kvinnor pensionsmässigt av barnafödande. Motionärerna anser att något radikalt måste göras för att undvika framtida orättvisor mellan män och kvinnor inom pensionssystemets ram. Därför föreslås att regeringen tillsätter en utredning med uppdrag att lägga förslag på hur det nya pension</w:t>
      </w:r>
      <w:r w:rsidRPr="00500F9B">
        <w:t>s</w:t>
      </w:r>
      <w:r w:rsidRPr="00500F9B">
        <w:t>systemets intjänandegrunder – utifrån det praktiska arbetslivet</w:t>
      </w:r>
      <w:r w:rsidRPr="00500F9B">
        <w:t xml:space="preserve"> samt det soc</w:t>
      </w:r>
      <w:r w:rsidRPr="00500F9B">
        <w:t>i</w:t>
      </w:r>
      <w:r w:rsidRPr="00500F9B">
        <w:t>ala livet i övrigt – kan göras jämställt mellan kvinnor och män.</w:t>
      </w:r>
    </w:p>
    <w:p w:rsidR="005D0266" w:rsidRPr="00500F9B" w:rsidRDefault="005D0266">
      <w:pPr>
        <w:pStyle w:val="R4"/>
      </w:pPr>
      <w:r w:rsidRPr="00500F9B">
        <w:t>Utskottets ställningstagande</w:t>
      </w:r>
    </w:p>
    <w:p w:rsidR="005D0266" w:rsidRPr="00500F9B" w:rsidRDefault="005D0266">
      <w:r w:rsidRPr="00500F9B">
        <w:t>Utskottet har inför såväl principbeslutet 1994 som beslutet om det nya pe</w:t>
      </w:r>
      <w:r w:rsidRPr="00500F9B">
        <w:t>n</w:t>
      </w:r>
      <w:r w:rsidRPr="00500F9B">
        <w:t>sionssystemet 1998 granskat effekterna på kvinnors pensionsförmåner vid övergången till det nya systemet. I betänkande 1997/98:SfU13 framhöll u</w:t>
      </w:r>
      <w:r w:rsidRPr="00500F9B">
        <w:t>t</w:t>
      </w:r>
      <w:r w:rsidRPr="00500F9B">
        <w:t xml:space="preserve">skottet bl.a. följande. </w:t>
      </w:r>
    </w:p>
    <w:p w:rsidR="005D0266" w:rsidRPr="00500F9B" w:rsidRDefault="005D0266">
      <w:pPr>
        <w:pStyle w:val="Normaltindrag"/>
      </w:pPr>
      <w:r w:rsidRPr="00500F9B">
        <w:t xml:space="preserve">I det reformerade systemet sker inte några direkta omfördelningar mellan hög- och låginkomsttagare eller mellan män och kvinnor, dock med undantag av t.ex. barnårsrätten. De regler som gynnar kvinnor i förhållande till män (garantipensionen, barnårsrätten och delningstalet) dominerar över den regel som gynnar män i förhållande till kvinnor </w:t>
      </w:r>
      <w:r w:rsidRPr="00500F9B">
        <w:t>(pensionsrätt för plikttjäns</w:t>
      </w:r>
      <w:r w:rsidRPr="00500F9B">
        <w:t>t</w:t>
      </w:r>
      <w:r w:rsidRPr="00500F9B">
        <w:t xml:space="preserve">göring). </w:t>
      </w:r>
    </w:p>
    <w:p w:rsidR="005D0266" w:rsidRPr="00500F9B" w:rsidRDefault="005D0266">
      <w:pPr>
        <w:pStyle w:val="Normaltindrag"/>
      </w:pPr>
      <w:r w:rsidRPr="00500F9B">
        <w:t>Garantipensionen är därtill så konstruerad att den för relativt stora grupper kommer att innebära en komplettering av den inkomstgrundade pensionen. Endast vid låg inkomstgrundad pension (1,26 prisbasbelopp för ogift respe</w:t>
      </w:r>
      <w:r w:rsidRPr="00500F9B">
        <w:t>k</w:t>
      </w:r>
      <w:r w:rsidRPr="00500F9B">
        <w:t>tive 1,14 prisbasbelopp för gift pensionstagare) görs avräkningen av garant</w:t>
      </w:r>
      <w:r w:rsidRPr="00500F9B">
        <w:t>i</w:t>
      </w:r>
      <w:r w:rsidRPr="00500F9B">
        <w:t>pension krona för krona. I förhållande till riktlinjerna från 1994 valdes en slutlig lösning där marginaleffekterna är lägre (avräkning med 48 % av i</w:t>
      </w:r>
      <w:r w:rsidRPr="00500F9B">
        <w:t>n</w:t>
      </w:r>
      <w:r w:rsidRPr="00500F9B">
        <w:t>komster över nämnda nivå) för att bl.a. gynna personer som varit deltidsa</w:t>
      </w:r>
      <w:r w:rsidRPr="00500F9B">
        <w:t>r</w:t>
      </w:r>
      <w:r w:rsidRPr="00500F9B">
        <w:t xml:space="preserve">betande. </w:t>
      </w:r>
    </w:p>
    <w:p w:rsidR="005D0266" w:rsidRPr="00500F9B" w:rsidRDefault="005D0266">
      <w:pPr>
        <w:pStyle w:val="Normaltindrag"/>
      </w:pPr>
      <w:r w:rsidRPr="00500F9B">
        <w:t>I betänkandet angavs vidare att utskottet har ansett att livsinkomstprinc</w:t>
      </w:r>
      <w:r w:rsidRPr="00500F9B">
        <w:t>i</w:t>
      </w:r>
      <w:r w:rsidRPr="00500F9B">
        <w:t>pen ger goda möjligheter för enskilda att påverka storleken av pensionen genom ökade förvärvsinkomster, och endast i vissa särskilt angivna fall skall pensionsrätt beräknas på fiktiva inkomster, vilka då finansieras över statsbu</w:t>
      </w:r>
      <w:r w:rsidRPr="00500F9B">
        <w:t>d</w:t>
      </w:r>
      <w:r w:rsidRPr="00500F9B">
        <w:t>geten eller av annat försäkringssystem. Det är samtidigt viktigt att det nya pensionssystemet inte missgynnar kvinnor. Enligt utskottets uppfattning innebar de då framlagda förslagen att det nya pensionssystemet utformats på ett sätt som innebar en rimlig avvägning vad avser kvinno</w:t>
      </w:r>
      <w:r w:rsidRPr="00500F9B">
        <w:t>rs pensionsförm</w:t>
      </w:r>
      <w:r w:rsidRPr="00500F9B">
        <w:t>å</w:t>
      </w:r>
      <w:r w:rsidRPr="00500F9B">
        <w:t xml:space="preserve">ner. </w:t>
      </w:r>
    </w:p>
    <w:p w:rsidR="005D0266" w:rsidRPr="00500F9B" w:rsidRDefault="005D0266">
      <w:pPr>
        <w:pStyle w:val="Normaltindrag"/>
      </w:pPr>
      <w:r w:rsidRPr="00500F9B">
        <w:t>Även om det nya pensionssystemet således har positiva inslag för kvinnors pensionsförmåner vill utskottet, liksom vid behandlingen såväl 1994 som 1998, understryka att det är viktigt att följa utvecklingen från jämställdhet</w:t>
      </w:r>
      <w:r w:rsidRPr="00500F9B">
        <w:t>s</w:t>
      </w:r>
      <w:r w:rsidRPr="00500F9B">
        <w:t xml:space="preserve">synpunkt. </w:t>
      </w:r>
    </w:p>
    <w:p w:rsidR="005D0266" w:rsidRPr="00500F9B" w:rsidRDefault="005D0266">
      <w:pPr>
        <w:pStyle w:val="Normaltindrag"/>
      </w:pPr>
      <w:r w:rsidRPr="00500F9B">
        <w:t>Med det anförda avstyrker utskottet motion Sf332 yrkande 1.</w:t>
      </w:r>
    </w:p>
    <w:p w:rsidR="005D0266" w:rsidRPr="00500F9B" w:rsidRDefault="005D0266">
      <w:pPr>
        <w:pStyle w:val="Rubrik3"/>
        <w:rPr>
          <w:noProof w:val="0"/>
        </w:rPr>
      </w:pPr>
      <w:bookmarkStart w:id="28" w:name="_Toc6375665"/>
      <w:r w:rsidRPr="00500F9B">
        <w:rPr>
          <w:noProof w:val="0"/>
        </w:rPr>
        <w:t>Pension för vård av funktionshindrat barn</w:t>
      </w:r>
      <w:bookmarkEnd w:id="28"/>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 om pension för vård av funktionshin</w:t>
      </w:r>
      <w:r w:rsidRPr="00500F9B">
        <w:t>d</w:t>
      </w:r>
      <w:r w:rsidRPr="00500F9B">
        <w:t>rat barn.</w:t>
      </w:r>
    </w:p>
    <w:p w:rsidR="005D0266" w:rsidRPr="00500F9B" w:rsidRDefault="005D0266">
      <w:pPr>
        <w:pStyle w:val="R4"/>
      </w:pPr>
      <w:r w:rsidRPr="00500F9B">
        <w:t>Motion</w:t>
      </w:r>
    </w:p>
    <w:p w:rsidR="005D0266" w:rsidRPr="00500F9B" w:rsidRDefault="005D0266">
      <w:r w:rsidRPr="00500F9B">
        <w:t>I motion Sf320 av Margareta Andersson och Kenneth Johansson (c) begärs ett tillkännagivande om en extra översyn av pensionssystemet för att förbättra situationen för föräldrar som vårdat funktionshindrade barn. Motionärerna anför att många föräldrar i många år har vårdat sina funktionshindrade barn i hemmet. Ibland har de fått någon form av ersättning av samhället, ibland inte. Ibland har ersättningen varit pensionsgrundande, ibland inte. Motionärerna anser att föräldrarnas omvårdnad om de funktionshindrad</w:t>
      </w:r>
      <w:r w:rsidRPr="00500F9B">
        <w:t>e barnen har inneb</w:t>
      </w:r>
      <w:r w:rsidRPr="00500F9B">
        <w:t>u</w:t>
      </w:r>
      <w:r w:rsidRPr="00500F9B">
        <w:t>rit stora besparingar för samhället förutom att både barnet och föräldern up</w:t>
      </w:r>
      <w:r w:rsidRPr="00500F9B">
        <w:t>p</w:t>
      </w:r>
      <w:r w:rsidRPr="00500F9B">
        <w:t>levt glädje och trygghet i situationen. Samhället borde därför kunna göra en översyn av de regler som gäller i syfte att ge dessa föräldrar någon form av livränta eller extra pension</w:t>
      </w:r>
      <w:r w:rsidRPr="00500F9B">
        <w:t>s</w:t>
      </w:r>
      <w:r w:rsidRPr="00500F9B">
        <w:t xml:space="preserve">tillskott. </w:t>
      </w:r>
    </w:p>
    <w:p w:rsidR="005D0266" w:rsidRPr="00500F9B" w:rsidRDefault="005D0266">
      <w:pPr>
        <w:pStyle w:val="R4"/>
      </w:pPr>
      <w:r w:rsidRPr="00500F9B">
        <w:t>Utskottets ställningstagande</w:t>
      </w:r>
    </w:p>
    <w:p w:rsidR="005D0266" w:rsidRPr="00500F9B" w:rsidRDefault="005D0266">
      <w:r w:rsidRPr="00500F9B">
        <w:t>Pensionsgrundande ersättningar för vård av funktionshindrat barn utgår i form av vårdbidrag och assistansersättning efter behovsprövning. Vårdbidrag, som för närvarande kan utges längst till dess barnet fyller 16 år, kommer fr.o.m. 2003 att kunna utges längst till halvårsskiftet det år den unge fyller 19 år. Särskilt pensionstillägg till ålderspension kan utges till förälder som är född 1953 eller tidigare och som före 1999 har vårdat sjukt eller handikappat barn under minst sex vårdår och därvid har avstå</w:t>
      </w:r>
      <w:r w:rsidRPr="00500F9B">
        <w:t>tt från förvärvsa</w:t>
      </w:r>
      <w:r w:rsidRPr="00500F9B">
        <w:t>r</w:t>
      </w:r>
      <w:r w:rsidRPr="00500F9B">
        <w:t xml:space="preserve">bete. </w:t>
      </w:r>
    </w:p>
    <w:p w:rsidR="005D0266" w:rsidRPr="00500F9B" w:rsidRDefault="005D0266">
      <w:pPr>
        <w:pStyle w:val="Normaltindrag"/>
      </w:pPr>
      <w:r w:rsidRPr="00500F9B">
        <w:t>Utskottet finner inte skäl att föreslå införande av någon ytterligare ersät</w:t>
      </w:r>
      <w:r w:rsidRPr="00500F9B">
        <w:t>t</w:t>
      </w:r>
      <w:r w:rsidRPr="00500F9B">
        <w:t>ningsform med anledning av föräldrars vård av barn med funktionshinder eller att ta initiativ till en utvidgning av pensionstillägget. Därmed avstyrker utskottet bifall till m</w:t>
      </w:r>
      <w:r w:rsidRPr="00500F9B">
        <w:t>o</w:t>
      </w:r>
      <w:r w:rsidRPr="00500F9B">
        <w:t>tion Sf320.</w:t>
      </w:r>
    </w:p>
    <w:p w:rsidR="005D0266" w:rsidRPr="00500F9B" w:rsidRDefault="005D0266">
      <w:pPr>
        <w:pStyle w:val="Rubrik3"/>
        <w:rPr>
          <w:noProof w:val="0"/>
        </w:rPr>
      </w:pPr>
      <w:bookmarkStart w:id="29" w:name="_Toc6375666"/>
      <w:r w:rsidRPr="00500F9B">
        <w:rPr>
          <w:noProof w:val="0"/>
        </w:rPr>
        <w:t>Delad pensionsrätt</w:t>
      </w:r>
      <w:bookmarkEnd w:id="29"/>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motioner om delad pensionsrätt.</w:t>
      </w:r>
    </w:p>
    <w:p w:rsidR="005D0266" w:rsidRPr="00500F9B" w:rsidRDefault="005D0266">
      <w:pPr>
        <w:pStyle w:val="Utskottsfrslagikorthet-Text"/>
        <w:rPr>
          <w:i/>
        </w:rPr>
      </w:pPr>
      <w:r w:rsidRPr="00500F9B">
        <w:rPr>
          <w:i/>
        </w:rPr>
        <w:t>Jämför reservation 2 (mp)</w:t>
      </w:r>
    </w:p>
    <w:p w:rsidR="005D0266" w:rsidRPr="00500F9B" w:rsidRDefault="005D0266">
      <w:pPr>
        <w:pStyle w:val="R4"/>
      </w:pPr>
      <w:r w:rsidRPr="00500F9B">
        <w:t>Motioner</w:t>
      </w:r>
    </w:p>
    <w:p w:rsidR="005D0266" w:rsidRPr="00500F9B" w:rsidRDefault="005D0266">
      <w:r w:rsidRPr="00500F9B">
        <w:t>I motion Sf393 av Kerstin-Maria Stalin m.fl. (mp) begärs i yrkande 10 att regeringen lägger fram ett förslag om delad pensionspoäng mellan makar eller sammanboe</w:t>
      </w:r>
      <w:r w:rsidRPr="00500F9B">
        <w:t>n</w:t>
      </w:r>
      <w:r w:rsidRPr="00500F9B">
        <w:t xml:space="preserve">de. </w:t>
      </w:r>
    </w:p>
    <w:p w:rsidR="005D0266" w:rsidRPr="00500F9B" w:rsidRDefault="005D0266">
      <w:pPr>
        <w:pStyle w:val="Normaltindrag"/>
      </w:pPr>
      <w:r w:rsidRPr="00500F9B">
        <w:t xml:space="preserve">Även i motion Sf402 av Matz Hammarström m.fl. (mp) begärs i yrkande 3 att regeringen lägger fram förslag till ändring angående möjligheten att dela på pensionspoäng. Motionärerna anser att par med barn själva skall få välja om de vill dela på gemensamt intjänade pensionspoäng till dess barnen är i en viss ålder, t.ex. 15 år. </w:t>
      </w:r>
    </w:p>
    <w:p w:rsidR="005D0266" w:rsidRPr="00500F9B" w:rsidRDefault="005D0266">
      <w:pPr>
        <w:pStyle w:val="Normaltindrag"/>
      </w:pPr>
      <w:r w:rsidRPr="00500F9B">
        <w:t>I motion A211 av Maria Larsson m.fl. (kd) begärs i yrkande 20 att rege</w:t>
      </w:r>
      <w:r w:rsidRPr="00500F9B">
        <w:t>r</w:t>
      </w:r>
      <w:r w:rsidRPr="00500F9B">
        <w:t xml:space="preserve">ingen lägger fram förslag om att pensionspoäng automatiskt delas lika mellan föräldrarna till dess barnet är 12 år. </w:t>
      </w:r>
    </w:p>
    <w:p w:rsidR="005D0266" w:rsidRPr="00500F9B" w:rsidRDefault="005D0266">
      <w:pPr>
        <w:pStyle w:val="R4"/>
      </w:pPr>
      <w:r w:rsidRPr="00500F9B">
        <w:t>Utskottets ställningstagande</w:t>
      </w:r>
    </w:p>
    <w:p w:rsidR="005D0266" w:rsidRPr="00500F9B" w:rsidRDefault="005D0266">
      <w:r w:rsidRPr="00500F9B">
        <w:t>Pensionsarbetsgruppen föreslog i betänkandet Reformerat pensionssystem (Ds 1992:89) att en möjlighet skulle införas för makar födda år 1954 eller senare att dela pensionsrätt intjänad inom det reformerade pensionssystemet. Delningen skulle vara frivillig och ske fortlöpande år för år under tiden för äktenskapets bestånd så länge utträde ur systemet inte anmäldes. Regeringen gav i princippropositionen uttryck för samma uppfattning (prop. 1993/94:250 s. 129 f.). Denna godtogs även av riksdagen. Under det for</w:t>
      </w:r>
      <w:r w:rsidRPr="00500F9B">
        <w:t>tsatta beredning</w:t>
      </w:r>
      <w:r w:rsidRPr="00500F9B">
        <w:t>s</w:t>
      </w:r>
      <w:r w:rsidRPr="00500F9B">
        <w:t>arbetet med pensionsreformen utarbetades ett detaljerat förslag till en ordning för delning av pensionsrätt mellan makar (se promemorian Reformerat pe</w:t>
      </w:r>
      <w:r w:rsidRPr="00500F9B">
        <w:t>n</w:t>
      </w:r>
      <w:r w:rsidRPr="00500F9B">
        <w:t>sionssystem – lag om inkomstgrundad pension m.m. [Ds 1995:41]). Under remissbehan</w:t>
      </w:r>
      <w:r w:rsidRPr="00500F9B">
        <w:t>d</w:t>
      </w:r>
      <w:r w:rsidRPr="00500F9B">
        <w:t xml:space="preserve">lingen anfördes dock stark kritik mot den föreslagna ordningen. </w:t>
      </w:r>
    </w:p>
    <w:p w:rsidR="005D0266" w:rsidRPr="00500F9B" w:rsidRDefault="005D0266">
      <w:pPr>
        <w:pStyle w:val="Normaltindrag"/>
      </w:pPr>
      <w:r w:rsidRPr="00500F9B">
        <w:t>Med anledning av kritiken, främst det förhållandet att delning med hänsyn till samspelet med garantipensionssystemet skulle kunna få ekonomiska ko</w:t>
      </w:r>
      <w:r w:rsidRPr="00500F9B">
        <w:t>n</w:t>
      </w:r>
      <w:r w:rsidRPr="00500F9B">
        <w:t>sekvenser som makarna inte hade möjlighet att förutse, inriktades det fortsatta beredningsarbetet på att undersöka om det kunde finnas andra lösningar som gav makar möjlighet att reglera ojämna pensionsrättsförhållanden. De öve</w:t>
      </w:r>
      <w:r w:rsidRPr="00500F9B">
        <w:t>r</w:t>
      </w:r>
      <w:r w:rsidRPr="00500F9B">
        <w:t>väganden som därefter gjordes resulterade i att makar gavs möjlighet att – i stället för att dela pensionsrätt – löpande överföra pensionsrätt inom premi</w:t>
      </w:r>
      <w:r w:rsidRPr="00500F9B">
        <w:t>e</w:t>
      </w:r>
      <w:r w:rsidRPr="00500F9B">
        <w:t>reservsystemet från den ena maken till den andra (prop. 1997/98:151, bet. 1997/98:SfU13). Endast premiepensionsrätt som intjänats</w:t>
      </w:r>
      <w:r w:rsidRPr="00500F9B">
        <w:t xml:space="preserve"> under äktenskapet kan bli föremål för överföring. Överföring skall vara frivillig, ske fortlöpande år från år och omfatta hela den premiepensionsrätt som en make tjänat in för året. Överföring av rätt till premiepension skall inte påverka rätten till gara</w:t>
      </w:r>
      <w:r w:rsidRPr="00500F9B">
        <w:t>n</w:t>
      </w:r>
      <w:r w:rsidRPr="00500F9B">
        <w:t>tipe</w:t>
      </w:r>
      <w:r w:rsidRPr="00500F9B">
        <w:t>n</w:t>
      </w:r>
      <w:r w:rsidRPr="00500F9B">
        <w:t xml:space="preserve">sion. </w:t>
      </w:r>
    </w:p>
    <w:p w:rsidR="005D0266" w:rsidRPr="00500F9B" w:rsidRDefault="005D0266">
      <w:pPr>
        <w:pStyle w:val="Normaltindrag"/>
      </w:pPr>
      <w:r w:rsidRPr="00500F9B">
        <w:t>I betänkande 1997/98:SfU13 s. 90 anförde utskottet följande. Syftet med en delning av pensionsrätt är att i ett större perspektiv utjämna makars pe</w:t>
      </w:r>
      <w:r w:rsidRPr="00500F9B">
        <w:t>n</w:t>
      </w:r>
      <w:r w:rsidRPr="00500F9B">
        <w:t>sionsrättsförhållanden. Utskottet anser att det förslag som nu läggs, om en rätt att inom premiepensionen överföra pensionsrätt, tillgodoser detta syfte samt</w:t>
      </w:r>
      <w:r w:rsidRPr="00500F9B">
        <w:t>i</w:t>
      </w:r>
      <w:r w:rsidRPr="00500F9B">
        <w:t>digt som en överföring inte innebär någon avgörande minskning av pension</w:t>
      </w:r>
      <w:r w:rsidRPr="00500F9B">
        <w:t>s</w:t>
      </w:r>
      <w:r w:rsidRPr="00500F9B">
        <w:t>rätten för makarna. Utskottet delar uppfattningen att överföringen skall vara frivillig och endast vara möjlig för premiepension som tjänats in under äkte</w:t>
      </w:r>
      <w:r w:rsidRPr="00500F9B">
        <w:t>n</w:t>
      </w:r>
      <w:r w:rsidRPr="00500F9B">
        <w:t>skapet samt omfatta hela pensionen. Genom denna lösning blir konsekvense</w:t>
      </w:r>
      <w:r w:rsidRPr="00500F9B">
        <w:t>r</w:t>
      </w:r>
      <w:r w:rsidRPr="00500F9B">
        <w:t>na av en överföring lättare att förutse. En eventuel</w:t>
      </w:r>
      <w:r w:rsidRPr="00500F9B">
        <w:t>l rätt till garantipension skall bedömas utan hänsyn till att överföring skett. Detta kan medföra att den totala pensionen kommer under den basnivå som föreslås för garantipension. Utskottet anser emellertid att denna reduktion av pensionen kan anses acce</w:t>
      </w:r>
      <w:r w:rsidRPr="00500F9B">
        <w:t>p</w:t>
      </w:r>
      <w:r w:rsidRPr="00500F9B">
        <w:t xml:space="preserve">tabel. </w:t>
      </w:r>
    </w:p>
    <w:p w:rsidR="005D0266" w:rsidRPr="00500F9B" w:rsidRDefault="005D0266">
      <w:pPr>
        <w:pStyle w:val="Normaltindrag"/>
      </w:pPr>
      <w:r w:rsidRPr="00500F9B">
        <w:t>Utskottet vidhåller sitt tidigare ställningstagande och avstyrker motionerna Sf393 yrkande 10, Sf402 yrkande 3 och A211 yrkande 20.</w:t>
      </w:r>
    </w:p>
    <w:p w:rsidR="005D0266" w:rsidRPr="00500F9B" w:rsidRDefault="005D0266">
      <w:pPr>
        <w:pStyle w:val="Rubrik3"/>
        <w:rPr>
          <w:noProof w:val="0"/>
        </w:rPr>
      </w:pPr>
      <w:bookmarkStart w:id="30" w:name="_Toc6375667"/>
      <w:r w:rsidRPr="00500F9B">
        <w:rPr>
          <w:noProof w:val="0"/>
        </w:rPr>
        <w:t>Premiepensionssystemet</w:t>
      </w:r>
      <w:bookmarkEnd w:id="30"/>
    </w:p>
    <w:p w:rsidR="005D0266" w:rsidRPr="00500F9B" w:rsidRDefault="005D0266">
      <w:pPr>
        <w:pStyle w:val="Rubrik4"/>
        <w:rPr>
          <w:noProof w:val="0"/>
        </w:rPr>
      </w:pPr>
      <w:bookmarkStart w:id="31" w:name="_Toc6375668"/>
      <w:r w:rsidRPr="00500F9B">
        <w:rPr>
          <w:noProof w:val="0"/>
        </w:rPr>
        <w:t>Etiska fonder</w:t>
      </w:r>
      <w:bookmarkEnd w:id="31"/>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 xml:space="preserve">Riksdagen bör avslå motioner om etiska fonder. </w:t>
      </w:r>
    </w:p>
    <w:p w:rsidR="005D0266" w:rsidRPr="00500F9B" w:rsidRDefault="005D0266">
      <w:pPr>
        <w:pStyle w:val="Utskottsfrslagikorthet-Text"/>
        <w:rPr>
          <w:i/>
        </w:rPr>
      </w:pPr>
      <w:r w:rsidRPr="00500F9B">
        <w:rPr>
          <w:i/>
        </w:rPr>
        <w:t>Jämför reserv</w:t>
      </w:r>
      <w:r w:rsidRPr="00500F9B">
        <w:rPr>
          <w:i/>
        </w:rPr>
        <w:t>a</w:t>
      </w:r>
      <w:r w:rsidRPr="00500F9B">
        <w:rPr>
          <w:i/>
        </w:rPr>
        <w:t>tionerna 3 (v) och 4 (mp)</w:t>
      </w:r>
    </w:p>
    <w:p w:rsidR="005D0266" w:rsidRPr="00500F9B" w:rsidRDefault="005D0266">
      <w:pPr>
        <w:pStyle w:val="R4"/>
      </w:pPr>
      <w:r w:rsidRPr="00500F9B">
        <w:t>Motioner</w:t>
      </w:r>
    </w:p>
    <w:p w:rsidR="005D0266" w:rsidRPr="00500F9B" w:rsidRDefault="005D0266">
      <w:r w:rsidRPr="00500F9B">
        <w:t>I motion Sf297 av Ulla Hoffmann m.fl. (v) begärs ett tillkännagivande om vad som i motionen anförs om premiepensionsfondernas fondplacering. M</w:t>
      </w:r>
      <w:r w:rsidRPr="00500F9B">
        <w:t>o</w:t>
      </w:r>
      <w:r w:rsidRPr="00500F9B">
        <w:t>tionärerna anser att varken Premiepensionsmyndigheten (PPM) eller Sjunde AP-fonden skall ha några aktiefonder där börsnoterade företag baserade på porn</w:t>
      </w:r>
      <w:r w:rsidRPr="00500F9B">
        <w:t>o</w:t>
      </w:r>
      <w:r w:rsidRPr="00500F9B">
        <w:t xml:space="preserve">grafi eller prostitution finns med. </w:t>
      </w:r>
    </w:p>
    <w:p w:rsidR="005D0266" w:rsidRPr="00500F9B" w:rsidRDefault="005D0266">
      <w:pPr>
        <w:pStyle w:val="Normaltindrag"/>
      </w:pPr>
      <w:r w:rsidRPr="00500F9B">
        <w:t>I motion Sf344 av Kerstin-Maria Stalin och Barbro Feltzing (mp) yrkande 3 begärs ett tillkännagivande att PPM bör få i uppgift att utvärdera och gran</w:t>
      </w:r>
      <w:r w:rsidRPr="00500F9B">
        <w:t>s</w:t>
      </w:r>
      <w:r w:rsidRPr="00500F9B">
        <w:t>ka premiepensionsfonderna utifrån etiska, sociala och miljömässiga aspekter. Motionärerna anser att det är viktigt och fullt möjligt att besluta att fonder i premiepensionssystemet måste följa de avtal som Sverige ställt sig bakom såsom FN:s konventioner, internationella miljööverenskommelser m.m. I motionen yrkande 4 begärs ett tillkännagivande att Sverige, likt England, skall kräva att alla pensionsfonder skall redovisa sociala, etiska och milj</w:t>
      </w:r>
      <w:r w:rsidRPr="00500F9B">
        <w:t>ö</w:t>
      </w:r>
      <w:r w:rsidRPr="00500F9B">
        <w:t>mässiga ställningstaganden och riktlinjer för sin verksamhet</w:t>
      </w:r>
      <w:r w:rsidRPr="00500F9B">
        <w:t xml:space="preserve"> som en kons</w:t>
      </w:r>
      <w:r w:rsidRPr="00500F9B">
        <w:t>u</w:t>
      </w:r>
      <w:r w:rsidRPr="00500F9B">
        <w:t>mentupply</w:t>
      </w:r>
      <w:r w:rsidRPr="00500F9B">
        <w:t>s</w:t>
      </w:r>
      <w:r w:rsidRPr="00500F9B">
        <w:t xml:space="preserve">ning. </w:t>
      </w:r>
    </w:p>
    <w:p w:rsidR="005D0266" w:rsidRPr="00500F9B" w:rsidRDefault="005D0266">
      <w:pPr>
        <w:pStyle w:val="R4"/>
      </w:pPr>
      <w:r w:rsidRPr="00500F9B">
        <w:t xml:space="preserve">Utskottets ställningstagande </w:t>
      </w:r>
    </w:p>
    <w:p w:rsidR="005D0266" w:rsidRPr="00500F9B" w:rsidRDefault="005D0266">
      <w:r w:rsidRPr="00500F9B">
        <w:t>Med s.k. etiska fonder avses fonder där fondförvaltaren undviker företag som producerar exempelvis vapen, alkohol, möbler av tropiska träslag eller företag som tillåter barnarbete eller har undermåliga arbetsvillkor för de anställda. Fonderna kan även avstå från att investera i företag där det förekommer diskriminering på grund av kön, etnisk tillhörighet eller religion. Vidare finns på marknaden också fonder med mi</w:t>
      </w:r>
      <w:r w:rsidRPr="00500F9B">
        <w:t>l</w:t>
      </w:r>
      <w:r w:rsidRPr="00500F9B">
        <w:t xml:space="preserve">jöinriktning. </w:t>
      </w:r>
    </w:p>
    <w:p w:rsidR="005D0266" w:rsidRPr="00500F9B" w:rsidRDefault="005D0266">
      <w:pPr>
        <w:pStyle w:val="Normaltindrag"/>
      </w:pPr>
      <w:r w:rsidRPr="00500F9B">
        <w:t>I samband med beslut våren 2000 om att organisera om Allmänna pe</w:t>
      </w:r>
      <w:r w:rsidRPr="00500F9B">
        <w:t>n</w:t>
      </w:r>
      <w:r w:rsidRPr="00500F9B">
        <w:t>sionsfonden beslutades att de fyra nya s.k. buffertfonderna och Sjunde AP-fonden årligen skulle fastställa en verksamhetsplan, i vilken bl.a. en beskri</w:t>
      </w:r>
      <w:r w:rsidRPr="00500F9B">
        <w:t>v</w:t>
      </w:r>
      <w:r w:rsidRPr="00500F9B">
        <w:t>ning skulle ingå av vilka miljö- och etikhänsyn fonden skulle ta i placering</w:t>
      </w:r>
      <w:r w:rsidRPr="00500F9B">
        <w:t>s</w:t>
      </w:r>
      <w:r w:rsidRPr="00500F9B">
        <w:t>ver</w:t>
      </w:r>
      <w:r w:rsidRPr="00500F9B">
        <w:t>k</w:t>
      </w:r>
      <w:r w:rsidRPr="00500F9B">
        <w:t xml:space="preserve">samheten. </w:t>
      </w:r>
    </w:p>
    <w:p w:rsidR="005D0266" w:rsidRPr="00500F9B" w:rsidRDefault="005D0266">
      <w:pPr>
        <w:pStyle w:val="Normaltindrag"/>
      </w:pPr>
      <w:r w:rsidRPr="00500F9B">
        <w:t>Utskottet fann i betänkande 2000/01:SfU13 inte skäl att föreslå några än</w:t>
      </w:r>
      <w:r w:rsidRPr="00500F9B">
        <w:t>d</w:t>
      </w:r>
      <w:r w:rsidRPr="00500F9B">
        <w:t xml:space="preserve">ringar vad gällde placeringsreglerna för bl.a. Sjunde AP-fonden. </w:t>
      </w:r>
    </w:p>
    <w:p w:rsidR="005D0266" w:rsidRPr="00500F9B" w:rsidRDefault="005D0266">
      <w:pPr>
        <w:pStyle w:val="Normaltindrag"/>
      </w:pPr>
      <w:r w:rsidRPr="00500F9B">
        <w:t>I Premiesparfondens årsberättelse 2001 anges att i placeringsverksamheten skall Sjunde AP-fonden ta miljö- och etikhänsyn utan att göra avkall på det övergripande målet om hög avkastning. Det sker på så sätt att aktieplaceringar görs endast i företag som enligt fondens bedömning på ett godtagbart sätt följer kraven i internationella konventioner som Sverige har undertecknat. De konventioner som avses är främst konventioner om de mänskliga rä</w:t>
      </w:r>
      <w:r w:rsidRPr="00500F9B">
        <w:t>ttighete</w:t>
      </w:r>
      <w:r w:rsidRPr="00500F9B">
        <w:t>r</w:t>
      </w:r>
      <w:r w:rsidRPr="00500F9B">
        <w:t xml:space="preserve">na, barnkonventionen, ILO-konventionen, internationella miljökonventioner och konventioner mot mutor och korruption. Aktieplaceringar är möjliga i 2 000–2 500 företag över hela världen. Samtliga dessa har granskats utifrån de angivna principerna. Granskningen var slutförd i juni 2001 och resulterade i att vissa företag undantogs från placeringar i Premiesparfonden. </w:t>
      </w:r>
    </w:p>
    <w:p w:rsidR="005D0266" w:rsidRPr="00500F9B" w:rsidRDefault="005D0266">
      <w:pPr>
        <w:pStyle w:val="Normaltindrag"/>
      </w:pPr>
      <w:r w:rsidRPr="00500F9B">
        <w:t xml:space="preserve">I proposition 2000/01:135 Handlingsplan för konsumentpolitiken </w:t>
      </w:r>
      <w:r w:rsidRPr="00500F9B">
        <w:br/>
        <w:t>2001–2005 s. 48 konstaterade regeringen att marknadsföringen av etiska fonder och miljöfonder föreföll vara relativt omfattande och att konsumente</w:t>
      </w:r>
      <w:r w:rsidRPr="00500F9B">
        <w:t>r</w:t>
      </w:r>
      <w:r w:rsidRPr="00500F9B">
        <w:t>nas intresse av att placera sina tillgångar i aktiefonder som gjorde placeringar utifrån etiska ställningstaganden föreföll ha ökat. I likhet med Konsumentp</w:t>
      </w:r>
      <w:r w:rsidRPr="00500F9B">
        <w:t>o</w:t>
      </w:r>
      <w:r w:rsidRPr="00500F9B">
        <w:t>litiska kommittén ansåg regeringen att det var viktigt att berörda myndigheter noga följde denna utveckling och verkade för att informationen var klar och tydlig samt utformad på ett sådant sätt att konsumen</w:t>
      </w:r>
      <w:r w:rsidRPr="00500F9B">
        <w:t>ter kunde göra väl avvä</w:t>
      </w:r>
      <w:r w:rsidRPr="00500F9B">
        <w:t>g</w:t>
      </w:r>
      <w:r w:rsidRPr="00500F9B">
        <w:t>da val på marknaden för etiska fonder. Regeringen gjorde mot denna ba</w:t>
      </w:r>
      <w:r w:rsidRPr="00500F9B">
        <w:t>k</w:t>
      </w:r>
      <w:r w:rsidRPr="00500F9B">
        <w:t>grund bedömningen att Konsumentverket borde ges i uppdrag att verka för en förbättring av inform</w:t>
      </w:r>
      <w:r w:rsidRPr="00500F9B">
        <w:t>a</w:t>
      </w:r>
      <w:r w:rsidRPr="00500F9B">
        <w:t xml:space="preserve">tionen om etiska fonder. </w:t>
      </w:r>
    </w:p>
    <w:p w:rsidR="005D0266" w:rsidRPr="00500F9B" w:rsidRDefault="005D0266">
      <w:pPr>
        <w:pStyle w:val="Normaltindrag"/>
      </w:pPr>
      <w:r w:rsidRPr="00500F9B">
        <w:t>Sjunde AP-fonden har således inlett ett omfattande arbete med att formul</w:t>
      </w:r>
      <w:r w:rsidRPr="00500F9B">
        <w:t>e</w:t>
      </w:r>
      <w:r w:rsidRPr="00500F9B">
        <w:t>ra och implementera etiska regler i placeringsverksamheten. Utskottet ser positivt på detta och på det av regeringen aviserade uppdraget till Kons</w:t>
      </w:r>
      <w:r w:rsidRPr="00500F9B">
        <w:t>u</w:t>
      </w:r>
      <w:r w:rsidRPr="00500F9B">
        <w:t>mentverket. Utskottet vidhåller sitt tidigare ställningstagande och avstyrker därmed moti</w:t>
      </w:r>
      <w:r w:rsidRPr="00500F9B">
        <w:t>o</w:t>
      </w:r>
      <w:r w:rsidRPr="00500F9B">
        <w:t>nerna Sf297 och Sf344 yrkandena 3 och 4.</w:t>
      </w:r>
    </w:p>
    <w:p w:rsidR="005D0266" w:rsidRPr="00500F9B" w:rsidRDefault="005D0266">
      <w:pPr>
        <w:pStyle w:val="Rubrik4"/>
        <w:rPr>
          <w:noProof w:val="0"/>
        </w:rPr>
      </w:pPr>
      <w:bookmarkStart w:id="32" w:name="_Toc6375669"/>
      <w:r w:rsidRPr="00500F9B">
        <w:rPr>
          <w:noProof w:val="0"/>
        </w:rPr>
        <w:t>Ideella fonder</w:t>
      </w:r>
      <w:bookmarkEnd w:id="32"/>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 xml:space="preserve">Riksdagen bör avslå motioner om ideella fonder. </w:t>
      </w:r>
    </w:p>
    <w:p w:rsidR="005D0266" w:rsidRPr="00500F9B" w:rsidRDefault="005D0266">
      <w:pPr>
        <w:pStyle w:val="Utskottsfrslagikorthet-Text"/>
        <w:rPr>
          <w:i/>
        </w:rPr>
      </w:pPr>
      <w:r w:rsidRPr="00500F9B">
        <w:rPr>
          <w:i/>
        </w:rPr>
        <w:t>Jämför reservation 5 (v, mp)</w:t>
      </w:r>
    </w:p>
    <w:p w:rsidR="005D0266" w:rsidRPr="00500F9B" w:rsidRDefault="005D0266">
      <w:pPr>
        <w:pStyle w:val="R4"/>
      </w:pPr>
      <w:r w:rsidRPr="00500F9B">
        <w:t>Motioner</w:t>
      </w:r>
    </w:p>
    <w:p w:rsidR="005D0266" w:rsidRPr="00500F9B" w:rsidRDefault="005D0266">
      <w:r w:rsidRPr="00500F9B">
        <w:t xml:space="preserve">I motion Sf289 av Kerstin-Maria Stalin (mp) begärs att riksdagen beslutar om en lagändring som möjliggör att premiepensionsmedel skall få placeras i s.k. ideella fonder. </w:t>
      </w:r>
    </w:p>
    <w:p w:rsidR="005D0266" w:rsidRPr="00500F9B" w:rsidRDefault="005D0266">
      <w:pPr>
        <w:pStyle w:val="Normaltindrag"/>
      </w:pPr>
      <w:r w:rsidRPr="00500F9B">
        <w:t>Även Gudrun Schyman m.fl. (v) begär i motion Sf332 yrkande 3 att r</w:t>
      </w:r>
      <w:r w:rsidRPr="00500F9B">
        <w:t>e</w:t>
      </w:r>
      <w:r w:rsidRPr="00500F9B">
        <w:t xml:space="preserve">geringen lägger fram ett sådant förslag. Motionärerna anser att lika väl som en del av avkastningen på premiepensionsspararens pengar går ur systemet på grund av förvaltarnas avgifter skall pensionsspararen ha friheten att kunna välja att placera sina medel i ideella fonder där en liten del av avkastningen går till ideella ändamål. </w:t>
      </w:r>
    </w:p>
    <w:p w:rsidR="005D0266" w:rsidRPr="00500F9B" w:rsidRDefault="005D0266">
      <w:pPr>
        <w:pStyle w:val="R4"/>
      </w:pPr>
      <w:r w:rsidRPr="00500F9B">
        <w:t>Utskottets ställningstagande</w:t>
      </w:r>
    </w:p>
    <w:p w:rsidR="005D0266" w:rsidRPr="00500F9B" w:rsidRDefault="005D0266">
      <w:r w:rsidRPr="00500F9B">
        <w:t>Enligt 8 kap. 3 § andra stycket lagen (1998:674) om inkomstgrundad ålder</w:t>
      </w:r>
      <w:r w:rsidRPr="00500F9B">
        <w:t>s</w:t>
      </w:r>
      <w:r w:rsidRPr="00500F9B">
        <w:t>pension (LIP) får premiepensionsmedel inte placeras i fonder som enligt de för fonden gällande bestämmelserna kan dela ut medel till andra än andel</w:t>
      </w:r>
      <w:r w:rsidRPr="00500F9B">
        <w:t>s</w:t>
      </w:r>
      <w:r w:rsidRPr="00500F9B">
        <w:t>ägarna. Bestämmelserna infördes den 1 januari 2000 (prop. 1999/2000:12, bet. 1999/2000:SfU6, rskr. 1999/2000:99). I propositionen framhölls att pr</w:t>
      </w:r>
      <w:r w:rsidRPr="00500F9B">
        <w:t>e</w:t>
      </w:r>
      <w:r w:rsidRPr="00500F9B">
        <w:t>miepensionssystemet skulle vara ett slutet ekonomiskt system, dvs. det skulle varken skjutas till ytterligare penningmedel eller användas medel för andra ändamål än sådana som slutligt syftade till pensionsutbetalnin</w:t>
      </w:r>
      <w:r w:rsidRPr="00500F9B">
        <w:t>gar. Denna princip ansågs vara så grundläggande för systemets funktion och legitimitet hos de enskilda att de fonder där en del av fondförmögenheten används för andra ändamål än utbetalningar till andelsägarna inte borde tillåtas i premi</w:t>
      </w:r>
      <w:r w:rsidRPr="00500F9B">
        <w:t>e</w:t>
      </w:r>
      <w:r w:rsidRPr="00500F9B">
        <w:t>pensionssystemet. Den enskilde skulle alltså inte ha möjlighet att placera sina premi</w:t>
      </w:r>
      <w:r w:rsidRPr="00500F9B">
        <w:t>e</w:t>
      </w:r>
      <w:r w:rsidRPr="00500F9B">
        <w:t>pensionsmedel i s.k. ideella fonder.</w:t>
      </w:r>
    </w:p>
    <w:p w:rsidR="005D0266" w:rsidRPr="00500F9B" w:rsidRDefault="005D0266">
      <w:pPr>
        <w:pStyle w:val="Normaltindrag"/>
      </w:pPr>
      <w:r w:rsidRPr="00500F9B">
        <w:t>Utskottet noterade i nämnda betänkande s. 11 att sparande i ideella fonder utgjorde ett populärt inslag för den breda allmänheten och uttryckte förståe</w:t>
      </w:r>
      <w:r w:rsidRPr="00500F9B">
        <w:t xml:space="preserve">lse för att det framstod som svårbegripligt om en sådan möjlighet inte fanns inom ramen för pensionssparandet i premiepensionssystemet. Ett sparande i en sådan fond innebar dock i praktiken att spararen skänkte bort avkastningen helt eller delvis på detta pensionskapital. Hade utrymme funnits att generellt sett avstå från denna avkastning borde avsättningen till pensionssystemet i stället ha varit motsvarande lägre. Så var emellertid inte fallet. Utskottet, som delade regeringens uppfattning vad gällde det </w:t>
      </w:r>
      <w:r w:rsidRPr="00500F9B">
        <w:t>principiella resonemanget om varför medel inte borde få placeras i ideella fonder, framhöll dock att de ideella fondernas betydelse för samhällsnyttan var utomordentligt stor, och att medel från dessa finansierade väsentliga delar inom exempelvis medicinsk forskning och olika miljöprojekt. Enligt utskottets mening vore det olyckligt om sparandet inom ramen för premiepensionssystemet skulle få den effekten att sparande i ideella fonder i mer betydande omfattning skulle komma att minska. Utskottet ansåg att d</w:t>
      </w:r>
      <w:r w:rsidRPr="00500F9B">
        <w:t>enna fråga särskilt borde följas upp. Utskottet tillstyrkte regeringens förslag och avstyrkte motioner om id</w:t>
      </w:r>
      <w:r w:rsidRPr="00500F9B">
        <w:t>e</w:t>
      </w:r>
      <w:r w:rsidRPr="00500F9B">
        <w:t xml:space="preserve">ella fonder. </w:t>
      </w:r>
    </w:p>
    <w:p w:rsidR="005D0266" w:rsidRPr="00500F9B" w:rsidRDefault="005D0266">
      <w:pPr>
        <w:pStyle w:val="Normaltindrag"/>
      </w:pPr>
      <w:r w:rsidRPr="00500F9B">
        <w:t>Utskottet, som vidhåller sitt tidigare ställningstagande, avstyrker moti</w:t>
      </w:r>
      <w:r w:rsidRPr="00500F9B">
        <w:t>o</w:t>
      </w:r>
      <w:r w:rsidRPr="00500F9B">
        <w:t>nerna Sf289 och Sf332 yrkande 3.</w:t>
      </w:r>
    </w:p>
    <w:p w:rsidR="005D0266" w:rsidRPr="00500F9B" w:rsidRDefault="005D0266">
      <w:pPr>
        <w:pStyle w:val="Rubrik4"/>
        <w:rPr>
          <w:noProof w:val="0"/>
        </w:rPr>
      </w:pPr>
      <w:bookmarkStart w:id="33" w:name="_Toc6375670"/>
      <w:r w:rsidRPr="00500F9B">
        <w:rPr>
          <w:noProof w:val="0"/>
        </w:rPr>
        <w:t>Realräntefond</w:t>
      </w:r>
      <w:bookmarkEnd w:id="33"/>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 xml:space="preserve">Riksdagen bör avslå motion om realräntefond. </w:t>
      </w:r>
    </w:p>
    <w:p w:rsidR="005D0266" w:rsidRPr="00500F9B" w:rsidRDefault="005D0266">
      <w:pPr>
        <w:pStyle w:val="Utskottsfrslagikorthet-Text"/>
        <w:rPr>
          <w:i/>
        </w:rPr>
      </w:pPr>
      <w:r w:rsidRPr="00500F9B">
        <w:rPr>
          <w:i/>
        </w:rPr>
        <w:t>Jämför r</w:t>
      </w:r>
      <w:r w:rsidRPr="00500F9B">
        <w:rPr>
          <w:i/>
        </w:rPr>
        <w:t>e</w:t>
      </w:r>
      <w:r w:rsidRPr="00500F9B">
        <w:rPr>
          <w:i/>
        </w:rPr>
        <w:t>servation 6 (v)</w:t>
      </w:r>
    </w:p>
    <w:p w:rsidR="005D0266" w:rsidRPr="00500F9B" w:rsidRDefault="005D0266">
      <w:pPr>
        <w:pStyle w:val="R4"/>
      </w:pPr>
      <w:r w:rsidRPr="00500F9B">
        <w:t>Motion</w:t>
      </w:r>
    </w:p>
    <w:p w:rsidR="005D0266" w:rsidRPr="00500F9B" w:rsidRDefault="005D0266">
      <w:r w:rsidRPr="00500F9B">
        <w:t>I motion Sf332 av Gudrun Schyman m.fl. (v) yrkande 2 begärs att regeringen ger Sjunde AP-fonden i uppdrag att starta en realräntefond som placerar i svenska realränteobligationer. Motionärerna anför att en sådan placering är skyddad både mot inflation och växelkursutveckling och att administration</w:t>
      </w:r>
      <w:r w:rsidRPr="00500F9B">
        <w:t>s</w:t>
      </w:r>
      <w:r w:rsidRPr="00500F9B">
        <w:t>kos</w:t>
      </w:r>
      <w:r w:rsidRPr="00500F9B">
        <w:t>t</w:t>
      </w:r>
      <w:r w:rsidRPr="00500F9B">
        <w:t xml:space="preserve">naderna bör kunna hållas mycket låga. </w:t>
      </w:r>
    </w:p>
    <w:p w:rsidR="005D0266" w:rsidRPr="00500F9B" w:rsidRDefault="005D0266">
      <w:pPr>
        <w:pStyle w:val="R4"/>
      </w:pPr>
      <w:r w:rsidRPr="00500F9B">
        <w:t>Utskottets ställningstagande</w:t>
      </w:r>
    </w:p>
    <w:p w:rsidR="005D0266" w:rsidRPr="00500F9B" w:rsidRDefault="005D0266">
      <w:r w:rsidRPr="00500F9B">
        <w:t>En bärande tanke i lagstiftningen om premiepensionen är att den statliga förvaltningen hos Sjunde AP-fonden skall vara jämförbar och likvärdig med de privata placeringsalternativen för premiepensionen. Av den anledningen har det eftersträvats att det så långt möjligt skall gälla samma regler för dessa olika alternativ. Den totala risknivån i Sjunde AP-fondens placeringar skall vara låg och fondmedlen, vid vald risknivå, placeras så att långsiktigt hög avkastning uppnås. För förvaltningen av Premievalsfonde</w:t>
      </w:r>
      <w:r w:rsidRPr="00500F9B">
        <w:t xml:space="preserve">n krävs dock inte att den totala risknivån skall vara låg. Utskottet har inget att erinra mot dessa målsättningar. Utskottet vill dock framhålla att en realräntefond även finns att tillgå som privat placeringsalternativ. </w:t>
      </w:r>
    </w:p>
    <w:p w:rsidR="005D0266" w:rsidRPr="00500F9B" w:rsidRDefault="005D0266">
      <w:pPr>
        <w:pStyle w:val="Normaltindrag"/>
      </w:pPr>
      <w:r w:rsidRPr="00500F9B">
        <w:t xml:space="preserve">Med hänvisning till det anförda avstyrker utskottet bifall till motion Sf332 yrkande 2. </w:t>
      </w:r>
    </w:p>
    <w:p w:rsidR="005D0266" w:rsidRPr="00500F9B" w:rsidRDefault="005D0266">
      <w:pPr>
        <w:pStyle w:val="Rubrik4"/>
        <w:rPr>
          <w:noProof w:val="0"/>
        </w:rPr>
      </w:pPr>
      <w:bookmarkStart w:id="34" w:name="_Toc6375671"/>
      <w:r w:rsidRPr="00500F9B">
        <w:rPr>
          <w:noProof w:val="0"/>
        </w:rPr>
        <w:t>Återplacering i Premiesparfonden</w:t>
      </w:r>
      <w:bookmarkEnd w:id="34"/>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motioner om återplacering i Premiesparfo</w:t>
      </w:r>
      <w:r w:rsidRPr="00500F9B">
        <w:t>n</w:t>
      </w:r>
      <w:r w:rsidRPr="00500F9B">
        <w:t xml:space="preserve">den. </w:t>
      </w:r>
    </w:p>
    <w:p w:rsidR="005D0266" w:rsidRPr="00500F9B" w:rsidRDefault="005D0266">
      <w:pPr>
        <w:pStyle w:val="Utskottsfrslagikorthet-Text"/>
        <w:rPr>
          <w:i/>
        </w:rPr>
      </w:pPr>
      <w:r w:rsidRPr="00500F9B">
        <w:rPr>
          <w:i/>
        </w:rPr>
        <w:t>Jämför r</w:t>
      </w:r>
      <w:r w:rsidRPr="00500F9B">
        <w:rPr>
          <w:i/>
        </w:rPr>
        <w:t>e</w:t>
      </w:r>
      <w:r w:rsidRPr="00500F9B">
        <w:rPr>
          <w:i/>
        </w:rPr>
        <w:t>servation 7 (v, mp)</w:t>
      </w:r>
    </w:p>
    <w:p w:rsidR="005D0266" w:rsidRPr="00500F9B" w:rsidRDefault="005D0266">
      <w:pPr>
        <w:pStyle w:val="R4"/>
      </w:pPr>
      <w:r w:rsidRPr="00500F9B">
        <w:t>Motioner</w:t>
      </w:r>
    </w:p>
    <w:p w:rsidR="005D0266" w:rsidRPr="00500F9B" w:rsidRDefault="005D0266">
      <w:r w:rsidRPr="00500F9B">
        <w:t>I motion Sf332 yrkande 4 av Gudrun Schyman m.fl. (v) begärs att regeringen lägger fram förslag till en lagändring för placeringsreglerna för premiepe</w:t>
      </w:r>
      <w:r w:rsidRPr="00500F9B">
        <w:t>n</w:t>
      </w:r>
      <w:r w:rsidRPr="00500F9B">
        <w:t>sionen så att aktiv återplacering i Sjunde AP-fondens premiesparfond möjli</w:t>
      </w:r>
      <w:r w:rsidRPr="00500F9B">
        <w:t>g</w:t>
      </w:r>
      <w:r w:rsidRPr="00500F9B">
        <w:t>görs. Motionärerna anför att Premiesparfondens förvaltning av pensionsmedel liknar många andra fonder men med en lägre riskprofil. Pensionsspararna måste ges möjlighet till aktiv återplacering i fonden av pensionsmedel som placerats i annan fond, likaså få nya medel placerade i Premiesparfo</w:t>
      </w:r>
      <w:r w:rsidRPr="00500F9B">
        <w:t>n</w:t>
      </w:r>
      <w:r w:rsidRPr="00500F9B">
        <w:t xml:space="preserve">den. </w:t>
      </w:r>
    </w:p>
    <w:p w:rsidR="005D0266" w:rsidRPr="00500F9B" w:rsidRDefault="005D0266">
      <w:pPr>
        <w:pStyle w:val="Normaltindrag"/>
      </w:pPr>
      <w:r w:rsidRPr="00500F9B">
        <w:t>I motion Sf344 yrkande 1 av Kerstin-Maria Stalin och Barbro Feltzing (mp) begärs ett tillkännagivande om ”val” till Premiesparfonden. Moti</w:t>
      </w:r>
      <w:r w:rsidRPr="00500F9B">
        <w:t>onäre</w:t>
      </w:r>
      <w:r w:rsidRPr="00500F9B">
        <w:t>r</w:t>
      </w:r>
      <w:r w:rsidRPr="00500F9B">
        <w:t>na anför att denna fond, som har en avsevärt mindre kostsam administration än andra fonder, skall innebära ett mindre risktagande och därmed också mindre risk för icke-etiska placeringar. Återplacering i fonden av pension</w:t>
      </w:r>
      <w:r w:rsidRPr="00500F9B">
        <w:t>s</w:t>
      </w:r>
      <w:r w:rsidRPr="00500F9B">
        <w:t xml:space="preserve">medel för den som placerat medel i en annan fond måste göras möjlig. </w:t>
      </w:r>
    </w:p>
    <w:p w:rsidR="005D0266" w:rsidRPr="00500F9B" w:rsidRDefault="005D0266">
      <w:pPr>
        <w:pStyle w:val="R4"/>
      </w:pPr>
      <w:r w:rsidRPr="00500F9B">
        <w:t>Utskottets ställningstagande</w:t>
      </w:r>
    </w:p>
    <w:p w:rsidR="005D0266" w:rsidRPr="00500F9B" w:rsidRDefault="005D0266">
      <w:pPr>
        <w:tabs>
          <w:tab w:val="left" w:pos="567"/>
        </w:tabs>
      </w:pPr>
      <w:r w:rsidRPr="00500F9B">
        <w:t>Utskottet har redan tidigare (bet. 1999/2000:SfU6 s. 8) framhållit att den som en gång gjort ett aktivt val av fond inte i ett senare skede genom att avstå från val av fond kan komma att tillhöra icke-väljarkollektivet. Denne kan således få varken nya medel placerade i Premiesparfonden eller medel som tidigare placerats i annan fond flyttade till denna fond. Utskottet har därför ansett att pensionsspararna aktivt bör kunna välja att placera i fond med samma låga risk och samma avkastningskrav som Premiespa</w:t>
      </w:r>
      <w:r w:rsidRPr="00500F9B">
        <w:t xml:space="preserve">rfonden och att regeringen borde återkomma till riksdagen när tillräckliga erfarenheter vunnits om val och byte av fond. </w:t>
      </w:r>
    </w:p>
    <w:p w:rsidR="005D0266" w:rsidRPr="00500F9B" w:rsidRDefault="005D0266">
      <w:pPr>
        <w:pStyle w:val="Normaltindrag"/>
      </w:pPr>
      <w:r w:rsidRPr="00500F9B">
        <w:t>Bakom detta utskottets uttalande låg uppfattningen att placeringsinrik</w:t>
      </w:r>
      <w:r w:rsidRPr="00500F9B">
        <w:t>t</w:t>
      </w:r>
      <w:r w:rsidRPr="00500F9B">
        <w:t>ningen för förvaltningen av icke-väljarnas medel skulle skilja sig från andra fonder. Bland annat hade i det ursprungliga utredningsbetänkandet (SOU 1997:131) anförts att inriktningen exempelvis skulle kunna vara 70 % i ränt</w:t>
      </w:r>
      <w:r w:rsidRPr="00500F9B">
        <w:t>e</w:t>
      </w:r>
      <w:r w:rsidRPr="00500F9B">
        <w:t>bärande placeringar, 20 % i svenska aktier och 10 % i utländska aktier. Den exakta utformningen av Premiesparfonden låstes dock inte fast i lagstiftnin</w:t>
      </w:r>
      <w:r w:rsidRPr="00500F9B">
        <w:t>g</w:t>
      </w:r>
      <w:r w:rsidRPr="00500F9B">
        <w:t>en för att placeringarna skulle kunna anpassas efter utvecklingen (prop. 1997/98:151). Härefter har AP-fonderna reformerats, och vissa</w:t>
      </w:r>
      <w:r w:rsidRPr="00500F9B">
        <w:t xml:space="preserve"> justeringar har gjorts av målet för Sjunde AP-fondens förvaltning. Kravet på långsiktigt hög avkastning har kommit i förgrunden för placeringsverksamheten men med en fortsatt låg riskprofil för Premiesparfonden. </w:t>
      </w:r>
    </w:p>
    <w:p w:rsidR="005D0266" w:rsidRPr="00500F9B" w:rsidRDefault="005D0266">
      <w:pPr>
        <w:pStyle w:val="Normaltindrag"/>
      </w:pPr>
      <w:r w:rsidRPr="00500F9B">
        <w:t>Premiesparfonden startade den 2 november 2000 i och med att PPM plac</w:t>
      </w:r>
      <w:r w:rsidRPr="00500F9B">
        <w:t>e</w:t>
      </w:r>
      <w:r w:rsidRPr="00500F9B">
        <w:t>rade de första ”icke-väljarnas” pensionsmedel i fonden. I årsberättelsen för 2000 anges att förvaltningen av Premiesparfondens tillgångar styrs av en normportfölj. Den visar den långsiktiga fördelningen av fondens olika til</w:t>
      </w:r>
      <w:r w:rsidRPr="00500F9B">
        <w:t>l</w:t>
      </w:r>
      <w:r w:rsidRPr="00500F9B">
        <w:t>gångsslag, uttryckt som andel av fondens totala marknadsvärde: aktier 85 % (svenska 20 %, utländska 65 %) och räntebärande placeringar 15 %. Fon</w:t>
      </w:r>
      <w:r w:rsidRPr="00500F9B">
        <w:t>d</w:t>
      </w:r>
      <w:r w:rsidRPr="00500F9B">
        <w:t>förmögenheten den 31 december 2000 var 15 miljarder kronor. Marknadsvä</w:t>
      </w:r>
      <w:r w:rsidRPr="00500F9B">
        <w:t>r</w:t>
      </w:r>
      <w:r w:rsidRPr="00500F9B">
        <w:t>det för aktierelaterade värdepapper var drygt 5 miljarder kronor  (33 %</w:t>
      </w:r>
      <w:r w:rsidRPr="00500F9B">
        <w:t>) och för ränterelaterade närmare 8,5 miljarder kronor (54 %). Övriga fordringar up</w:t>
      </w:r>
      <w:r w:rsidRPr="00500F9B">
        <w:t>p</w:t>
      </w:r>
      <w:r w:rsidRPr="00500F9B">
        <w:t xml:space="preserve">gick till närmare 2 miljarder kronor (13 %). </w:t>
      </w:r>
    </w:p>
    <w:p w:rsidR="005D0266" w:rsidRPr="00500F9B" w:rsidRDefault="005D0266">
      <w:pPr>
        <w:pStyle w:val="Normaltindrag"/>
      </w:pPr>
      <w:r w:rsidRPr="00500F9B">
        <w:t>Mot bakgrund av det anförda ansåg utskottet i betänkande 2000/01:SfU13 att pensionsspararna torde ha relativt goda möjligheter att finna en annan fond med sådan placeringsinriktning som Premiesparfonden numera hade.</w:t>
      </w:r>
    </w:p>
    <w:p w:rsidR="005D0266" w:rsidRPr="00500F9B" w:rsidRDefault="005D0266">
      <w:pPr>
        <w:pStyle w:val="Normaltindrag"/>
      </w:pPr>
      <w:r w:rsidRPr="00500F9B">
        <w:t>För närvarande består fondens innehav av 25 % svenska aktier, 65 % u</w:t>
      </w:r>
      <w:r w:rsidRPr="00500F9B">
        <w:t>t</w:t>
      </w:r>
      <w:r w:rsidRPr="00500F9B">
        <w:t>ländska aktier, 9 % svenska realränteoblig</w:t>
      </w:r>
      <w:r w:rsidRPr="00500F9B">
        <w:t>a</w:t>
      </w:r>
      <w:r w:rsidRPr="00500F9B">
        <w:t xml:space="preserve">tioner och 1 % kassa. </w:t>
      </w:r>
    </w:p>
    <w:p w:rsidR="005D0266" w:rsidRPr="00500F9B" w:rsidRDefault="005D0266">
      <w:pPr>
        <w:pStyle w:val="Normaltindrag"/>
      </w:pPr>
      <w:r w:rsidRPr="00500F9B">
        <w:t>Utskottet vidhåller sitt senast gjorda ställningstagande och avstyrker m</w:t>
      </w:r>
      <w:r w:rsidRPr="00500F9B">
        <w:t>o</w:t>
      </w:r>
      <w:r w:rsidRPr="00500F9B">
        <w:t>tionerna Sf332 yrkande 4 och Sf344 y</w:t>
      </w:r>
      <w:r w:rsidRPr="00500F9B">
        <w:t>r</w:t>
      </w:r>
      <w:r w:rsidRPr="00500F9B">
        <w:t>kande 1.</w:t>
      </w:r>
    </w:p>
    <w:p w:rsidR="005D0266" w:rsidRPr="00500F9B" w:rsidRDefault="005D0266">
      <w:pPr>
        <w:pStyle w:val="Rubrik4"/>
        <w:rPr>
          <w:noProof w:val="0"/>
        </w:rPr>
      </w:pPr>
      <w:bookmarkStart w:id="35" w:name="_Toc6375672"/>
      <w:r w:rsidRPr="00500F9B">
        <w:rPr>
          <w:noProof w:val="0"/>
        </w:rPr>
        <w:t>Generationsfonder inom Premiesparfonden</w:t>
      </w:r>
      <w:bookmarkEnd w:id="35"/>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 om generationsfonder inom Premi</w:t>
      </w:r>
      <w:r w:rsidRPr="00500F9B">
        <w:t>e</w:t>
      </w:r>
      <w:r w:rsidRPr="00500F9B">
        <w:t xml:space="preserve">sparfonden. </w:t>
      </w:r>
    </w:p>
    <w:p w:rsidR="005D0266" w:rsidRPr="00500F9B" w:rsidRDefault="005D0266">
      <w:pPr>
        <w:pStyle w:val="Utskottsfrslagikorthet-Text"/>
        <w:rPr>
          <w:i/>
        </w:rPr>
      </w:pPr>
      <w:r w:rsidRPr="00500F9B">
        <w:rPr>
          <w:i/>
        </w:rPr>
        <w:t>Jämför reservation 8 (v)</w:t>
      </w:r>
    </w:p>
    <w:p w:rsidR="005D0266" w:rsidRPr="00500F9B" w:rsidRDefault="005D0266">
      <w:pPr>
        <w:pStyle w:val="R4"/>
      </w:pPr>
      <w:r w:rsidRPr="00500F9B">
        <w:t>Motion</w:t>
      </w:r>
    </w:p>
    <w:p w:rsidR="005D0266" w:rsidRPr="00500F9B" w:rsidRDefault="005D0266">
      <w:r w:rsidRPr="00500F9B">
        <w:t>I motion Sf332 av Gudrun Schyman m.fl. begärs i yrkande 5 att regeringen lägger fram ett förslag om att Premiesparfondens konstruktion ändras så att den tillåts erbjuda generationsfonder. Motionärerna anser att eftersom Pr</w:t>
      </w:r>
      <w:r w:rsidRPr="00500F9B">
        <w:t>e</w:t>
      </w:r>
      <w:r w:rsidRPr="00500F9B">
        <w:t>miesparfonden numera i övrigt liknar andra fonder så bör samma regler gälla för denna fond som för andra fonder.</w:t>
      </w:r>
    </w:p>
    <w:p w:rsidR="005D0266" w:rsidRPr="00500F9B" w:rsidRDefault="005D0266">
      <w:pPr>
        <w:pStyle w:val="R4"/>
      </w:pPr>
      <w:r w:rsidRPr="00500F9B">
        <w:t>Utskottets ställningstagande</w:t>
      </w:r>
    </w:p>
    <w:p w:rsidR="005D0266" w:rsidRPr="00500F9B" w:rsidRDefault="005D0266">
      <w:pPr>
        <w:rPr>
          <w:b/>
        </w:rPr>
      </w:pPr>
      <w:r w:rsidRPr="00500F9B">
        <w:t>Med generationsfonder avses fonder som vänder sig till särskilda åldersgru</w:t>
      </w:r>
      <w:r w:rsidRPr="00500F9B">
        <w:t>p</w:t>
      </w:r>
      <w:r w:rsidRPr="00500F9B">
        <w:t>per. Syftet med sådana fonder är att bättre kunna beakta att pensionssparare av olika åldrar generellt har olika lång placeringshorisont.</w:t>
      </w:r>
    </w:p>
    <w:p w:rsidR="005D0266" w:rsidRPr="00500F9B" w:rsidRDefault="005D0266">
      <w:pPr>
        <w:pStyle w:val="Normaltindrag"/>
      </w:pPr>
      <w:r w:rsidRPr="00500F9B">
        <w:t>I proposition 1999/2000:12 Statlig förvaltning av premiepensionsmedel, m.m. s. 18 konstaterade regeringen att det i och för sig fanns goda skäl att göra det möjligt för Sjunde AP-fondsstyrelsen att erbjuda, såväl de pension</w:t>
      </w:r>
      <w:r w:rsidRPr="00500F9B">
        <w:t>s</w:t>
      </w:r>
      <w:r w:rsidRPr="00500F9B">
        <w:t>sparare som inte gjorde något val av fond som dem som aktivt valt statlig förvaltning av premiepensionsmedlen, placering i s.k. generationsfonder. Det redovisades dock inte något lagförslag om detta. Till stöd härför anfördes det angelägna i att de första fondvalen för de enskilda kunde ske före utgången av år 2000. Inrättandet av generationsfonder skulle kräva ytterligare bearbetning av de datasystem hos PPM som skulle hantera bl.a. dessa fondval och som var under leverans till myndigheten. Ett sådant mer</w:t>
      </w:r>
      <w:r w:rsidRPr="00500F9B">
        <w:t>arbete bedömdes som en olämplig belastning för PPM under det dåvarande intensiva uppbyggnadsa</w:t>
      </w:r>
      <w:r w:rsidRPr="00500F9B">
        <w:t>r</w:t>
      </w:r>
      <w:r w:rsidRPr="00500F9B">
        <w:t xml:space="preserve">betet. I propositionen slogs dock fast att frågan om generationsfonder borde övervägas ytterligare och att regeringen hade för avsikt att, efter samråd med Genomförandegruppen, återkomma till riksdagen i den delen. </w:t>
      </w:r>
    </w:p>
    <w:p w:rsidR="005D0266" w:rsidRPr="00500F9B" w:rsidRDefault="005D0266">
      <w:pPr>
        <w:pStyle w:val="Normaltindrag"/>
      </w:pPr>
      <w:r w:rsidRPr="00500F9B">
        <w:t>I frågesvar den 27 februari 2002 på fråga 2001/02:791 har finansministern uppgett följande. Regeringen har uttalat att det i och för sig finns goda skäl att göra det möjligt för Sjunde AP-fonden att erb</w:t>
      </w:r>
      <w:r w:rsidRPr="00500F9B">
        <w:t>juda förvaltning av premiepe</w:t>
      </w:r>
      <w:r w:rsidRPr="00500F9B">
        <w:t>n</w:t>
      </w:r>
      <w:r w:rsidRPr="00500F9B">
        <w:t>sionsmedel i s.k. generationsfonder. Frågan har sedan dess övervägts ytterl</w:t>
      </w:r>
      <w:r w:rsidRPr="00500F9B">
        <w:t>i</w:t>
      </w:r>
      <w:r w:rsidRPr="00500F9B">
        <w:t xml:space="preserve">gare, bl.a. i samband med en redovisning från Sjunde AP-fonden i januari 2001 av ett antal förslag till utformning av generationsfonder. Från PPM:s sida har framförts ett starkt önskemål att lagstiftaren närmare anger vilken utformning som kan komma i fråga. Behovet av generationsfonder är mindre på kort än på lång sikt, eftersom premiepensionen alltjämt utgör en liten andel av den totala pensionen. </w:t>
      </w:r>
    </w:p>
    <w:p w:rsidR="005D0266" w:rsidRPr="00500F9B" w:rsidRDefault="005D0266">
      <w:pPr>
        <w:pStyle w:val="Normaltindrag"/>
      </w:pPr>
      <w:r w:rsidRPr="00500F9B">
        <w:t>Uts</w:t>
      </w:r>
      <w:r w:rsidRPr="00500F9B">
        <w:t>kottet noterar att frågan om förvaltning av pensionsmedel i generation</w:t>
      </w:r>
      <w:r w:rsidRPr="00500F9B">
        <w:t>s</w:t>
      </w:r>
      <w:r w:rsidRPr="00500F9B">
        <w:t>fonder i Sjunde AP-fonden bereds inom Regeringskansliet. Utskottet avsty</w:t>
      </w:r>
      <w:r w:rsidRPr="00500F9B">
        <w:t>r</w:t>
      </w:r>
      <w:r w:rsidRPr="00500F9B">
        <w:t xml:space="preserve">ker motion Sf332 yrkande 5. </w:t>
      </w:r>
    </w:p>
    <w:p w:rsidR="005D0266" w:rsidRPr="00500F9B" w:rsidRDefault="005D0266">
      <w:pPr>
        <w:pStyle w:val="Rubrik4"/>
        <w:rPr>
          <w:noProof w:val="0"/>
        </w:rPr>
      </w:pPr>
      <w:bookmarkStart w:id="36" w:name="_Toc6375673"/>
      <w:r w:rsidRPr="00500F9B">
        <w:rPr>
          <w:noProof w:val="0"/>
        </w:rPr>
        <w:t>Förvaltning av Premiesparfonden</w:t>
      </w:r>
      <w:bookmarkEnd w:id="36"/>
    </w:p>
    <w:p w:rsidR="005D0266" w:rsidRPr="00500F9B" w:rsidRDefault="005D0266">
      <w:pPr>
        <w:pStyle w:val="Utskottsfrslagikorthet-Rubrik"/>
        <w:rPr>
          <w:noProof w:val="0"/>
        </w:rPr>
      </w:pPr>
      <w:r w:rsidRPr="00500F9B">
        <w:rPr>
          <w:noProof w:val="0"/>
        </w:rPr>
        <w:t>Utskottets förslag i korthet</w:t>
      </w:r>
    </w:p>
    <w:p w:rsidR="005D0266" w:rsidRPr="00500F9B" w:rsidRDefault="005D0266">
      <w:pPr>
        <w:pStyle w:val="Utskottsfrslagikorthet-Text"/>
      </w:pPr>
      <w:r w:rsidRPr="00500F9B">
        <w:t>Riksdagen bör avslå motion om förvaltning av Premiespa</w:t>
      </w:r>
      <w:r w:rsidRPr="00500F9B">
        <w:t>r</w:t>
      </w:r>
      <w:r w:rsidRPr="00500F9B">
        <w:t xml:space="preserve">fonden. </w:t>
      </w:r>
    </w:p>
    <w:p w:rsidR="005D0266" w:rsidRPr="00500F9B" w:rsidRDefault="005D0266">
      <w:pPr>
        <w:pStyle w:val="R4"/>
      </w:pPr>
      <w:r w:rsidRPr="00500F9B">
        <w:t>Motion</w:t>
      </w:r>
    </w:p>
    <w:p w:rsidR="005D0266" w:rsidRPr="00500F9B" w:rsidRDefault="005D0266">
      <w:r w:rsidRPr="00500F9B">
        <w:t>I motion Sf344 av Kerstin-Maria Stalin och Barbro Feltzing (mp) begärs i yrkande 2 ett tillkännagivande om</w:t>
      </w:r>
    </w:p>
    <w:p w:rsidR="005D0266" w:rsidRPr="00500F9B" w:rsidRDefault="005D0266">
      <w:r w:rsidRPr="00500F9B">
        <w:t xml:space="preserve"> risktagande i Premiesparfonden. Motionärerna anför att Premiesparfondens förvaltare har planer på, och i viss utsträckning redan börjat, att förstärka sitt risktagande med bl.a. satsning på fler utländska aktier.</w:t>
      </w:r>
    </w:p>
    <w:p w:rsidR="005D0266" w:rsidRPr="00500F9B" w:rsidRDefault="005D0266">
      <w:pPr>
        <w:pStyle w:val="R4"/>
      </w:pPr>
      <w:r w:rsidRPr="00500F9B">
        <w:t>Utskottets ställningstagande</w:t>
      </w:r>
    </w:p>
    <w:p w:rsidR="005D0266" w:rsidRPr="00500F9B" w:rsidRDefault="005D0266">
      <w:r w:rsidRPr="00500F9B">
        <w:t>I samband med att AP-fonderna reformerades år 2000 gjordes vissa justerin</w:t>
      </w:r>
      <w:r w:rsidRPr="00500F9B">
        <w:t>g</w:t>
      </w:r>
      <w:r w:rsidRPr="00500F9B">
        <w:t>ar av målet för Sjunde AP-fondens förvaltning. Kravet på långsiktigt hög avkastning kom i förgrunden för placeringsverksamheten men med en fortsatt låg riskprofil för Premiesparfonden. Enligt bestämmelser om mål för place</w:t>
      </w:r>
      <w:r w:rsidRPr="00500F9B">
        <w:t>r</w:t>
      </w:r>
      <w:r w:rsidRPr="00500F9B">
        <w:t>ingsverksamheten skall således den totala risknivån i Premiesparfondens placeringar vara låg och fondmedlen, vid vald risknivå, placeras så att lån</w:t>
      </w:r>
      <w:r w:rsidRPr="00500F9B">
        <w:t>g</w:t>
      </w:r>
      <w:r w:rsidRPr="00500F9B">
        <w:t xml:space="preserve">siktigt hög avkastning uppnås. </w:t>
      </w:r>
    </w:p>
    <w:p w:rsidR="005D0266" w:rsidRPr="00500F9B" w:rsidRDefault="005D0266">
      <w:pPr>
        <w:pStyle w:val="Normaltindrag"/>
      </w:pPr>
      <w:r w:rsidRPr="00500F9B">
        <w:t xml:space="preserve">I Premiesparfondens årsberättelse för 2001 anges att målet för fonden är att totalavkastningen under löpande </w:t>
      </w:r>
      <w:r w:rsidRPr="00500F9B">
        <w:t>femårsperioder skall motsvara minst geno</w:t>
      </w:r>
      <w:r w:rsidRPr="00500F9B">
        <w:t>m</w:t>
      </w:r>
      <w:r w:rsidRPr="00500F9B">
        <w:t>snittet för samtliga fonder inom premiepensionssystemet, men med en lägre risk. Medlen fördelas mellan olika tillgångsslag, mellan olika geografiska marknader samt inom tillgångsslag så att god riskspridning uppnås. Förval</w:t>
      </w:r>
      <w:r w:rsidRPr="00500F9B">
        <w:t>t</w:t>
      </w:r>
      <w:r w:rsidRPr="00500F9B">
        <w:t>ningen styrs av en normportfölj. Den utformades med syfte att uppnå det fastställda förvaltningsmålet. Utformningen gjordes mot bakgrund av bl.a. antaganden om den genomsnittliga andelen aktieplaceringar och därmed risknivån i hela premiepensionssy</w:t>
      </w:r>
      <w:r w:rsidRPr="00500F9B">
        <w:t>stemet. Efter det första fondvalet visade det sig att den totala andelen aktieplaceringar i premiepensionssystemet blev betydligt högre än vad som tidigare hade antagits. Det var därför möjligt att, inom ramen för det fastställda förvaltningsmålet, öka såväl risknivå som förväntad avkastning i Premiesparfonden genom att öka andelen aktier. Dä</w:t>
      </w:r>
      <w:r w:rsidRPr="00500F9B">
        <w:t>r</w:t>
      </w:r>
      <w:r w:rsidRPr="00500F9B">
        <w:t>för ändrades den strategiska tillgångsfördelningen till följande (tidigare til</w:t>
      </w:r>
      <w:r w:rsidRPr="00500F9B">
        <w:t>l</w:t>
      </w:r>
      <w:r w:rsidRPr="00500F9B">
        <w:t xml:space="preserve">gångsfördelning anges inom parentes). Svenska aktier 25 % (20 %), utländska aktier 65 % </w:t>
      </w:r>
      <w:r w:rsidRPr="00500F9B">
        <w:t>(65 %), svenska realränteobligationer 9 % (14 %) och kassa 1 % (1 %). I årsberättelsen anges vidare att det är för tidigt att göra en utvärdering av målet för verksamheten. För perioden från fondens start i november 2000 till u</w:t>
      </w:r>
      <w:r w:rsidRPr="00500F9B">
        <w:t>t</w:t>
      </w:r>
      <w:r w:rsidRPr="00500F9B">
        <w:t xml:space="preserve">gången av år 2001 är dock målet uppfyllt. </w:t>
      </w:r>
    </w:p>
    <w:p w:rsidR="005D0266" w:rsidRPr="00500F9B" w:rsidRDefault="005D0266">
      <w:pPr>
        <w:pStyle w:val="Normaltindrag"/>
      </w:pPr>
      <w:r w:rsidRPr="00500F9B">
        <w:t>Utskottet noterar att Sjunde AP-fonden, som förvaltar Premiesparfonden, skall stå under tillsyn av Finansinspektionen samt att revisor, som vid fullg</w:t>
      </w:r>
      <w:r w:rsidRPr="00500F9B">
        <w:t>ö</w:t>
      </w:r>
      <w:r w:rsidRPr="00500F9B">
        <w:t>randet av sitt uppdrag får kännedom om förhållanden som kan utgöra en väsentlig överträdelse av de författningar som reglerar verksamheten, skall anmäla detta till Finansinspekti</w:t>
      </w:r>
      <w:r w:rsidRPr="00500F9B">
        <w:t>o</w:t>
      </w:r>
      <w:r w:rsidRPr="00500F9B">
        <w:t xml:space="preserve">nen. </w:t>
      </w:r>
    </w:p>
    <w:p w:rsidR="005D0266" w:rsidRPr="00500F9B" w:rsidRDefault="005D0266">
      <w:pPr>
        <w:pStyle w:val="Normaltindrag"/>
      </w:pPr>
      <w:r w:rsidRPr="00500F9B">
        <w:t>Utskottet finner inte skäl till att nu göra något ytterligare uttalande i den aktuella frågan och avstyrker motion Sf344 yrkande 2.</w:t>
      </w:r>
    </w:p>
    <w:p w:rsidR="005D0266" w:rsidRPr="00500F9B" w:rsidRDefault="005D0266">
      <w:pPr>
        <w:pStyle w:val="Normaltindrag"/>
        <w:sectPr w:rsidR="00000000" w:rsidRPr="00500F9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D0266" w:rsidRPr="00500F9B" w:rsidRDefault="005D0266">
      <w:pPr>
        <w:pStyle w:val="Rubrik1"/>
        <w:rPr>
          <w:noProof w:val="0"/>
        </w:rPr>
      </w:pPr>
      <w:bookmarkStart w:id="37" w:name="_Toc6375674"/>
      <w:r w:rsidRPr="00500F9B">
        <w:rPr>
          <w:noProof w:val="0"/>
        </w:rPr>
        <w:t>Reservationer</w:t>
      </w:r>
      <w:bookmarkEnd w:id="37"/>
    </w:p>
    <w:p w:rsidR="005D0266" w:rsidRPr="00500F9B" w:rsidRDefault="005D0266">
      <w:r w:rsidRPr="00500F9B">
        <w:t>Utskottets förslag till riksdagsbeslut och ställningstaganden har föranlett följande reservationer. I rubriken anges inom parentes vilken punkt i utsko</w:t>
      </w:r>
      <w:r w:rsidRPr="00500F9B">
        <w:t>t</w:t>
      </w:r>
      <w:r w:rsidRPr="00500F9B">
        <w:t>tets förslag till riksdagsbeslut som behandlas i avsnittet.</w:t>
      </w:r>
    </w:p>
    <w:p w:rsidR="005D0266" w:rsidRPr="00500F9B" w:rsidRDefault="005D0266">
      <w:pPr>
        <w:pStyle w:val="Reservationspunkt"/>
        <w:rPr>
          <w:noProof w:val="0"/>
        </w:rPr>
      </w:pPr>
      <w:bookmarkStart w:id="38" w:name="_Toc6375675"/>
      <w:r w:rsidRPr="00500F9B">
        <w:rPr>
          <w:noProof w:val="0"/>
        </w:rPr>
        <w:t>1.</w:t>
      </w:r>
      <w:r w:rsidRPr="00500F9B">
        <w:rPr>
          <w:noProof w:val="0"/>
        </w:rPr>
        <w:tab/>
        <w:t>Kvinnors pensionsförmåner (punkt 5)</w:t>
      </w:r>
      <w:bookmarkEnd w:id="38"/>
    </w:p>
    <w:p w:rsidR="005D0266" w:rsidRPr="00500F9B" w:rsidRDefault="005D0266">
      <w:pPr>
        <w:pStyle w:val="Reservanter"/>
      </w:pPr>
      <w:r w:rsidRPr="00500F9B">
        <w:t>av Ulla Hoffmann och Claes Stockhaus (båda v).</w:t>
      </w:r>
    </w:p>
    <w:p w:rsidR="005D0266" w:rsidRPr="00500F9B" w:rsidRDefault="005D0266">
      <w:pPr>
        <w:pStyle w:val="R4"/>
      </w:pPr>
      <w:r w:rsidRPr="00500F9B">
        <w:t>Förslag till riksdagsbeslut</w:t>
      </w:r>
    </w:p>
    <w:p w:rsidR="005D0266" w:rsidRPr="00500F9B" w:rsidRDefault="005D0266">
      <w:pPr>
        <w:pStyle w:val="Reservantfrslag"/>
      </w:pPr>
      <w:r w:rsidRPr="00500F9B">
        <w:t>Vi anser att utskottets förslag under punkt 5 borde ha följande lydelse:</w:t>
      </w:r>
    </w:p>
    <w:p w:rsidR="005D0266" w:rsidRPr="00500F9B" w:rsidRDefault="005D0266">
      <w:pPr>
        <w:pStyle w:val="Reservantfrslag"/>
        <w:rPr>
          <w:snapToGrid w:val="0"/>
          <w:lang w:eastAsia="sv-SE"/>
        </w:rPr>
      </w:pPr>
      <w:r w:rsidRPr="00500F9B">
        <w:t>Riksdagen tillkännager för regeringen som sin mening vad som anförs i r</w:t>
      </w:r>
      <w:r w:rsidRPr="00500F9B">
        <w:t>e</w:t>
      </w:r>
      <w:r w:rsidRPr="00500F9B">
        <w:t>serv</w:t>
      </w:r>
      <w:r w:rsidRPr="00500F9B">
        <w:t>a</w:t>
      </w:r>
      <w:r w:rsidRPr="00500F9B">
        <w:t>tion 1. Riksdagen bifaller därmed motion</w:t>
      </w:r>
      <w:r w:rsidRPr="00500F9B">
        <w:rPr>
          <w:snapToGrid w:val="0"/>
          <w:lang w:eastAsia="sv-SE"/>
        </w:rPr>
        <w:t xml:space="preserve"> 2001/02:Sf332 yrkande 1. </w:t>
      </w:r>
    </w:p>
    <w:p w:rsidR="005D0266" w:rsidRPr="00500F9B" w:rsidRDefault="005D0266">
      <w:pPr>
        <w:pStyle w:val="R4"/>
      </w:pPr>
      <w:r w:rsidRPr="00500F9B">
        <w:t>Ställningstagande</w:t>
      </w:r>
    </w:p>
    <w:p w:rsidR="005D0266" w:rsidRPr="00500F9B" w:rsidRDefault="005D0266">
      <w:r w:rsidRPr="00500F9B">
        <w:t>Det nya ålderspensionssystemet bärs upp av livsinkomstprincipen och kan vidare sägas bygga på inkomstmaximering för att erhålla en någorlunda drä</w:t>
      </w:r>
      <w:r w:rsidRPr="00500F9B">
        <w:t>g</w:t>
      </w:r>
      <w:r w:rsidRPr="00500F9B">
        <w:t>lig pension. Män och kvinnor har dock inte samma möjlighet att påverka sina inkomster. Kvinnor tvingas i större utsträckning än män ofrivilligt arbeta deltid och utföra obetalt arbete. Vidare lönediskrimineras kvinnor. De mis</w:t>
      </w:r>
      <w:r w:rsidRPr="00500F9B">
        <w:t>s</w:t>
      </w:r>
      <w:r w:rsidRPr="00500F9B">
        <w:t>gynnas även pensionsmässigt av barnafödande. Därtill kommer att det nya ålderspensionssystemet ”uppmuntrar” till arbete även efter 65 års ålder för att man skall erhålla en högre pension. Problemet är dock att många inte ens orkar arbeta fram till denna ålder på grund av förslitande a</w:t>
      </w:r>
      <w:r w:rsidRPr="00500F9B">
        <w:t>rbetsuppgifter, dåliga arbetsmiljöer, låga löner och dubbelarbete. Detta gäller ofta kvinnor och inte minst dem med arbete inom offentlig sektor. Pensionssystemet är således långt ifrån jämställt.</w:t>
      </w:r>
    </w:p>
    <w:p w:rsidR="005D0266" w:rsidRPr="00500F9B" w:rsidRDefault="005D0266">
      <w:pPr>
        <w:pStyle w:val="Normaltindrag"/>
      </w:pPr>
      <w:r w:rsidRPr="00500F9B">
        <w:t>Något radikalt måste göras för att undvika framtida orättvisor mellan män och kvinnor inom pensionssystemets ram. Regeringen bör tillsätta</w:t>
      </w:r>
      <w:r w:rsidRPr="00500F9B">
        <w:rPr>
          <w:b/>
        </w:rPr>
        <w:t xml:space="preserve"> </w:t>
      </w:r>
      <w:r w:rsidRPr="00500F9B">
        <w:t>en utre</w:t>
      </w:r>
      <w:r w:rsidRPr="00500F9B">
        <w:t>d</w:t>
      </w:r>
      <w:r w:rsidRPr="00500F9B">
        <w:t>ning med uppdrag att lägga förslag på hur det nya pensionssystemets intj</w:t>
      </w:r>
      <w:r w:rsidRPr="00500F9B">
        <w:t>ä</w:t>
      </w:r>
      <w:r w:rsidRPr="00500F9B">
        <w:t>nandegrunder – med utgångspunkt från det praktiska arbetslivet samt det sociala livet i övrigt – kan göras jämställt mellan kvinnor och män.</w:t>
      </w:r>
    </w:p>
    <w:p w:rsidR="005D0266" w:rsidRPr="00500F9B" w:rsidRDefault="005D0266">
      <w:pPr>
        <w:pStyle w:val="Reservationspunkt"/>
        <w:rPr>
          <w:noProof w:val="0"/>
        </w:rPr>
      </w:pPr>
      <w:bookmarkStart w:id="39" w:name="_Toc6375676"/>
      <w:r w:rsidRPr="00500F9B">
        <w:rPr>
          <w:noProof w:val="0"/>
        </w:rPr>
        <w:t>2.</w:t>
      </w:r>
      <w:r w:rsidRPr="00500F9B">
        <w:rPr>
          <w:noProof w:val="0"/>
        </w:rPr>
        <w:tab/>
        <w:t>Delad pensionsrätt (punkt 7)</w:t>
      </w:r>
      <w:bookmarkEnd w:id="39"/>
    </w:p>
    <w:p w:rsidR="005D0266" w:rsidRPr="00500F9B" w:rsidRDefault="005D0266">
      <w:pPr>
        <w:pStyle w:val="Reservanter"/>
      </w:pPr>
      <w:r w:rsidRPr="00500F9B">
        <w:t>av Kerstin-Maria Stalin (mp).</w:t>
      </w:r>
    </w:p>
    <w:p w:rsidR="005D0266" w:rsidRPr="00500F9B" w:rsidRDefault="005D0266">
      <w:pPr>
        <w:pStyle w:val="R4"/>
      </w:pPr>
      <w:r w:rsidRPr="00500F9B">
        <w:t>Förslag till riksdagsbeslut</w:t>
      </w:r>
    </w:p>
    <w:p w:rsidR="005D0266" w:rsidRPr="00500F9B" w:rsidRDefault="005D0266">
      <w:r w:rsidRPr="00500F9B">
        <w:t>Jag anser att utskottets förslag under punkt 7 borde ha följande lyde</w:t>
      </w:r>
      <w:r w:rsidRPr="00500F9B">
        <w:t>l</w:t>
      </w:r>
      <w:r w:rsidRPr="00500F9B">
        <w:t>se:</w:t>
      </w:r>
    </w:p>
    <w:p w:rsidR="005D0266" w:rsidRPr="00500F9B" w:rsidRDefault="005D0266">
      <w:pPr>
        <w:rPr>
          <w:snapToGrid w:val="0"/>
          <w:lang w:eastAsia="sv-SE"/>
        </w:rPr>
      </w:pPr>
      <w:r w:rsidRPr="00500F9B">
        <w:t>Riksdagen tillkännager för regeringen som sin mening vad som anförs i r</w:t>
      </w:r>
      <w:r w:rsidRPr="00500F9B">
        <w:t>e</w:t>
      </w:r>
      <w:r w:rsidRPr="00500F9B">
        <w:t>servation 2. Riksdagen bifaller därmed motion</w:t>
      </w:r>
      <w:r w:rsidRPr="00500F9B">
        <w:rPr>
          <w:snapToGrid w:val="0"/>
          <w:lang w:eastAsia="sv-SE"/>
        </w:rPr>
        <w:t>erna 2001/02:Sf393 yrkande 10 och 2001/02:Sf402 yrkande 3 samt avslår motion 2001/02:A211 yrkande 20.</w:t>
      </w:r>
    </w:p>
    <w:p w:rsidR="005D0266" w:rsidRPr="00500F9B" w:rsidRDefault="005D0266">
      <w:pPr>
        <w:pStyle w:val="R4"/>
      </w:pPr>
      <w:r w:rsidRPr="00500F9B">
        <w:t>Ställningstagande</w:t>
      </w:r>
    </w:p>
    <w:p w:rsidR="005D0266" w:rsidRPr="00500F9B" w:rsidRDefault="005D0266">
      <w:pPr>
        <w:rPr>
          <w:snapToGrid w:val="0"/>
          <w:lang w:eastAsia="sv-SE"/>
        </w:rPr>
      </w:pPr>
      <w:r w:rsidRPr="00500F9B">
        <w:rPr>
          <w:snapToGrid w:val="0"/>
          <w:lang w:eastAsia="sv-SE"/>
        </w:rPr>
        <w:t xml:space="preserve">Makar och sambor skall rättvist kunna dela på pensionsrätter och därmed ha möjlighet att åstadkomma pensionsmässig likställighet dem emellan. Detta kan också hjälpa till att öka medvetenheten hos människor om olika livsval och deras betydelse, inte bara när det gäller ekonomin, utan också när det gäller andra värden i livet. </w:t>
      </w:r>
    </w:p>
    <w:p w:rsidR="005D0266" w:rsidRPr="00500F9B" w:rsidRDefault="005D0266">
      <w:pPr>
        <w:pStyle w:val="Reservationspunkt"/>
        <w:rPr>
          <w:noProof w:val="0"/>
        </w:rPr>
      </w:pPr>
      <w:bookmarkStart w:id="40" w:name="_Toc6375677"/>
      <w:r w:rsidRPr="00500F9B">
        <w:rPr>
          <w:noProof w:val="0"/>
        </w:rPr>
        <w:t>3.</w:t>
      </w:r>
      <w:r w:rsidRPr="00500F9B">
        <w:rPr>
          <w:noProof w:val="0"/>
        </w:rPr>
        <w:tab/>
        <w:t>Etiska fonder (punkt 8)</w:t>
      </w:r>
      <w:bookmarkEnd w:id="40"/>
    </w:p>
    <w:p w:rsidR="005D0266" w:rsidRPr="00500F9B" w:rsidRDefault="005D0266">
      <w:pPr>
        <w:pStyle w:val="Reservanter"/>
      </w:pPr>
      <w:r w:rsidRPr="00500F9B">
        <w:t>av Ulla Hoffmann och Claes Stockhaus (båda v).</w:t>
      </w:r>
    </w:p>
    <w:p w:rsidR="005D0266" w:rsidRPr="00500F9B" w:rsidRDefault="005D0266">
      <w:pPr>
        <w:pStyle w:val="R4"/>
      </w:pPr>
      <w:r w:rsidRPr="00500F9B">
        <w:t>Förslag till riksdagsbeslut</w:t>
      </w:r>
    </w:p>
    <w:p w:rsidR="005D0266" w:rsidRPr="00500F9B" w:rsidRDefault="005D0266">
      <w:pPr>
        <w:pStyle w:val="Reservantfrslag"/>
      </w:pPr>
      <w:r w:rsidRPr="00500F9B">
        <w:t>Vi anser att utskottets förslag under punkt 8 borde ha följande lydelse:</w:t>
      </w:r>
    </w:p>
    <w:p w:rsidR="005D0266" w:rsidRPr="00500F9B" w:rsidRDefault="005D0266">
      <w:pPr>
        <w:pStyle w:val="Reservantfrslag"/>
        <w:rPr>
          <w:snapToGrid w:val="0"/>
          <w:lang w:eastAsia="sv-SE"/>
        </w:rPr>
      </w:pPr>
      <w:r w:rsidRPr="00500F9B">
        <w:t>Riksdagen tillkännager för regeringen som sin mening vad som anförs i r</w:t>
      </w:r>
      <w:r w:rsidRPr="00500F9B">
        <w:t>e</w:t>
      </w:r>
      <w:r w:rsidRPr="00500F9B">
        <w:t>servation 3. Riksdagen bifaller därmed motion</w:t>
      </w:r>
      <w:r w:rsidRPr="00500F9B">
        <w:rPr>
          <w:snapToGrid w:val="0"/>
          <w:lang w:eastAsia="sv-SE"/>
        </w:rPr>
        <w:t xml:space="preserve"> 2001/02:Sf297 och avslår motion 2001/02:Sf344 yrkandena 3 och 4. </w:t>
      </w:r>
    </w:p>
    <w:p w:rsidR="005D0266" w:rsidRPr="00500F9B" w:rsidRDefault="005D0266">
      <w:pPr>
        <w:pStyle w:val="R4"/>
      </w:pPr>
      <w:r w:rsidRPr="00500F9B">
        <w:t>Ställningstagande</w:t>
      </w:r>
    </w:p>
    <w:p w:rsidR="005D0266" w:rsidRPr="00500F9B" w:rsidRDefault="005D0266">
      <w:r w:rsidRPr="00500F9B">
        <w:t xml:space="preserve">Enligt uppgift går t.ex. en porrproducents bolag bra på Nasdaqbörsen och ger hög avkastning. Australiska bordeller har börsnoterats. Några rapporter om avkastning har dock ännu inte publicerats. </w:t>
      </w:r>
    </w:p>
    <w:p w:rsidR="005D0266" w:rsidRPr="00500F9B" w:rsidRDefault="005D0266">
      <w:pPr>
        <w:pStyle w:val="Normaltindrag"/>
      </w:pPr>
      <w:r w:rsidRPr="00500F9B">
        <w:t>Frihet från sexualiserat våld är en fråga om mänskliga rättigheter. Det se</w:t>
      </w:r>
      <w:r w:rsidRPr="00500F9B">
        <w:t>x</w:t>
      </w:r>
      <w:r w:rsidRPr="00500F9B">
        <w:t>ualiserade våldet är ett samlingsbegrepp för våld mot kvinnor, könsstym</w:t>
      </w:r>
      <w:r w:rsidRPr="00500F9B">
        <w:t>p</w:t>
      </w:r>
      <w:r w:rsidRPr="00500F9B">
        <w:t>ning, sexuella trakasserier, pornografi, prostitution och människohandel för sexuell exploatering. Det svenska samhället har tagit ställning i fråga om det sexualiserade våldet, bl.a. genom lagen om förbud mot köp av sexuella tjän</w:t>
      </w:r>
      <w:r w:rsidRPr="00500F9B">
        <w:t>s</w:t>
      </w:r>
      <w:r w:rsidRPr="00500F9B">
        <w:t>ter. Det blir därför direkt stötande att det</w:t>
      </w:r>
      <w:r w:rsidRPr="00500F9B">
        <w:rPr>
          <w:b/>
        </w:rPr>
        <w:t xml:space="preserve"> </w:t>
      </w:r>
      <w:r w:rsidRPr="00500F9B">
        <w:t>inom premiepensionssystemet</w:t>
      </w:r>
      <w:r w:rsidRPr="00500F9B">
        <w:rPr>
          <w:b/>
        </w:rPr>
        <w:t xml:space="preserve"> </w:t>
      </w:r>
      <w:r w:rsidRPr="00500F9B">
        <w:t xml:space="preserve">finns aktiefonder vars avkastning är beroende av sexuellt utnyttjande av kvinnors kroppar. </w:t>
      </w:r>
    </w:p>
    <w:p w:rsidR="005D0266" w:rsidRPr="00500F9B" w:rsidRDefault="005D0266">
      <w:pPr>
        <w:pStyle w:val="Normaltindrag"/>
      </w:pPr>
      <w:r w:rsidRPr="00500F9B">
        <w:t>I premiepensionssystemet skall således inte</w:t>
      </w:r>
      <w:r w:rsidRPr="00500F9B">
        <w:t xml:space="preserve"> finnas några aktiefonder som inkluderar börsnoterade företag som baserar sin verksamhet på pornografi eller prostitution. </w:t>
      </w:r>
    </w:p>
    <w:p w:rsidR="005D0266" w:rsidRPr="00500F9B" w:rsidRDefault="005D0266">
      <w:pPr>
        <w:pStyle w:val="Reservationspunkt"/>
        <w:rPr>
          <w:noProof w:val="0"/>
        </w:rPr>
      </w:pPr>
      <w:bookmarkStart w:id="41" w:name="_Toc6375678"/>
      <w:r w:rsidRPr="00500F9B">
        <w:rPr>
          <w:noProof w:val="0"/>
        </w:rPr>
        <w:t>4.</w:t>
      </w:r>
      <w:r w:rsidRPr="00500F9B">
        <w:rPr>
          <w:noProof w:val="0"/>
        </w:rPr>
        <w:tab/>
        <w:t>Etiska fonder (punkt 8)</w:t>
      </w:r>
      <w:bookmarkEnd w:id="41"/>
    </w:p>
    <w:p w:rsidR="005D0266" w:rsidRPr="00500F9B" w:rsidRDefault="005D0266">
      <w:pPr>
        <w:pStyle w:val="Reservanter"/>
      </w:pPr>
      <w:r w:rsidRPr="00500F9B">
        <w:t>av Kerstin-Maria Stalin (mp).</w:t>
      </w:r>
    </w:p>
    <w:p w:rsidR="005D0266" w:rsidRPr="00500F9B" w:rsidRDefault="005D0266">
      <w:pPr>
        <w:pStyle w:val="R4"/>
      </w:pPr>
      <w:r w:rsidRPr="00500F9B">
        <w:t>Förslag till riksdagsbeslut</w:t>
      </w:r>
    </w:p>
    <w:p w:rsidR="005D0266" w:rsidRPr="00500F9B" w:rsidRDefault="005D0266">
      <w:r w:rsidRPr="00500F9B">
        <w:t>Jag anser att utskottets förslag under punkt 8 borde ha följande lydelse:</w:t>
      </w:r>
    </w:p>
    <w:p w:rsidR="005D0266" w:rsidRPr="00500F9B" w:rsidRDefault="005D0266">
      <w:pPr>
        <w:pStyle w:val="Reservantfrslag"/>
        <w:rPr>
          <w:snapToGrid w:val="0"/>
          <w:lang w:eastAsia="sv-SE"/>
        </w:rPr>
      </w:pPr>
      <w:r w:rsidRPr="00500F9B">
        <w:t>Riksdagen tillkännager för regeringen som sin mening vad som anförs i r</w:t>
      </w:r>
      <w:r w:rsidRPr="00500F9B">
        <w:t>e</w:t>
      </w:r>
      <w:r w:rsidRPr="00500F9B">
        <w:t>servation 4. Riksdagen bifaller därmed motion</w:t>
      </w:r>
      <w:r w:rsidRPr="00500F9B">
        <w:rPr>
          <w:snapToGrid w:val="0"/>
          <w:lang w:eastAsia="sv-SE"/>
        </w:rPr>
        <w:t xml:space="preserve"> 2001/02:Sf344 yrkandena 3 och 4 och avslår motion 2001/02:Sf297. </w:t>
      </w:r>
    </w:p>
    <w:p w:rsidR="005D0266" w:rsidRPr="00500F9B" w:rsidRDefault="005D0266">
      <w:pPr>
        <w:pStyle w:val="R4"/>
      </w:pPr>
      <w:r w:rsidRPr="00500F9B">
        <w:t>Ställningstagande</w:t>
      </w:r>
    </w:p>
    <w:p w:rsidR="005D0266" w:rsidRPr="00500F9B" w:rsidRDefault="005D0266">
      <w:r w:rsidRPr="00500F9B">
        <w:t>Människor skall kunna välja fonder som tar etiska, moraliska och miljömäss</w:t>
      </w:r>
      <w:r w:rsidRPr="00500F9B">
        <w:t>i</w:t>
      </w:r>
      <w:r w:rsidRPr="00500F9B">
        <w:t>ga hänsyn. Många människor ser det som en långsiktig investering att spara i fonder med etiska regler för att på så vis kunna påverka inriktningen på för</w:t>
      </w:r>
      <w:r w:rsidRPr="00500F9B">
        <w:t>e</w:t>
      </w:r>
      <w:r w:rsidRPr="00500F9B">
        <w:t>tags verksamhet och därmed indirekt den värld vi lever i. Det har även visat sig att fonder med etiska regler inte haft sämre avkastning än andra fonder.</w:t>
      </w:r>
    </w:p>
    <w:p w:rsidR="005D0266" w:rsidRPr="00500F9B" w:rsidRDefault="005D0266">
      <w:pPr>
        <w:pStyle w:val="Normaltindrag"/>
      </w:pPr>
      <w:r w:rsidRPr="00500F9B">
        <w:t>Det ”etiska” i de fonder som kallar sig så, innebär ofta inte mer än att de inte placerar kapital i företag som bygger sin verksamhet på alkohol, tobak och vapenproduktion. Andra fonder följer konvention</w:t>
      </w:r>
      <w:r w:rsidRPr="00500F9B">
        <w:t>er och andra internati</w:t>
      </w:r>
      <w:r w:rsidRPr="00500F9B">
        <w:t>o</w:t>
      </w:r>
      <w:r w:rsidRPr="00500F9B">
        <w:t xml:space="preserve">nella överenskommelser angående barnarbete, olika former av diskriminering, miljön m.m. </w:t>
      </w:r>
    </w:p>
    <w:p w:rsidR="005D0266" w:rsidRPr="00500F9B" w:rsidRDefault="005D0266">
      <w:pPr>
        <w:pStyle w:val="Normaltindrag"/>
      </w:pPr>
      <w:r w:rsidRPr="00500F9B">
        <w:t>Det kan ifrågasättas om det är rimligt att det i ett allmänt pensionssystem placeras skattepengar i fonder som investerar i företag utan att ha minsta kontroll på hur dessa företag förhåller sig till de etiska aspekter</w:t>
      </w:r>
      <w:r w:rsidRPr="00500F9B">
        <w:rPr>
          <w:i/>
        </w:rPr>
        <w:t xml:space="preserve"> </w:t>
      </w:r>
      <w:r w:rsidRPr="00500F9B">
        <w:t>som i andra sammanhang anses vara grundläggande och som Sverige verkar för att ge en större genomslagskraft internationellt. Det är viktigt och fullt möjligt att b</w:t>
      </w:r>
      <w:r w:rsidRPr="00500F9B">
        <w:t>e</w:t>
      </w:r>
      <w:r w:rsidRPr="00500F9B">
        <w:t xml:space="preserve">sluta om att premiepensionsfonderna måste acceptera den typ av avtal som Sverige enligt ovan ingått. PPM bör därför utvärdera premiepensionsfonderna utifrån etiska, sociala och miljömässiga aspekter. </w:t>
      </w:r>
    </w:p>
    <w:p w:rsidR="005D0266" w:rsidRPr="00500F9B" w:rsidRDefault="005D0266">
      <w:pPr>
        <w:pStyle w:val="Normaltindrag"/>
      </w:pPr>
      <w:r w:rsidRPr="00500F9B">
        <w:t>Fler länder brottas med samma problem. I England t.ex. kräver regeringen att alla engelska pensionsfonder skall deklarera social, ethical and envi</w:t>
      </w:r>
      <w:r w:rsidRPr="00500F9B">
        <w:t>ro</w:t>
      </w:r>
      <w:r w:rsidRPr="00500F9B">
        <w:t>n</w:t>
      </w:r>
      <w:r w:rsidRPr="00500F9B">
        <w:t xml:space="preserve">mental policies. Alla premiepensionsfonder bör åläggas att göra detsamma som en konsumentupplysning. </w:t>
      </w:r>
    </w:p>
    <w:p w:rsidR="005D0266" w:rsidRPr="00500F9B" w:rsidRDefault="005D0266">
      <w:pPr>
        <w:pStyle w:val="Reservationspunkt"/>
        <w:rPr>
          <w:noProof w:val="0"/>
        </w:rPr>
      </w:pPr>
      <w:bookmarkStart w:id="42" w:name="_Toc6375679"/>
      <w:r w:rsidRPr="00500F9B">
        <w:rPr>
          <w:noProof w:val="0"/>
        </w:rPr>
        <w:t>5.</w:t>
      </w:r>
      <w:r w:rsidRPr="00500F9B">
        <w:rPr>
          <w:noProof w:val="0"/>
        </w:rPr>
        <w:tab/>
        <w:t>Ideella fonder (punkt 9)</w:t>
      </w:r>
      <w:bookmarkEnd w:id="42"/>
    </w:p>
    <w:p w:rsidR="005D0266" w:rsidRPr="00500F9B" w:rsidRDefault="005D0266">
      <w:pPr>
        <w:pStyle w:val="Reservanter"/>
      </w:pPr>
      <w:r w:rsidRPr="00500F9B">
        <w:t>av Ulla Hoffmann (v), Kerstin-Maria Stalin (mp) och Claes Stockhaus (v).</w:t>
      </w:r>
    </w:p>
    <w:p w:rsidR="005D0266" w:rsidRPr="00500F9B" w:rsidRDefault="005D0266">
      <w:pPr>
        <w:pStyle w:val="R4"/>
      </w:pPr>
      <w:r w:rsidRPr="00500F9B">
        <w:t>Förslag till riksdagsbeslut</w:t>
      </w:r>
    </w:p>
    <w:p w:rsidR="005D0266" w:rsidRPr="00500F9B" w:rsidRDefault="005D0266">
      <w:r w:rsidRPr="00500F9B">
        <w:t>Vi anser att utskottets förslag under punkt 9 borde ha följande lydelse:</w:t>
      </w:r>
    </w:p>
    <w:p w:rsidR="005D0266" w:rsidRPr="00500F9B" w:rsidRDefault="005D0266">
      <w:pPr>
        <w:pStyle w:val="Reservantfrslag"/>
      </w:pPr>
      <w:r w:rsidRPr="00500F9B">
        <w:t>Riksdagen tillkännager för regeringen som sin mening vad som anförs i r</w:t>
      </w:r>
      <w:r w:rsidRPr="00500F9B">
        <w:t>e</w:t>
      </w:r>
      <w:r w:rsidRPr="00500F9B">
        <w:t xml:space="preserve">servation 5. Riksdagen bifaller därmed motionerna 2001/02:Sf289 och </w:t>
      </w:r>
      <w:r w:rsidRPr="00500F9B">
        <w:rPr>
          <w:snapToGrid w:val="0"/>
          <w:lang w:eastAsia="sv-SE"/>
        </w:rPr>
        <w:t xml:space="preserve">2001/02:Sf332 yrkande 3. </w:t>
      </w:r>
    </w:p>
    <w:p w:rsidR="005D0266" w:rsidRPr="00500F9B" w:rsidRDefault="005D0266">
      <w:pPr>
        <w:pStyle w:val="R4"/>
      </w:pPr>
      <w:r w:rsidRPr="00500F9B">
        <w:t>Ställningstagande</w:t>
      </w:r>
    </w:p>
    <w:p w:rsidR="005D0266" w:rsidRPr="00500F9B" w:rsidRDefault="005D0266">
      <w:r w:rsidRPr="00500F9B">
        <w:t>Den som vill skall kunna placera sina premiepensionsmedel i ideella fonder. Likaväl som en del av avkastningen på premiepensionsspararens kapital går ur systemet genom förvaltarnas avgifter, skall pensionsspararen ha friheten att placera sina medel i ideella fonder där en liten del av avkastningen går till ideella ändamål. Detta kommer endast att få en marginell inverkan på det totala pensionsbeloppet. Att inskränka denna möjlighet motverkar människors valfrihet och önskan att verka solidariskt och ideellt</w:t>
      </w:r>
      <w:r w:rsidRPr="00500F9B">
        <w:t xml:space="preserve">. </w:t>
      </w:r>
    </w:p>
    <w:p w:rsidR="005D0266" w:rsidRPr="00500F9B" w:rsidRDefault="005D0266">
      <w:pPr>
        <w:pStyle w:val="Normaltindrag"/>
      </w:pPr>
      <w:r w:rsidRPr="00500F9B">
        <w:t xml:space="preserve">Regeringen bör lägga fram ett förslag till lagändring som möjliggör att premiepensionsmedel kan placeras i ideella fonder. </w:t>
      </w:r>
    </w:p>
    <w:p w:rsidR="005D0266" w:rsidRPr="00500F9B" w:rsidRDefault="005D0266">
      <w:pPr>
        <w:pStyle w:val="Reservationspunkt"/>
        <w:rPr>
          <w:noProof w:val="0"/>
        </w:rPr>
      </w:pPr>
      <w:bookmarkStart w:id="43" w:name="_Toc6375680"/>
      <w:r w:rsidRPr="00500F9B">
        <w:rPr>
          <w:noProof w:val="0"/>
        </w:rPr>
        <w:t>6.</w:t>
      </w:r>
      <w:r w:rsidRPr="00500F9B">
        <w:rPr>
          <w:noProof w:val="0"/>
        </w:rPr>
        <w:tab/>
        <w:t>Realräntefond (punkt 10)</w:t>
      </w:r>
      <w:bookmarkEnd w:id="43"/>
    </w:p>
    <w:p w:rsidR="005D0266" w:rsidRPr="00500F9B" w:rsidRDefault="005D0266">
      <w:pPr>
        <w:pStyle w:val="Reservanter"/>
      </w:pPr>
      <w:r w:rsidRPr="00500F9B">
        <w:t>av Ulla Hoffmann och Claes Stockhaus (båda v).</w:t>
      </w:r>
    </w:p>
    <w:p w:rsidR="005D0266" w:rsidRPr="00500F9B" w:rsidRDefault="005D0266">
      <w:pPr>
        <w:pStyle w:val="R4"/>
      </w:pPr>
      <w:r w:rsidRPr="00500F9B">
        <w:t>Förslag till riksdagsbeslut</w:t>
      </w:r>
    </w:p>
    <w:p w:rsidR="005D0266" w:rsidRPr="00500F9B" w:rsidRDefault="005D0266">
      <w:r w:rsidRPr="00500F9B">
        <w:t>Vi anser att utskottets förslag under punkt 10 borde ha följande lydelse:</w:t>
      </w:r>
    </w:p>
    <w:p w:rsidR="005D0266" w:rsidRPr="00500F9B" w:rsidRDefault="005D0266">
      <w:r w:rsidRPr="00500F9B">
        <w:t>Riksdagen tillkännager för regeringen som sin mening vad som anförs i r</w:t>
      </w:r>
      <w:r w:rsidRPr="00500F9B">
        <w:t>e</w:t>
      </w:r>
      <w:r w:rsidRPr="00500F9B">
        <w:t>servation 6. Riksdagen bifaller därmed motion</w:t>
      </w:r>
      <w:r w:rsidRPr="00500F9B">
        <w:rPr>
          <w:snapToGrid w:val="0"/>
          <w:lang w:eastAsia="sv-SE"/>
        </w:rPr>
        <w:t xml:space="preserve"> 2001/02:Sf332 yrkande 2. </w:t>
      </w:r>
    </w:p>
    <w:p w:rsidR="005D0266" w:rsidRPr="00500F9B" w:rsidRDefault="005D0266">
      <w:pPr>
        <w:pStyle w:val="R4"/>
      </w:pPr>
      <w:r w:rsidRPr="00500F9B">
        <w:t>Ställningstagande</w:t>
      </w:r>
    </w:p>
    <w:p w:rsidR="005D0266" w:rsidRPr="00500F9B" w:rsidRDefault="005D0266">
      <w:r w:rsidRPr="00500F9B">
        <w:t>De nuvarande fonderna i premiepensionssystemet bygger till för stor del på spekulation och risktagande. En realräntefond som placerar i svenska rea</w:t>
      </w:r>
      <w:r w:rsidRPr="00500F9B">
        <w:t>l</w:t>
      </w:r>
      <w:r w:rsidRPr="00500F9B">
        <w:t>ränteobligationer är däremot skyddad både mot inflation och växelkursu</w:t>
      </w:r>
      <w:r w:rsidRPr="00500F9B">
        <w:t>t</w:t>
      </w:r>
      <w:r w:rsidRPr="00500F9B">
        <w:t>veckling. En annan fördel är att administrationskostnaderna kan hållas mycket låga. En realräntefond bör finnas att tillgå inom Sjunde AP-fonden, som sål</w:t>
      </w:r>
      <w:r w:rsidRPr="00500F9B">
        <w:t>e</w:t>
      </w:r>
      <w:r w:rsidRPr="00500F9B">
        <w:t xml:space="preserve">des bör ges i uppdrag att starta en sådan fond. </w:t>
      </w:r>
    </w:p>
    <w:p w:rsidR="005D0266" w:rsidRPr="00500F9B" w:rsidRDefault="005D0266">
      <w:pPr>
        <w:pStyle w:val="Reservationspunkt"/>
        <w:rPr>
          <w:noProof w:val="0"/>
        </w:rPr>
      </w:pPr>
      <w:bookmarkStart w:id="44" w:name="_Toc6375681"/>
      <w:r w:rsidRPr="00500F9B">
        <w:rPr>
          <w:noProof w:val="0"/>
        </w:rPr>
        <w:t>7.</w:t>
      </w:r>
      <w:r w:rsidRPr="00500F9B">
        <w:rPr>
          <w:noProof w:val="0"/>
        </w:rPr>
        <w:tab/>
        <w:t>Återplacering i Premiesparfonden (punkt 11)</w:t>
      </w:r>
      <w:bookmarkEnd w:id="44"/>
    </w:p>
    <w:p w:rsidR="005D0266" w:rsidRPr="00500F9B" w:rsidRDefault="005D0266">
      <w:pPr>
        <w:pStyle w:val="Reservanter"/>
      </w:pPr>
      <w:r w:rsidRPr="00500F9B">
        <w:t>av Ulla Hoffmann (v), Kerstin-Maria Stalin (mp) och Claes Stockhaus (v).</w:t>
      </w:r>
    </w:p>
    <w:p w:rsidR="005D0266" w:rsidRPr="00500F9B" w:rsidRDefault="005D0266">
      <w:pPr>
        <w:pStyle w:val="R4"/>
      </w:pPr>
      <w:r w:rsidRPr="00500F9B">
        <w:t>Förslag till riksdagsbeslut</w:t>
      </w:r>
    </w:p>
    <w:p w:rsidR="005D0266" w:rsidRPr="00500F9B" w:rsidRDefault="005D0266">
      <w:r w:rsidRPr="00500F9B">
        <w:t>Vi anser att utskottets förslag under punkt 11 borde ha följande lydelse:</w:t>
      </w:r>
    </w:p>
    <w:p w:rsidR="005D0266" w:rsidRPr="00500F9B" w:rsidRDefault="005D0266">
      <w:r w:rsidRPr="00500F9B">
        <w:t>Riksdagen tillkännager för regeringen som sin mening vad som anförs i r</w:t>
      </w:r>
      <w:r w:rsidRPr="00500F9B">
        <w:t>e</w:t>
      </w:r>
      <w:r w:rsidRPr="00500F9B">
        <w:t>servation 7. Riksdagen bifaller därmed motion</w:t>
      </w:r>
      <w:r w:rsidRPr="00500F9B">
        <w:rPr>
          <w:snapToGrid w:val="0"/>
          <w:lang w:eastAsia="sv-SE"/>
        </w:rPr>
        <w:t>erna 2001/02:Sf332 yrkande 4 och 2001/02:Sf344 yrkande 1.</w:t>
      </w:r>
    </w:p>
    <w:p w:rsidR="005D0266" w:rsidRPr="00500F9B" w:rsidRDefault="005D0266">
      <w:pPr>
        <w:pStyle w:val="R4"/>
      </w:pPr>
      <w:r w:rsidRPr="00500F9B">
        <w:t>Ställningstagande</w:t>
      </w:r>
    </w:p>
    <w:p w:rsidR="005D0266" w:rsidRPr="00500F9B" w:rsidRDefault="005D0266">
      <w:r w:rsidRPr="00500F9B">
        <w:t>Premiesparfondens förvaltning av pensionsmedel liknar många andra fonders men med en lägre riskprofil. Det är inte möjligt att placera premiepension</w:t>
      </w:r>
      <w:r w:rsidRPr="00500F9B">
        <w:t>s</w:t>
      </w:r>
      <w:r w:rsidRPr="00500F9B">
        <w:t>medel i Premiesparfonden om man har gjort ett aktivt val av en premiepe</w:t>
      </w:r>
      <w:r w:rsidRPr="00500F9B">
        <w:t>n</w:t>
      </w:r>
      <w:r w:rsidRPr="00500F9B">
        <w:t>sionsfond. Vi anser att denna begränsning i valfriheten måste tas bort. Pe</w:t>
      </w:r>
      <w:r w:rsidRPr="00500F9B">
        <w:t>n</w:t>
      </w:r>
      <w:r w:rsidRPr="00500F9B">
        <w:t>sionsspararna måste ges möjlighet till aktiv återplacering i Premiesparfonden av pensionsmedel som placerats i annan fond och kunna få nya pensionsm</w:t>
      </w:r>
      <w:r w:rsidRPr="00500F9B">
        <w:t>e</w:t>
      </w:r>
      <w:r w:rsidRPr="00500F9B">
        <w:t xml:space="preserve">del placerade i fonden. </w:t>
      </w:r>
    </w:p>
    <w:p w:rsidR="005D0266" w:rsidRPr="00500F9B" w:rsidRDefault="005D0266">
      <w:pPr>
        <w:pStyle w:val="Reservationspunkt"/>
        <w:rPr>
          <w:noProof w:val="0"/>
        </w:rPr>
      </w:pPr>
      <w:bookmarkStart w:id="45" w:name="_Toc6375682"/>
      <w:r w:rsidRPr="00500F9B">
        <w:rPr>
          <w:noProof w:val="0"/>
        </w:rPr>
        <w:t>8.</w:t>
      </w:r>
      <w:r w:rsidRPr="00500F9B">
        <w:rPr>
          <w:noProof w:val="0"/>
        </w:rPr>
        <w:tab/>
        <w:t>Generationsfond inom Premiesparfonden (punkt 12)</w:t>
      </w:r>
      <w:bookmarkEnd w:id="45"/>
    </w:p>
    <w:p w:rsidR="005D0266" w:rsidRPr="00500F9B" w:rsidRDefault="005D0266">
      <w:pPr>
        <w:pStyle w:val="Reservanter"/>
      </w:pPr>
      <w:r w:rsidRPr="00500F9B">
        <w:t>av Ulla Hoffmann och Claes Stockhaus (båda v).</w:t>
      </w:r>
    </w:p>
    <w:p w:rsidR="005D0266" w:rsidRPr="00500F9B" w:rsidRDefault="005D0266">
      <w:pPr>
        <w:pStyle w:val="R4"/>
      </w:pPr>
      <w:r w:rsidRPr="00500F9B">
        <w:t>Förslag till riksdagsbeslut</w:t>
      </w:r>
    </w:p>
    <w:p w:rsidR="005D0266" w:rsidRPr="00500F9B" w:rsidRDefault="005D0266">
      <w:r w:rsidRPr="00500F9B">
        <w:t>Vi anser att utskottets förslag under punkt 12 borde ha följande lydelse:</w:t>
      </w:r>
    </w:p>
    <w:p w:rsidR="005D0266" w:rsidRPr="00500F9B" w:rsidRDefault="005D0266">
      <w:pPr>
        <w:rPr>
          <w:snapToGrid w:val="0"/>
          <w:lang w:eastAsia="sv-SE"/>
        </w:rPr>
      </w:pPr>
      <w:r w:rsidRPr="00500F9B">
        <w:t>Riksdagen tillkännager för regeringen som sin mening vad som anförs i r</w:t>
      </w:r>
      <w:r w:rsidRPr="00500F9B">
        <w:t>e</w:t>
      </w:r>
      <w:r w:rsidRPr="00500F9B">
        <w:t>servation 8. Riksdagen bifaller därmed motion</w:t>
      </w:r>
      <w:r w:rsidRPr="00500F9B">
        <w:rPr>
          <w:snapToGrid w:val="0"/>
          <w:lang w:eastAsia="sv-SE"/>
        </w:rPr>
        <w:t xml:space="preserve"> 2001/02:Sf332 yrkande 5. </w:t>
      </w:r>
    </w:p>
    <w:p w:rsidR="005D0266" w:rsidRPr="00500F9B" w:rsidRDefault="005D0266">
      <w:pPr>
        <w:pStyle w:val="R4"/>
      </w:pPr>
      <w:r w:rsidRPr="00500F9B">
        <w:t>Ställningstagande</w:t>
      </w:r>
    </w:p>
    <w:p w:rsidR="005D0266" w:rsidRPr="00500F9B" w:rsidRDefault="005D0266">
      <w:r w:rsidRPr="00500F9B">
        <w:t>Eftersom Premiesparfonden numera liknar andra fonder så bör samma regler gälla för den som för övriga fonder. Premiesparfonden måste därför ges mö</w:t>
      </w:r>
      <w:r w:rsidRPr="00500F9B">
        <w:t>j</w:t>
      </w:r>
      <w:r w:rsidRPr="00500F9B">
        <w:t xml:space="preserve">lighet att erbjuda sparande i generationsfonder för att kunna svara mot de önskemål som finns. Regeringen bör således lägga fram ett förslag om detta. </w:t>
      </w:r>
    </w:p>
    <w:p w:rsidR="005D0266" w:rsidRPr="00500F9B" w:rsidRDefault="005D0266">
      <w:pPr>
        <w:pStyle w:val="Normaltindrag"/>
      </w:pPr>
    </w:p>
    <w:p w:rsidR="005D0266" w:rsidRPr="00500F9B" w:rsidRDefault="005D0266">
      <w:pPr>
        <w:pStyle w:val="Normaltindrag"/>
        <w:sectPr w:rsidR="00000000" w:rsidRPr="00500F9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D0266" w:rsidRPr="00500F9B" w:rsidRDefault="005D0266">
      <w:pPr>
        <w:pStyle w:val="Rubrik1"/>
        <w:rPr>
          <w:noProof w:val="0"/>
        </w:rPr>
      </w:pPr>
      <w:bookmarkStart w:id="46" w:name="_Toc6375683"/>
      <w:r w:rsidRPr="00500F9B">
        <w:rPr>
          <w:noProof w:val="0"/>
        </w:rPr>
        <w:t>Särskilda yttranden</w:t>
      </w:r>
      <w:bookmarkEnd w:id="46"/>
    </w:p>
    <w:p w:rsidR="005D0266" w:rsidRPr="00500F9B" w:rsidRDefault="005D0266">
      <w:r w:rsidRPr="00500F9B">
        <w:t>Utskottets beredning av ärendet har föranlett följande särskilda yttranden. I rubriken anges inom parentes vilken punkt i utskottets förslag till riksdagsb</w:t>
      </w:r>
      <w:r w:rsidRPr="00500F9B">
        <w:t>e</w:t>
      </w:r>
      <w:r w:rsidRPr="00500F9B">
        <w:t>slut som behandlas i avsnittet.</w:t>
      </w:r>
    </w:p>
    <w:p w:rsidR="005D0266" w:rsidRPr="00500F9B" w:rsidRDefault="005D0266">
      <w:pPr>
        <w:pStyle w:val="Yttrandepunkt"/>
        <w:rPr>
          <w:noProof w:val="0"/>
        </w:rPr>
      </w:pPr>
      <w:bookmarkStart w:id="47" w:name="_Toc6375684"/>
      <w:r w:rsidRPr="00500F9B">
        <w:rPr>
          <w:b w:val="0"/>
          <w:noProof w:val="0"/>
        </w:rPr>
        <w:t>1.</w:t>
      </w:r>
      <w:r w:rsidRPr="00500F9B">
        <w:rPr>
          <w:noProof w:val="0"/>
        </w:rPr>
        <w:t xml:space="preserve"> Komplicerad lagstiftning m.m. (punkt 1)</w:t>
      </w:r>
      <w:bookmarkEnd w:id="47"/>
    </w:p>
    <w:p w:rsidR="005D0266" w:rsidRPr="00500F9B" w:rsidRDefault="005D0266">
      <w:pPr>
        <w:pStyle w:val="Reservanter"/>
      </w:pPr>
      <w:r w:rsidRPr="00500F9B">
        <w:t>av Kerstin-Maria Stalin (mp)</w:t>
      </w:r>
    </w:p>
    <w:p w:rsidR="005D0266" w:rsidRPr="00500F9B" w:rsidRDefault="005D0266">
      <w:r w:rsidRPr="00500F9B">
        <w:t xml:space="preserve">Jag anser att många av de aktuella regelförändringarna och regelsystemen är alltför komplicerade och för försäkringskassorna svåradministrerade. </w:t>
      </w:r>
    </w:p>
    <w:p w:rsidR="005D0266" w:rsidRPr="00500F9B" w:rsidRDefault="005D0266">
      <w:pPr>
        <w:pStyle w:val="Yttrandepunkt"/>
        <w:rPr>
          <w:noProof w:val="0"/>
        </w:rPr>
      </w:pPr>
      <w:bookmarkStart w:id="48" w:name="_Toc6375685"/>
      <w:r w:rsidRPr="00500F9B">
        <w:rPr>
          <w:noProof w:val="0"/>
        </w:rPr>
        <w:t>2. Pension för vård av funktionshindrat barn (punkt 6)</w:t>
      </w:r>
      <w:bookmarkEnd w:id="48"/>
    </w:p>
    <w:p w:rsidR="005D0266" w:rsidRPr="00500F9B" w:rsidRDefault="005D0266">
      <w:pPr>
        <w:pStyle w:val="Reservanter"/>
      </w:pPr>
      <w:r w:rsidRPr="00500F9B">
        <w:t>av Birgitta Carlsson (c)</w:t>
      </w:r>
    </w:p>
    <w:p w:rsidR="005D0266" w:rsidRPr="00500F9B" w:rsidRDefault="005D0266">
      <w:r w:rsidRPr="00500F9B">
        <w:t>Många föräldrar har i många år vårdat sina funktionshindrade barn i hemmet. Ibland har de fått någon form av ersättning av samhället, ibland inte. Ibland har ersättningen varit pensionsgrundande, ibland inte. Föräldrarnas omvår</w:t>
      </w:r>
      <w:r w:rsidRPr="00500F9B">
        <w:t>d</w:t>
      </w:r>
      <w:r w:rsidRPr="00500F9B">
        <w:t>nad om de funktionshindrade barnen har inneburit stora besparingar för sa</w:t>
      </w:r>
      <w:r w:rsidRPr="00500F9B">
        <w:t>m</w:t>
      </w:r>
      <w:r w:rsidRPr="00500F9B">
        <w:t>hället förutom att både barnet och föräldern upplevt glädje och trygghet i situationen. Jag anser därför att dessa föräldrar bör få någon form av livränta eller extra pension</w:t>
      </w:r>
      <w:r w:rsidRPr="00500F9B">
        <w:t>s</w:t>
      </w:r>
      <w:r w:rsidRPr="00500F9B">
        <w:t xml:space="preserve">tillskott. </w:t>
      </w:r>
    </w:p>
    <w:p w:rsidR="005D0266" w:rsidRPr="00500F9B" w:rsidRDefault="005D0266">
      <w:pPr>
        <w:pStyle w:val="Normaltindrag"/>
        <w:sectPr w:rsidR="00000000" w:rsidRPr="00500F9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D0266" w:rsidRPr="00500F9B" w:rsidRDefault="005D0266">
      <w:pPr>
        <w:pStyle w:val="Bilaga"/>
      </w:pPr>
      <w:r w:rsidRPr="00500F9B">
        <w:t>Bilaga 1</w:t>
      </w:r>
    </w:p>
    <w:p w:rsidR="005D0266" w:rsidRPr="00500F9B" w:rsidRDefault="005D0266">
      <w:pPr>
        <w:pStyle w:val="Rubrik1"/>
        <w:rPr>
          <w:noProof w:val="0"/>
        </w:rPr>
      </w:pPr>
      <w:bookmarkStart w:id="49" w:name="_Toc6375686"/>
      <w:r w:rsidRPr="00500F9B">
        <w:rPr>
          <w:noProof w:val="0"/>
        </w:rPr>
        <w:t>Förteckning över behandlade förslag</w:t>
      </w:r>
      <w:bookmarkEnd w:id="49"/>
    </w:p>
    <w:p w:rsidR="005D0266" w:rsidRPr="00500F9B" w:rsidRDefault="005D0266">
      <w:pPr>
        <w:pStyle w:val="R2"/>
      </w:pPr>
      <w:r w:rsidRPr="00500F9B">
        <w:t>Propositionen</w:t>
      </w:r>
    </w:p>
    <w:p w:rsidR="005D0266" w:rsidRPr="00500F9B" w:rsidRDefault="005D0266">
      <w:r w:rsidRPr="00500F9B">
        <w:t xml:space="preserve">I proposition 2001/02:84 Anpassningar med anledning av övergången till reformerade regler för ålderspension har regeringen (Socialdepartementet) föreslagit att riksdagen antar de i propositionen framlagda förslagen till </w:t>
      </w:r>
    </w:p>
    <w:p w:rsidR="005D0266" w:rsidRPr="00500F9B" w:rsidRDefault="005D0266">
      <w:pPr>
        <w:pStyle w:val="Yrkanden"/>
      </w:pPr>
      <w:r w:rsidRPr="00500F9B">
        <w:t>1. lag om ändring i lagen (1962:381) om allmän försäkring,</w:t>
      </w:r>
    </w:p>
    <w:p w:rsidR="005D0266" w:rsidRPr="00500F9B" w:rsidRDefault="005D0266">
      <w:pPr>
        <w:pStyle w:val="Yrkanden"/>
      </w:pPr>
      <w:r w:rsidRPr="00500F9B">
        <w:t>2. lag om ändring i lagen (2001:489) om ändring i lagen (1962:381) om al</w:t>
      </w:r>
      <w:r w:rsidRPr="00500F9B">
        <w:t>l</w:t>
      </w:r>
      <w:r w:rsidRPr="00500F9B">
        <w:t>män försäkring,</w:t>
      </w:r>
    </w:p>
    <w:p w:rsidR="005D0266" w:rsidRPr="00500F9B" w:rsidRDefault="005D0266">
      <w:pPr>
        <w:pStyle w:val="Yrkanden"/>
      </w:pPr>
      <w:r w:rsidRPr="00500F9B">
        <w:t>3. lag om ändring i lagen (2000:799) om ändring i lagen (1962:381) om al</w:t>
      </w:r>
      <w:r w:rsidRPr="00500F9B">
        <w:t>l</w:t>
      </w:r>
      <w:r w:rsidRPr="00500F9B">
        <w:t>män försäkring,</w:t>
      </w:r>
    </w:p>
    <w:p w:rsidR="005D0266" w:rsidRPr="00500F9B" w:rsidRDefault="005D0266">
      <w:pPr>
        <w:pStyle w:val="Yrkanden"/>
      </w:pPr>
      <w:r w:rsidRPr="00500F9B">
        <w:t>5. lag om ändring i sekretesslagen (1980:100),</w:t>
      </w:r>
    </w:p>
    <w:p w:rsidR="005D0266" w:rsidRPr="00500F9B" w:rsidRDefault="005D0266">
      <w:pPr>
        <w:pStyle w:val="Yrkanden"/>
      </w:pPr>
      <w:r w:rsidRPr="00500F9B">
        <w:t>6. lag om ändring i lagen (1982:80) om anställningsskydd,</w:t>
      </w:r>
    </w:p>
    <w:p w:rsidR="005D0266" w:rsidRPr="00500F9B" w:rsidRDefault="005D0266">
      <w:pPr>
        <w:pStyle w:val="Yrkanden"/>
      </w:pPr>
      <w:r w:rsidRPr="00500F9B">
        <w:t>7. lag om ändring i lagen (1988:1465) om ersättning och ledighet för närst</w:t>
      </w:r>
      <w:r w:rsidRPr="00500F9B">
        <w:t>å</w:t>
      </w:r>
      <w:r w:rsidRPr="00500F9B">
        <w:t>endevård,</w:t>
      </w:r>
    </w:p>
    <w:p w:rsidR="005D0266" w:rsidRPr="00500F9B" w:rsidRDefault="005D0266">
      <w:pPr>
        <w:pStyle w:val="Yrkanden"/>
      </w:pPr>
      <w:r w:rsidRPr="00500F9B">
        <w:t>8. lag om ändring i lagen (1989:225) om ersättning till smittbärare,</w:t>
      </w:r>
    </w:p>
    <w:p w:rsidR="005D0266" w:rsidRPr="00500F9B" w:rsidRDefault="005D0266">
      <w:pPr>
        <w:pStyle w:val="Yrkanden"/>
      </w:pPr>
      <w:r w:rsidRPr="00500F9B">
        <w:t>9. lag om ändring i lagen (1990:659) om särskild löneskatt på vissa förvärv</w:t>
      </w:r>
      <w:r w:rsidRPr="00500F9B">
        <w:t>s</w:t>
      </w:r>
      <w:r w:rsidRPr="00500F9B">
        <w:t>inkomster,</w:t>
      </w:r>
    </w:p>
    <w:p w:rsidR="005D0266" w:rsidRPr="00500F9B" w:rsidRDefault="005D0266">
      <w:pPr>
        <w:pStyle w:val="Yrkanden"/>
      </w:pPr>
      <w:r w:rsidRPr="00500F9B">
        <w:t>10. lag om ändring i lagen (1993:387) om stöd och service till vissa fun</w:t>
      </w:r>
      <w:r w:rsidRPr="00500F9B">
        <w:t>k</w:t>
      </w:r>
      <w:r w:rsidRPr="00500F9B">
        <w:t>tionshindrade,</w:t>
      </w:r>
    </w:p>
    <w:p w:rsidR="005D0266" w:rsidRPr="00500F9B" w:rsidRDefault="005D0266">
      <w:pPr>
        <w:pStyle w:val="Yrkanden"/>
      </w:pPr>
      <w:r w:rsidRPr="00500F9B">
        <w:t>11. lag om ändring i lagen (2001:762) om ändring i lagen (2000:781) om ändring i lagen (1998:708) om upphävande av lagen (1994:309) om hustrutillägg i vissa fall då make uppbär folkpension,</w:t>
      </w:r>
    </w:p>
    <w:p w:rsidR="005D0266" w:rsidRPr="00500F9B" w:rsidRDefault="005D0266">
      <w:pPr>
        <w:pStyle w:val="Yrkanden"/>
      </w:pPr>
      <w:r w:rsidRPr="00500F9B">
        <w:t>12. lag om ändring i lagen (2001:763) om ändring i lagen (1998:708) om upphävande av lagen (1994:309) om hustrutillägg i vissa fall då make uppbär folkpension,</w:t>
      </w:r>
    </w:p>
    <w:p w:rsidR="005D0266" w:rsidRPr="00500F9B" w:rsidRDefault="005D0266">
      <w:pPr>
        <w:pStyle w:val="Yrkanden"/>
      </w:pPr>
      <w:r w:rsidRPr="00500F9B">
        <w:t>13. lag om ändring i lagen (1994:1065) om ekonomiska villkor för riksdagens ledamöter,</w:t>
      </w:r>
    </w:p>
    <w:p w:rsidR="005D0266" w:rsidRPr="00500F9B" w:rsidRDefault="005D0266">
      <w:pPr>
        <w:pStyle w:val="Yrkanden"/>
      </w:pPr>
      <w:r w:rsidRPr="00500F9B">
        <w:t>14. lag om ändring i lagen (1996:304) om arvode m.m. till Sveriges företräd</w:t>
      </w:r>
      <w:r w:rsidRPr="00500F9B">
        <w:t>a</w:t>
      </w:r>
      <w:r w:rsidRPr="00500F9B">
        <w:t>re i Europaparlamentet,</w:t>
      </w:r>
    </w:p>
    <w:p w:rsidR="005D0266" w:rsidRPr="00500F9B" w:rsidRDefault="005D0266">
      <w:pPr>
        <w:pStyle w:val="Yrkanden"/>
      </w:pPr>
      <w:r w:rsidRPr="00500F9B">
        <w:t>15. lag om ändring i lagen (1996:1030) om underhållsstöd,</w:t>
      </w:r>
    </w:p>
    <w:p w:rsidR="005D0266" w:rsidRPr="00500F9B" w:rsidRDefault="005D0266">
      <w:pPr>
        <w:pStyle w:val="Yrkanden"/>
      </w:pPr>
      <w:r w:rsidRPr="00500F9B">
        <w:t>16. lag om ändring i lagen (1997:238) om arbetslöshetsförsäkring,</w:t>
      </w:r>
    </w:p>
    <w:p w:rsidR="005D0266" w:rsidRPr="00500F9B" w:rsidRDefault="005D0266">
      <w:pPr>
        <w:pStyle w:val="Yrkanden"/>
      </w:pPr>
      <w:r w:rsidRPr="00500F9B">
        <w:t>17. lag om ändring i lagen (1998:674) om inkomstgrundad ålderspension,</w:t>
      </w:r>
    </w:p>
    <w:p w:rsidR="005D0266" w:rsidRPr="00500F9B" w:rsidRDefault="005D0266">
      <w:pPr>
        <w:pStyle w:val="Yrkanden"/>
      </w:pPr>
      <w:r w:rsidRPr="00500F9B">
        <w:t>18. lag om ändring i lagen (2001:492) om ändring i lagen (1998:674) om inkomstgrundad ålderspension,</w:t>
      </w:r>
    </w:p>
    <w:p w:rsidR="005D0266" w:rsidRPr="00500F9B" w:rsidRDefault="005D0266">
      <w:pPr>
        <w:pStyle w:val="Yrkanden"/>
      </w:pPr>
      <w:r w:rsidRPr="00500F9B">
        <w:t>19. lag om ändring i lagen (1998:675) om införande av lagen (1998:674) om inkomstgrundad ålderspension,</w:t>
      </w:r>
    </w:p>
    <w:p w:rsidR="005D0266" w:rsidRPr="00500F9B" w:rsidRDefault="005D0266">
      <w:pPr>
        <w:pStyle w:val="Yrkanden"/>
      </w:pPr>
      <w:r w:rsidRPr="00500F9B">
        <w:t>20. lag om ändring i lagen (1998:702) om garantipension,</w:t>
      </w:r>
    </w:p>
    <w:p w:rsidR="005D0266" w:rsidRPr="00500F9B" w:rsidRDefault="005D0266">
      <w:pPr>
        <w:pStyle w:val="Yrkanden"/>
      </w:pPr>
      <w:r w:rsidRPr="00500F9B">
        <w:t>21. lag om ändring i lagen (2000:798) om ändring i lagen (1998:702) om garantipension,</w:t>
      </w:r>
    </w:p>
    <w:p w:rsidR="005D0266" w:rsidRPr="00500F9B" w:rsidRDefault="005D0266">
      <w:pPr>
        <w:pStyle w:val="Yrkanden"/>
      </w:pPr>
      <w:r w:rsidRPr="00500F9B">
        <w:t>22. lag om ändring i lagen (1998:703) om handikappersättning och vårdb</w:t>
      </w:r>
      <w:r w:rsidRPr="00500F9B">
        <w:t>i</w:t>
      </w:r>
      <w:r w:rsidRPr="00500F9B">
        <w:t>drag,</w:t>
      </w:r>
    </w:p>
    <w:p w:rsidR="005D0266" w:rsidRPr="00500F9B" w:rsidRDefault="005D0266">
      <w:pPr>
        <w:pStyle w:val="Yrkanden"/>
      </w:pPr>
      <w:r w:rsidRPr="00500F9B">
        <w:t>23. lag om ändring i socialförsäkringslagen (1999:799),</w:t>
      </w:r>
    </w:p>
    <w:p w:rsidR="005D0266" w:rsidRPr="00500F9B" w:rsidRDefault="005D0266">
      <w:pPr>
        <w:pStyle w:val="Yrkanden"/>
      </w:pPr>
      <w:r w:rsidRPr="00500F9B">
        <w:t>24. lag om ändring i inkomstskattelagen (1999:1229),</w:t>
      </w:r>
    </w:p>
    <w:p w:rsidR="005D0266" w:rsidRPr="00500F9B" w:rsidRDefault="005D0266">
      <w:pPr>
        <w:pStyle w:val="Yrkanden"/>
      </w:pPr>
      <w:r w:rsidRPr="00500F9B">
        <w:t>25. lag om ändring i lagen (2000:461) om efterlevandepension och efterl</w:t>
      </w:r>
      <w:r w:rsidRPr="00500F9B">
        <w:t>e</w:t>
      </w:r>
      <w:r w:rsidRPr="00500F9B">
        <w:t>vandestöd till barn,</w:t>
      </w:r>
    </w:p>
    <w:p w:rsidR="005D0266" w:rsidRPr="00500F9B" w:rsidRDefault="005D0266">
      <w:pPr>
        <w:pStyle w:val="Yrkanden"/>
      </w:pPr>
      <w:r w:rsidRPr="00500F9B">
        <w:t>26. lag om ändring i lagen (2000:462) om införande av lagen (2000:461) om efterlevandepension och efterlevandestöd till barn,</w:t>
      </w:r>
    </w:p>
    <w:p w:rsidR="005D0266" w:rsidRPr="00500F9B" w:rsidRDefault="005D0266">
      <w:pPr>
        <w:pStyle w:val="Yrkanden"/>
      </w:pPr>
      <w:r w:rsidRPr="00500F9B">
        <w:t>27. lag om ändring i socialavgiftslagen (2000:980),</w:t>
      </w:r>
    </w:p>
    <w:p w:rsidR="005D0266" w:rsidRPr="00500F9B" w:rsidRDefault="005D0266">
      <w:pPr>
        <w:pStyle w:val="Yrkanden"/>
      </w:pPr>
      <w:r w:rsidRPr="00500F9B">
        <w:t>28. lag om ändring i lagen (2000:981) om fördelning av socialavgifter,</w:t>
      </w:r>
    </w:p>
    <w:p w:rsidR="005D0266" w:rsidRPr="00500F9B" w:rsidRDefault="005D0266">
      <w:pPr>
        <w:pStyle w:val="Yrkanden"/>
      </w:pPr>
      <w:r w:rsidRPr="00500F9B">
        <w:t>29. lag om ändring i lagen (2001:761) om bostadstillägg till pensionärer m.fl.</w:t>
      </w:r>
    </w:p>
    <w:p w:rsidR="005D0266" w:rsidRPr="00500F9B" w:rsidRDefault="005D0266"/>
    <w:p w:rsidR="005D0266" w:rsidRPr="00500F9B" w:rsidRDefault="005D0266">
      <w:r w:rsidRPr="00500F9B">
        <w:t>Lagförslagen återfinns som bilaga 2 till betänkandet.</w:t>
      </w:r>
    </w:p>
    <w:p w:rsidR="005D0266" w:rsidRPr="00500F9B" w:rsidRDefault="005D0266">
      <w:r w:rsidRPr="00500F9B">
        <w:t>Lagförslaget 2.4 Förslag till lag om ändring i lagen (1974:203) om krimina</w:t>
      </w:r>
      <w:r w:rsidRPr="00500F9B">
        <w:t>l</w:t>
      </w:r>
      <w:r w:rsidRPr="00500F9B">
        <w:t>vård i anstalt kommer att behandlas i betänkandet 2001/02:SfU16 Socialfö</w:t>
      </w:r>
      <w:r w:rsidRPr="00500F9B">
        <w:t>r</w:t>
      </w:r>
      <w:r w:rsidRPr="00500F9B">
        <w:t>säkringsförmåner vid institutionsviste</w:t>
      </w:r>
      <w:r w:rsidRPr="00500F9B">
        <w:t>l</w:t>
      </w:r>
      <w:r w:rsidRPr="00500F9B">
        <w:t>se.</w:t>
      </w:r>
    </w:p>
    <w:p w:rsidR="005D0266" w:rsidRPr="00500F9B" w:rsidRDefault="005D0266">
      <w:pPr>
        <w:pStyle w:val="R2"/>
        <w:spacing w:before="375"/>
      </w:pPr>
      <w:r w:rsidRPr="00500F9B">
        <w:t>Följdmotion</w:t>
      </w:r>
    </w:p>
    <w:p w:rsidR="005D0266" w:rsidRPr="00500F9B" w:rsidRDefault="005D0266">
      <w:pPr>
        <w:pStyle w:val="Motioner"/>
      </w:pPr>
      <w:bookmarkStart w:id="50" w:name="RangeStart"/>
      <w:bookmarkStart w:id="51" w:name="RangeEnd"/>
      <w:bookmarkEnd w:id="50"/>
      <w:r w:rsidRPr="00500F9B">
        <w:t>2001/02:Sf22 av Kerstin-Maria Stalin (mp):</w:t>
      </w:r>
    </w:p>
    <w:p w:rsidR="005D0266" w:rsidRPr="00500F9B" w:rsidRDefault="005D0266">
      <w:pPr>
        <w:pStyle w:val="Yrkanden"/>
      </w:pPr>
      <w:r w:rsidRPr="00500F9B">
        <w:t>1. Riksdagen tillkännager för regeringen som sin mening att många regelfö</w:t>
      </w:r>
      <w:r w:rsidRPr="00500F9B">
        <w:t>r</w:t>
      </w:r>
      <w:r w:rsidRPr="00500F9B">
        <w:t xml:space="preserve">ändringar och regelsystem till följd av det reformerade pensionssystemet är komplicerade och för försäkringskassorna svåradministrerade. </w:t>
      </w:r>
    </w:p>
    <w:p w:rsidR="005D0266" w:rsidRPr="00500F9B" w:rsidRDefault="005D0266">
      <w:pPr>
        <w:pStyle w:val="Yrkanden"/>
      </w:pPr>
      <w:r w:rsidRPr="00500F9B">
        <w:t>2. Riksdagen tillkännager för regeringen som sin mening att förslaget om ändring vad gäller garantipension är komplicerat och dessutom gravt orät</w:t>
      </w:r>
      <w:r w:rsidRPr="00500F9B">
        <w:t>t</w:t>
      </w:r>
      <w:r w:rsidRPr="00500F9B">
        <w:t xml:space="preserve">vist. </w:t>
      </w:r>
    </w:p>
    <w:bookmarkEnd w:id="51"/>
    <w:p w:rsidR="005D0266" w:rsidRPr="00500F9B" w:rsidRDefault="005D0266">
      <w:pPr>
        <w:pStyle w:val="R2"/>
        <w:spacing w:before="375"/>
      </w:pPr>
      <w:r w:rsidRPr="00500F9B">
        <w:t>Motioner från allmänna motionstiden</w:t>
      </w:r>
    </w:p>
    <w:p w:rsidR="005D0266" w:rsidRPr="00500F9B" w:rsidRDefault="005D0266">
      <w:pPr>
        <w:pStyle w:val="Motioner"/>
      </w:pPr>
      <w:r w:rsidRPr="00500F9B">
        <w:t>2001/02:Sf242 av Kenneth Lantz och Sven Brus (kd):</w:t>
      </w:r>
    </w:p>
    <w:p w:rsidR="005D0266" w:rsidRPr="00500F9B" w:rsidRDefault="005D0266">
      <w:r w:rsidRPr="00500F9B">
        <w:t xml:space="preserve">Riksdagen tillkännager för regeringen som sin mening vad i motionen anförs om att utreda hur regelförändringar skulle kunna leda till ökad valfrihet för äldre.  </w:t>
      </w:r>
    </w:p>
    <w:p w:rsidR="005D0266" w:rsidRPr="00500F9B" w:rsidRDefault="005D0266">
      <w:pPr>
        <w:pStyle w:val="Motioner"/>
      </w:pPr>
      <w:r w:rsidRPr="00500F9B">
        <w:br/>
        <w:t>2001/02:Sf289 av Kerstin-Maria Stalin (mp):</w:t>
      </w:r>
    </w:p>
    <w:p w:rsidR="005D0266" w:rsidRPr="00500F9B" w:rsidRDefault="005D0266">
      <w:r w:rsidRPr="00500F9B">
        <w:t>Riksdagen beslutar om ändring i 20 kap. 6 § lagen (1962:381) om allmän försäkring och 15 kap. 16 § lagen (1968:674) om inkomstgrundad ålderspe</w:t>
      </w:r>
      <w:r w:rsidRPr="00500F9B">
        <w:t>n</w:t>
      </w:r>
      <w:r w:rsidRPr="00500F9B">
        <w:t xml:space="preserve">sion enligt vad som anförs i motionen.  </w:t>
      </w:r>
    </w:p>
    <w:p w:rsidR="005D0266" w:rsidRPr="00500F9B" w:rsidRDefault="005D0266">
      <w:pPr>
        <w:pStyle w:val="Motioner"/>
      </w:pPr>
      <w:r w:rsidRPr="00500F9B">
        <w:t>2001/02:Sf297 av Ulla Hoffmann m.fl. (v):</w:t>
      </w:r>
    </w:p>
    <w:p w:rsidR="005D0266" w:rsidRPr="00500F9B" w:rsidRDefault="005D0266">
      <w:r w:rsidRPr="00500F9B">
        <w:t xml:space="preserve">Riksdagen tillkännager för regeringen som sin mening vad som i motionen anförs om premiepensionsfondernas fondplacering.  </w:t>
      </w:r>
    </w:p>
    <w:p w:rsidR="005D0266" w:rsidRPr="00500F9B" w:rsidRDefault="005D0266">
      <w:pPr>
        <w:pStyle w:val="Motioner"/>
      </w:pPr>
      <w:r w:rsidRPr="00500F9B">
        <w:t>2001/02:Sf320 av Margareta Andersson och Kenneth Johansson (c):</w:t>
      </w:r>
    </w:p>
    <w:p w:rsidR="005D0266" w:rsidRPr="00500F9B" w:rsidRDefault="005D0266">
      <w:r w:rsidRPr="00500F9B">
        <w:t xml:space="preserve">Riksdagen tillkännager för regeringen som sin mening vad i motionen anförs om en extra översyn av pensionssystemet för att förbättra situationen för föräldrar som vårdat funktionshindrade barn. </w:t>
      </w:r>
    </w:p>
    <w:p w:rsidR="005D0266" w:rsidRPr="00500F9B" w:rsidRDefault="005D0266">
      <w:pPr>
        <w:pStyle w:val="Motioner"/>
      </w:pPr>
      <w:r w:rsidRPr="00500F9B">
        <w:t>2001/02:Sf332 av Gudrun Schyman m.fl. (v):</w:t>
      </w:r>
    </w:p>
    <w:p w:rsidR="005D0266" w:rsidRPr="00500F9B" w:rsidRDefault="005D0266">
      <w:pPr>
        <w:pStyle w:val="Yrkanden"/>
      </w:pPr>
      <w:r w:rsidRPr="00500F9B">
        <w:t>1. Riksdagen begär att regeringen tillsätter en utredning med uppgift att se över huruvida det nya ålderspensionssystemets intjänandegrunder kan g</w:t>
      </w:r>
      <w:r w:rsidRPr="00500F9B">
        <w:t>ö</w:t>
      </w:r>
      <w:r w:rsidRPr="00500F9B">
        <w:t>ras jämställt mellan män och kvinnor.</w:t>
      </w:r>
    </w:p>
    <w:p w:rsidR="005D0266" w:rsidRPr="00500F9B" w:rsidRDefault="005D0266">
      <w:pPr>
        <w:pStyle w:val="Yrkanden"/>
      </w:pPr>
      <w:r w:rsidRPr="00500F9B">
        <w:t xml:space="preserve">2. Riksdagen begär att regeringen ger Sjunde AP-fonden i uppdrag att starta en realräntefond som placerar i svenska realränteobligationer enligt vad i motionen anförs. </w:t>
      </w:r>
    </w:p>
    <w:p w:rsidR="005D0266" w:rsidRPr="00500F9B" w:rsidRDefault="005D0266">
      <w:pPr>
        <w:pStyle w:val="Yrkanden"/>
      </w:pPr>
      <w:r w:rsidRPr="00500F9B">
        <w:t xml:space="preserve">3. Riksdagen begär att regeringen lägger fram förslag om en lagändring som möjliggör att premiepensionsmedel kan placeras i ideella fonder. </w:t>
      </w:r>
    </w:p>
    <w:p w:rsidR="005D0266" w:rsidRPr="00500F9B" w:rsidRDefault="005D0266">
      <w:pPr>
        <w:pStyle w:val="Yrkanden"/>
      </w:pPr>
      <w:r w:rsidRPr="00500F9B">
        <w:t xml:space="preserve">4. Riksdagen begär att regeringen lägger fram förslag till en lagändring för placeringsreglerna för premiepensionen så att aktiv återplacering i Sjunde AP-fondens premiesparfond möjliggörs. </w:t>
      </w:r>
    </w:p>
    <w:p w:rsidR="005D0266" w:rsidRPr="00500F9B" w:rsidRDefault="005D0266">
      <w:pPr>
        <w:pStyle w:val="Yrkanden"/>
      </w:pPr>
      <w:r w:rsidRPr="00500F9B">
        <w:t>5. Riksdagen begär att regeringen lägger fram förslag till lagändring så att Premiesparfondens konstruktion ändras så att den tillåts erbjuda gener</w:t>
      </w:r>
      <w:r w:rsidRPr="00500F9B">
        <w:t>a</w:t>
      </w:r>
      <w:r w:rsidRPr="00500F9B">
        <w:t xml:space="preserve">tionsfonder. </w:t>
      </w:r>
    </w:p>
    <w:p w:rsidR="005D0266" w:rsidRPr="00500F9B" w:rsidRDefault="005D0266">
      <w:pPr>
        <w:pStyle w:val="Motioner"/>
      </w:pPr>
      <w:r w:rsidRPr="00500F9B">
        <w:t>2001/02:Sf340 av Carlinge Wisberg och Lennart Värmby (v):</w:t>
      </w:r>
    </w:p>
    <w:p w:rsidR="005D0266" w:rsidRPr="00500F9B" w:rsidRDefault="005D0266">
      <w:r w:rsidRPr="00500F9B">
        <w:t xml:space="preserve">Riksdagen tillkännager för regeringen som sin mening vad i motionen anförs om äldreledighet eller delpension som ger löntagare ökade möjligheter att vara kvar längre i arbetslivet.  </w:t>
      </w:r>
    </w:p>
    <w:p w:rsidR="005D0266" w:rsidRPr="00500F9B" w:rsidRDefault="005D0266">
      <w:pPr>
        <w:pStyle w:val="Motioner"/>
      </w:pPr>
      <w:r w:rsidRPr="00500F9B">
        <w:t>2001/02:Sf342 av Lennart Beijer m.fl. (v):</w:t>
      </w:r>
    </w:p>
    <w:p w:rsidR="005D0266" w:rsidRPr="00500F9B" w:rsidRDefault="005D0266">
      <w:r w:rsidRPr="00500F9B">
        <w:t xml:space="preserve">Riksdagen begär att regeringen lägger fram förslag till ett system med frivillig pension från fyllda 60 år.  </w:t>
      </w:r>
    </w:p>
    <w:p w:rsidR="005D0266" w:rsidRPr="00500F9B" w:rsidRDefault="005D0266">
      <w:pPr>
        <w:pStyle w:val="Motioner"/>
      </w:pPr>
      <w:r w:rsidRPr="00500F9B">
        <w:t>2001/02:Sf344 av Kerstin-Maria Stalin och Barbro Feltzing (mp):</w:t>
      </w:r>
    </w:p>
    <w:p w:rsidR="005D0266" w:rsidRPr="00500F9B" w:rsidRDefault="005D0266">
      <w:pPr>
        <w:pStyle w:val="Yrkanden"/>
      </w:pPr>
      <w:r w:rsidRPr="00500F9B">
        <w:t xml:space="preserve">1. Riksdagen tillkännager för regeringen som sin mening vad som anförs i motionen om ”val” till Premiepensionsfonden. </w:t>
      </w:r>
    </w:p>
    <w:p w:rsidR="005D0266" w:rsidRPr="00500F9B" w:rsidRDefault="005D0266">
      <w:pPr>
        <w:pStyle w:val="Yrkanden"/>
      </w:pPr>
      <w:r w:rsidRPr="00500F9B">
        <w:t xml:space="preserve">2. Riksdagen tillkännager för regeringen som sin mening vad som anförs i motionen om risktagande i premiesparfonden. </w:t>
      </w:r>
    </w:p>
    <w:p w:rsidR="005D0266" w:rsidRPr="00500F9B" w:rsidRDefault="005D0266">
      <w:pPr>
        <w:pStyle w:val="Yrkanden"/>
      </w:pPr>
      <w:r w:rsidRPr="00500F9B">
        <w:t>3. Riksdagen tillkännager för regeringen som sin mening att PPM bör få i uppgift att utvärdera och granska fonderna utifrån etiska, sociala och mi</w:t>
      </w:r>
      <w:r w:rsidRPr="00500F9B">
        <w:t>l</w:t>
      </w:r>
      <w:r w:rsidRPr="00500F9B">
        <w:t xml:space="preserve">jömässiga aspekter. </w:t>
      </w:r>
    </w:p>
    <w:p w:rsidR="005D0266" w:rsidRPr="00500F9B" w:rsidRDefault="005D0266">
      <w:pPr>
        <w:pStyle w:val="Yrkanden"/>
      </w:pPr>
      <w:r w:rsidRPr="00500F9B">
        <w:t>4. Riksdagen tillkännager för regeringen som sin mening att Sverige likt England skall kräva att alla pensionsfonder skall redovisa sociala, etiska och miljömässiga ställningstaganden och riktlinjer för sin verksamhet s</w:t>
      </w:r>
      <w:r w:rsidRPr="00500F9B">
        <w:t>å</w:t>
      </w:r>
      <w:r w:rsidRPr="00500F9B">
        <w:t xml:space="preserve">som konsumentupplysning. </w:t>
      </w:r>
    </w:p>
    <w:p w:rsidR="005D0266" w:rsidRPr="00500F9B" w:rsidRDefault="005D0266">
      <w:pPr>
        <w:pStyle w:val="Motioner"/>
      </w:pPr>
      <w:r w:rsidRPr="00500F9B">
        <w:t>2001/02:Sf370 av Bengt-Ola Ryttar m.fl. (s):</w:t>
      </w:r>
    </w:p>
    <w:p w:rsidR="005D0266" w:rsidRPr="00500F9B" w:rsidRDefault="005D0266">
      <w:r w:rsidRPr="00500F9B">
        <w:t xml:space="preserve">Riksdagen tillkännager för regeringen som sin mening vad i motionen anförs om att följa frågan om det nya pensionssystemet.  </w:t>
      </w:r>
    </w:p>
    <w:p w:rsidR="005D0266" w:rsidRPr="00500F9B" w:rsidRDefault="005D0266">
      <w:pPr>
        <w:pStyle w:val="Motioner"/>
      </w:pPr>
      <w:r w:rsidRPr="00500F9B">
        <w:t>2001/02:Sf393 av Kerstin-Maria Stalin m.fl. (mp):</w:t>
      </w:r>
    </w:p>
    <w:p w:rsidR="005D0266" w:rsidRPr="00500F9B" w:rsidRDefault="005D0266">
      <w:pPr>
        <w:pStyle w:val="Yrkanden"/>
      </w:pPr>
      <w:r w:rsidRPr="00500F9B">
        <w:t xml:space="preserve">10. Riksdagen begär att regeringen lägger fram förslag till ändring enligt vad som i motionen anförs om delad pensionspoäng. </w:t>
      </w:r>
    </w:p>
    <w:p w:rsidR="005D0266" w:rsidRPr="00500F9B" w:rsidRDefault="005D0266">
      <w:pPr>
        <w:pStyle w:val="Motioner"/>
      </w:pPr>
      <w:r w:rsidRPr="00500F9B">
        <w:t>2001/02:Sf402 av Matz Hammarström m.fl. (mp):</w:t>
      </w:r>
    </w:p>
    <w:p w:rsidR="005D0266" w:rsidRPr="00500F9B" w:rsidRDefault="005D0266">
      <w:pPr>
        <w:pStyle w:val="Yrkanden"/>
      </w:pPr>
      <w:r w:rsidRPr="00500F9B">
        <w:t xml:space="preserve">3. Riksdagen begär att regeringen lägger fram förslag till ändring angående möjligheten att dela på pensionspoäng. </w:t>
      </w:r>
    </w:p>
    <w:p w:rsidR="005D0266" w:rsidRPr="00500F9B" w:rsidRDefault="005D0266">
      <w:pPr>
        <w:pStyle w:val="Motioner"/>
      </w:pPr>
      <w:r w:rsidRPr="00500F9B">
        <w:t>2001/02:A211 av Maria Larsson m.fl. (kd):</w:t>
      </w:r>
    </w:p>
    <w:p w:rsidR="005D0266" w:rsidRPr="00500F9B" w:rsidRDefault="005D0266">
      <w:pPr>
        <w:pStyle w:val="Yrkanden"/>
      </w:pPr>
      <w:r w:rsidRPr="00500F9B">
        <w:t>20. Riksdagen begär att regeringen lägger fram förslag till ändring i pension</w:t>
      </w:r>
      <w:r w:rsidRPr="00500F9B">
        <w:t>s</w:t>
      </w:r>
      <w:r w:rsidRPr="00500F9B">
        <w:t xml:space="preserve">systemet så att pensionspoängen automatiskt delas mellan föräldrarna, i enlighet med vad som anförs i motionen. </w:t>
      </w:r>
    </w:p>
    <w:p w:rsidR="005D0266" w:rsidRPr="00500F9B" w:rsidRDefault="005D0266"/>
    <w:p w:rsidR="005D0266" w:rsidRPr="00500F9B" w:rsidRDefault="005D0266">
      <w:pPr>
        <w:pStyle w:val="Normaltindrag"/>
        <w:sectPr w:rsidR="00000000" w:rsidRPr="00500F9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D0266" w:rsidRPr="00500F9B" w:rsidRDefault="005D0266">
      <w:pPr>
        <w:pStyle w:val="Bilaga"/>
      </w:pPr>
      <w:r w:rsidRPr="00500F9B">
        <w:br w:type="page"/>
        <w:t>Bilaga 2</w:t>
      </w:r>
    </w:p>
    <w:p w:rsidR="005D0266" w:rsidRPr="00500F9B" w:rsidRDefault="005D0266">
      <w:pPr>
        <w:pStyle w:val="Rubrik1"/>
        <w:rPr>
          <w:noProof w:val="0"/>
          <w:sz w:val="19"/>
        </w:rPr>
      </w:pPr>
      <w:bookmarkStart w:id="52" w:name="_Toc6375687"/>
      <w:r w:rsidRPr="00500F9B">
        <w:rPr>
          <w:noProof w:val="0"/>
        </w:rPr>
        <w:t>Regeringens lagförslag</w:t>
      </w:r>
      <w:bookmarkEnd w:id="52"/>
    </w:p>
    <w:p w:rsidR="005D0266" w:rsidRPr="00500F9B" w:rsidRDefault="005D0266">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r w:rsidRPr="00500F9B">
        <w:br w:type="page"/>
      </w:r>
    </w:p>
    <w:p w:rsidR="005D0266" w:rsidRPr="00500F9B" w:rsidRDefault="005D0266">
      <w:pPr>
        <w:pStyle w:val="Tryckort"/>
        <w:framePr w:wrap="around"/>
        <w:jc w:val="right"/>
      </w:pPr>
      <w:r w:rsidRPr="00500F9B">
        <w:t>Elanders Gotab, Stockholm  2002</w:t>
      </w:r>
    </w:p>
    <w:p w:rsidR="005D0266" w:rsidRPr="00500F9B" w:rsidRDefault="005D0266">
      <w:pPr>
        <w:pStyle w:val="Normaltindrag"/>
      </w:pPr>
    </w:p>
    <w:sectPr w:rsidR="005D0266" w:rsidRPr="00500F9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266" w:rsidRPr="00500F9B" w:rsidRDefault="005D0266">
      <w:pPr>
        <w:spacing w:before="0" w:line="240" w:lineRule="auto"/>
      </w:pPr>
      <w:r w:rsidRPr="00500F9B">
        <w:separator/>
      </w:r>
    </w:p>
  </w:endnote>
  <w:endnote w:type="continuationSeparator" w:id="0">
    <w:p w:rsidR="005D0266" w:rsidRPr="00500F9B" w:rsidRDefault="005D0266">
      <w:pPr>
        <w:spacing w:before="0" w:line="240" w:lineRule="auto"/>
      </w:pPr>
      <w:r w:rsidRPr="00500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w:t>
    </w:r>
    <w:r w:rsidRPr="00500F9B">
      <w:fldChar w:fldCharType="end"/>
    </w:r>
  </w:p>
  <w:p w:rsidR="005D0266" w:rsidRPr="00500F9B" w:rsidRDefault="005D026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22</w:t>
    </w:r>
    <w:r w:rsidRPr="00500F9B">
      <w:fldChar w:fldCharType="end"/>
    </w:r>
  </w:p>
  <w:p w:rsidR="005D0266" w:rsidRPr="00500F9B" w:rsidRDefault="005D026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21</w:t>
    </w:r>
    <w:r w:rsidRPr="00500F9B">
      <w:fldChar w:fldCharType="end"/>
    </w:r>
  </w:p>
  <w:p w:rsidR="005D0266" w:rsidRPr="00500F9B" w:rsidRDefault="005D026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7</w:instrText>
    </w:r>
    <w:r w:rsidRPr="00500F9B">
      <w:fldChar w:fldCharType="end"/>
    </w:r>
    <w:r w:rsidRPr="00500F9B">
      <w:instrText xml:space="preserve">/2 </w:instrText>
    </w:r>
    <w:r w:rsidRPr="00500F9B">
      <w:fldChar w:fldCharType="separate"/>
    </w:r>
    <w:r w:rsidRPr="00500F9B">
      <w:instrText>3,5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7</w:instrText>
    </w:r>
    <w:r w:rsidRPr="00500F9B">
      <w:fldChar w:fldCharType="end"/>
    </w:r>
    <w:r w:rsidRPr="00500F9B">
      <w:instrText xml:space="preserve">/2) </w:instrText>
    </w:r>
    <w:r w:rsidRPr="00500F9B">
      <w:fldChar w:fldCharType="separate"/>
    </w:r>
    <w:r w:rsidRPr="00500F9B">
      <w:instrText>3</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8</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7</w:instrText>
    </w:r>
    <w:r w:rsidRPr="00500F9B">
      <w:fldChar w:fldCharType="end"/>
    </w:r>
    <w:r w:rsidRPr="00500F9B">
      <w:instrText>"</w:instrText>
    </w:r>
    <w:r w:rsidRPr="00500F9B">
      <w:fldChar w:fldCharType="separate"/>
    </w:r>
    <w:r w:rsidRPr="00500F9B">
      <w:t>7</w:t>
    </w:r>
    <w:r w:rsidRPr="00500F9B">
      <w:fldChar w:fldCharType="end"/>
    </w:r>
  </w:p>
  <w:p w:rsidR="005D0266" w:rsidRPr="00500F9B" w:rsidRDefault="005D026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26</w:t>
    </w:r>
    <w:r w:rsidRPr="00500F9B">
      <w:fldChar w:fldCharType="end"/>
    </w:r>
  </w:p>
  <w:p w:rsidR="005D0266" w:rsidRPr="00500F9B" w:rsidRDefault="005D026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27</w:t>
    </w:r>
    <w:r w:rsidRPr="00500F9B">
      <w:fldChar w:fldCharType="end"/>
    </w:r>
  </w:p>
  <w:p w:rsidR="005D0266" w:rsidRPr="00500F9B" w:rsidRDefault="005D026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23</w:instrText>
    </w:r>
    <w:r w:rsidRPr="00500F9B">
      <w:fldChar w:fldCharType="end"/>
    </w:r>
    <w:r w:rsidRPr="00500F9B">
      <w:instrText xml:space="preserve">/2 </w:instrText>
    </w:r>
    <w:r w:rsidRPr="00500F9B">
      <w:fldChar w:fldCharType="separate"/>
    </w:r>
    <w:r w:rsidRPr="00500F9B">
      <w:instrText>11,5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23</w:instrText>
    </w:r>
    <w:r w:rsidRPr="00500F9B">
      <w:fldChar w:fldCharType="end"/>
    </w:r>
    <w:r w:rsidRPr="00500F9B">
      <w:instrText xml:space="preserve">/2) </w:instrText>
    </w:r>
    <w:r w:rsidRPr="00500F9B">
      <w:fldChar w:fldCharType="separate"/>
    </w:r>
    <w:r w:rsidRPr="00500F9B">
      <w:instrText>11</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24</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23</w:instrText>
    </w:r>
    <w:r w:rsidRPr="00500F9B">
      <w:fldChar w:fldCharType="end"/>
    </w:r>
    <w:r w:rsidRPr="00500F9B">
      <w:instrText>"</w:instrText>
    </w:r>
    <w:r w:rsidRPr="00500F9B">
      <w:fldChar w:fldCharType="separate"/>
    </w:r>
    <w:r w:rsidRPr="00500F9B">
      <w:t>23</w:t>
    </w:r>
    <w:r w:rsidRPr="00500F9B">
      <w:fldChar w:fldCharType="end"/>
    </w:r>
  </w:p>
  <w:p w:rsidR="005D0266" w:rsidRPr="00500F9B" w:rsidRDefault="005D026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w:t>
    </w:r>
    <w:r w:rsidRPr="00500F9B">
      <w:fldChar w:fldCharType="end"/>
    </w:r>
  </w:p>
  <w:p w:rsidR="005D0266" w:rsidRPr="00500F9B" w:rsidRDefault="005D026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w:t>
    </w:r>
    <w:r w:rsidRPr="00500F9B">
      <w:fldChar w:fldCharType="end"/>
    </w:r>
  </w:p>
  <w:p w:rsidR="005D0266" w:rsidRPr="00500F9B" w:rsidRDefault="005D026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28</w:instrText>
    </w:r>
    <w:r w:rsidRPr="00500F9B">
      <w:fldChar w:fldCharType="end"/>
    </w:r>
    <w:r w:rsidRPr="00500F9B">
      <w:instrText xml:space="preserve">/2 </w:instrText>
    </w:r>
    <w:r w:rsidRPr="00500F9B">
      <w:fldChar w:fldCharType="separate"/>
    </w:r>
    <w:r w:rsidRPr="00500F9B">
      <w:instrText>14</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28</w:instrText>
    </w:r>
    <w:r w:rsidRPr="00500F9B">
      <w:fldChar w:fldCharType="end"/>
    </w:r>
    <w:r w:rsidRPr="00500F9B">
      <w:instrText xml:space="preserve">/2) </w:instrText>
    </w:r>
    <w:r w:rsidRPr="00500F9B">
      <w:fldChar w:fldCharType="separate"/>
    </w:r>
    <w:r w:rsidRPr="00500F9B">
      <w:instrText>14</w:instrText>
    </w:r>
    <w:r w:rsidRPr="00500F9B">
      <w:fldChar w:fldCharType="end"/>
    </w:r>
    <w:r w:rsidRPr="00500F9B">
      <w:fldChar w:fldCharType="separate"/>
    </w:r>
    <w:r w:rsidRPr="00500F9B">
      <w:instrText>0</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28</w:instrText>
    </w:r>
    <w:r w:rsidRPr="00500F9B">
      <w:fldChar w:fldCharType="end"/>
    </w:r>
  </w:p>
  <w:p w:rsidR="005D0266" w:rsidRPr="00500F9B" w:rsidRDefault="005D0266">
    <w:pPr>
      <w:pStyle w:val="SidfotV"/>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29</w:instrText>
    </w:r>
    <w:r w:rsidRPr="00500F9B">
      <w:fldChar w:fldCharType="end"/>
    </w:r>
    <w:r w:rsidRPr="00500F9B">
      <w:instrText>"</w:instrText>
    </w:r>
    <w:r w:rsidRPr="00500F9B">
      <w:fldChar w:fldCharType="separate"/>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28</w:t>
    </w:r>
    <w:r w:rsidRPr="00500F9B">
      <w:fldChar w:fldCharType="end"/>
    </w:r>
  </w:p>
  <w:p w:rsidR="005D0266" w:rsidRPr="00500F9B" w:rsidRDefault="005D0266">
    <w:pPr>
      <w:pStyle w:val="SidfotH"/>
      <w:framePr w:w="8732" w:h="284" w:hRule="exact" w:hSpace="0" w:vSpace="0" w:wrap="around" w:xAlign="inside" w:y="13042" w:anchorLock="0"/>
    </w:pPr>
    <w:r w:rsidRPr="00500F9B">
      <w:fldChar w:fldCharType="end"/>
    </w:r>
  </w:p>
  <w:p w:rsidR="005D0266" w:rsidRPr="00500F9B" w:rsidRDefault="005D026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32</w:t>
    </w:r>
    <w:r w:rsidRPr="00500F9B">
      <w:fldChar w:fldCharType="end"/>
    </w:r>
  </w:p>
  <w:p w:rsidR="005D0266" w:rsidRPr="00500F9B" w:rsidRDefault="005D02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w:t>
    </w:r>
    <w:r w:rsidRPr="00500F9B">
      <w:fldChar w:fldCharType="end"/>
    </w:r>
  </w:p>
  <w:p w:rsidR="005D0266" w:rsidRPr="00500F9B" w:rsidRDefault="005D026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31</w:t>
    </w:r>
    <w:r w:rsidRPr="00500F9B">
      <w:fldChar w:fldCharType="end"/>
    </w:r>
  </w:p>
  <w:p w:rsidR="005D0266" w:rsidRPr="00500F9B" w:rsidRDefault="005D026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29</w:instrText>
    </w:r>
    <w:r w:rsidRPr="00500F9B">
      <w:fldChar w:fldCharType="end"/>
    </w:r>
    <w:r w:rsidRPr="00500F9B">
      <w:instrText xml:space="preserve">/2 </w:instrText>
    </w:r>
    <w:r w:rsidRPr="00500F9B">
      <w:fldChar w:fldCharType="separate"/>
    </w:r>
    <w:r w:rsidRPr="00500F9B">
      <w:instrText>14,5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29</w:instrText>
    </w:r>
    <w:r w:rsidRPr="00500F9B">
      <w:fldChar w:fldCharType="end"/>
    </w:r>
    <w:r w:rsidRPr="00500F9B">
      <w:instrText xml:space="preserve">/2) </w:instrText>
    </w:r>
    <w:r w:rsidRPr="00500F9B">
      <w:fldChar w:fldCharType="separate"/>
    </w:r>
    <w:r w:rsidRPr="00500F9B">
      <w:instrText>14</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30</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29</w:instrText>
    </w:r>
    <w:r w:rsidRPr="00500F9B">
      <w:fldChar w:fldCharType="end"/>
    </w:r>
    <w:r w:rsidRPr="00500F9B">
      <w:instrText>"</w:instrText>
    </w:r>
    <w:r w:rsidRPr="00500F9B">
      <w:fldChar w:fldCharType="separate"/>
    </w:r>
    <w:r w:rsidRPr="00500F9B">
      <w:t>29</w:t>
    </w:r>
    <w:r w:rsidRPr="00500F9B">
      <w:fldChar w:fldCharType="end"/>
    </w:r>
  </w:p>
  <w:p w:rsidR="005D0266" w:rsidRPr="00500F9B" w:rsidRDefault="005D026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34</w:t>
    </w:r>
    <w:r w:rsidRPr="00500F9B">
      <w:fldChar w:fldCharType="end"/>
    </w:r>
  </w:p>
  <w:p w:rsidR="005D0266" w:rsidRPr="00500F9B" w:rsidRDefault="005D026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35</w:t>
    </w:r>
    <w:r w:rsidRPr="00500F9B">
      <w:fldChar w:fldCharType="end"/>
    </w:r>
  </w:p>
  <w:p w:rsidR="005D0266" w:rsidRPr="00500F9B" w:rsidRDefault="005D026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33</w:instrText>
    </w:r>
    <w:r w:rsidRPr="00500F9B">
      <w:fldChar w:fldCharType="end"/>
    </w:r>
    <w:r w:rsidRPr="00500F9B">
      <w:instrText xml:space="preserve">/2 </w:instrText>
    </w:r>
    <w:r w:rsidRPr="00500F9B">
      <w:fldChar w:fldCharType="separate"/>
    </w:r>
    <w:r w:rsidRPr="00500F9B">
      <w:instrText>16,5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33</w:instrText>
    </w:r>
    <w:r w:rsidRPr="00500F9B">
      <w:fldChar w:fldCharType="end"/>
    </w:r>
    <w:r w:rsidRPr="00500F9B">
      <w:instrText xml:space="preserve">/2) </w:instrText>
    </w:r>
    <w:r w:rsidRPr="00500F9B">
      <w:fldChar w:fldCharType="separate"/>
    </w:r>
    <w:r w:rsidRPr="00500F9B">
      <w:instrText>16</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34</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33</w:instrText>
    </w:r>
    <w:r w:rsidRPr="00500F9B">
      <w:fldChar w:fldCharType="end"/>
    </w:r>
    <w:r w:rsidRPr="00500F9B">
      <w:instrText>"</w:instrText>
    </w:r>
    <w:r w:rsidRPr="00500F9B">
      <w:fldChar w:fldCharType="separate"/>
    </w:r>
    <w:r w:rsidRPr="00500F9B">
      <w:t>33</w:t>
    </w:r>
    <w:r w:rsidRPr="00500F9B">
      <w:fldChar w:fldCharType="end"/>
    </w:r>
  </w:p>
  <w:p w:rsidR="005D0266" w:rsidRPr="00500F9B" w:rsidRDefault="005D02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00500F9B">
      <w:rPr>
        <w:noProof/>
      </w:rPr>
      <w:instrText>1</w:instrText>
    </w:r>
    <w:r w:rsidRPr="00500F9B">
      <w:fldChar w:fldCharType="end"/>
    </w:r>
    <w:r w:rsidRPr="00500F9B">
      <w:instrText xml:space="preserve">/2 </w:instrText>
    </w:r>
    <w:r w:rsidRPr="00500F9B">
      <w:fldChar w:fldCharType="separate"/>
    </w:r>
    <w:r w:rsidR="00500F9B">
      <w:rPr>
        <w:noProof/>
      </w:rPr>
      <w:instrText>0,5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00500F9B">
      <w:rPr>
        <w:noProof/>
      </w:rPr>
      <w:instrText>1</w:instrText>
    </w:r>
    <w:r w:rsidRPr="00500F9B">
      <w:fldChar w:fldCharType="end"/>
    </w:r>
    <w:r w:rsidRPr="00500F9B">
      <w:instrText xml:space="preserve">/2) </w:instrText>
    </w:r>
    <w:r w:rsidRPr="00500F9B">
      <w:fldChar w:fldCharType="separate"/>
    </w:r>
    <w:r w:rsidR="00500F9B">
      <w:rPr>
        <w:noProof/>
      </w:rPr>
      <w:instrText>0</w:instrText>
    </w:r>
    <w:r w:rsidRPr="00500F9B">
      <w:fldChar w:fldCharType="end"/>
    </w:r>
    <w:r w:rsidRPr="00500F9B">
      <w:fldChar w:fldCharType="separate"/>
    </w:r>
    <w:r w:rsidR="00500F9B">
      <w:rPr>
        <w:noProof/>
      </w:rPr>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14</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00500F9B">
      <w:rPr>
        <w:noProof/>
      </w:rPr>
      <w:instrText>1</w:instrText>
    </w:r>
    <w:r w:rsidRPr="00500F9B">
      <w:fldChar w:fldCharType="end"/>
    </w:r>
    <w:r w:rsidRPr="00500F9B">
      <w:instrText>"</w:instrText>
    </w:r>
    <w:r w:rsidRPr="00500F9B">
      <w:fldChar w:fldCharType="separate"/>
    </w:r>
    <w:r w:rsidR="00500F9B">
      <w:rPr>
        <w:noProof/>
      </w:rPr>
      <w:t>1</w:t>
    </w:r>
    <w:r w:rsidRPr="00500F9B">
      <w:fldChar w:fldCharType="end"/>
    </w:r>
  </w:p>
  <w:p w:rsidR="005D0266" w:rsidRPr="00500F9B" w:rsidRDefault="005D026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2</w:t>
    </w:r>
    <w:r w:rsidRPr="00500F9B">
      <w:fldChar w:fldCharType="end"/>
    </w:r>
  </w:p>
  <w:p w:rsidR="005D0266" w:rsidRPr="00500F9B" w:rsidRDefault="005D026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3</w:t>
    </w:r>
    <w:r w:rsidRPr="00500F9B">
      <w:fldChar w:fldCharType="end"/>
    </w:r>
  </w:p>
  <w:p w:rsidR="005D0266" w:rsidRPr="00500F9B" w:rsidRDefault="005D026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3</w:instrText>
    </w:r>
    <w:r w:rsidRPr="00500F9B">
      <w:fldChar w:fldCharType="end"/>
    </w:r>
    <w:r w:rsidRPr="00500F9B">
      <w:instrText xml:space="preserve">/2 </w:instrText>
    </w:r>
    <w:r w:rsidRPr="00500F9B">
      <w:fldChar w:fldCharType="separate"/>
    </w:r>
    <w:r w:rsidRPr="00500F9B">
      <w:instrText>1,5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3</w:instrText>
    </w:r>
    <w:r w:rsidRPr="00500F9B">
      <w:fldChar w:fldCharType="end"/>
    </w:r>
    <w:r w:rsidRPr="00500F9B">
      <w:instrText xml:space="preserve">/2) </w:instrText>
    </w:r>
    <w:r w:rsidRPr="00500F9B">
      <w:fldChar w:fldCharType="separate"/>
    </w:r>
    <w:r w:rsidRPr="00500F9B">
      <w:instrText>1</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2</w:instrText>
    </w:r>
    <w:r w:rsidRPr="00500F9B">
      <w:fldChar w:fldCharType="end"/>
    </w:r>
  </w:p>
  <w:p w:rsidR="005D0266" w:rsidRPr="00500F9B" w:rsidRDefault="005D0266">
    <w:pPr>
      <w:pStyle w:val="SidfotH"/>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3</w:instrText>
    </w:r>
    <w:r w:rsidRPr="00500F9B">
      <w:fldChar w:fldCharType="end"/>
    </w:r>
    <w:r w:rsidRPr="00500F9B">
      <w:instrText>"</w:instrText>
    </w:r>
    <w:r w:rsidRPr="00500F9B">
      <w:fldChar w:fldCharType="separate"/>
    </w:r>
    <w:r w:rsidRPr="00500F9B">
      <w:t>3</w:t>
    </w:r>
    <w:r w:rsidRPr="00500F9B">
      <w:fldChar w:fldCharType="end"/>
    </w:r>
  </w:p>
  <w:p w:rsidR="005D0266" w:rsidRPr="00500F9B" w:rsidRDefault="005D026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6</w:t>
    </w:r>
    <w:r w:rsidRPr="00500F9B">
      <w:fldChar w:fldCharType="end"/>
    </w:r>
  </w:p>
  <w:p w:rsidR="005D0266" w:rsidRPr="00500F9B" w:rsidRDefault="005D026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H"/>
      <w:framePr w:w="8732" w:h="284" w:hRule="exact" w:hSpace="0" w:vSpace="0" w:wrap="around" w:xAlign="inside" w:y="13042" w:anchorLock="0"/>
    </w:pP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5</w:t>
    </w:r>
    <w:r w:rsidRPr="00500F9B">
      <w:fldChar w:fldCharType="end"/>
    </w:r>
  </w:p>
  <w:p w:rsidR="005D0266" w:rsidRPr="00500F9B" w:rsidRDefault="005D026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fotV"/>
      <w:framePr w:w="8732" w:h="284" w:hRule="exact" w:hSpace="0" w:vSpace="0" w:wrap="around" w:xAlign="inside" w:y="13042" w:anchorLock="0"/>
    </w:pP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4</w:instrText>
    </w:r>
    <w:r w:rsidRPr="00500F9B">
      <w:fldChar w:fldCharType="end"/>
    </w:r>
    <w:r w:rsidRPr="00500F9B">
      <w:instrText xml:space="preserve">/2 </w:instrText>
    </w:r>
    <w:r w:rsidRPr="00500F9B">
      <w:fldChar w:fldCharType="separate"/>
    </w:r>
    <w:r w:rsidRPr="00500F9B">
      <w:instrText>2</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4</w:instrText>
    </w:r>
    <w:r w:rsidRPr="00500F9B">
      <w:fldChar w:fldCharType="end"/>
    </w:r>
    <w:r w:rsidRPr="00500F9B">
      <w:instrText xml:space="preserve">/2) </w:instrText>
    </w:r>
    <w:r w:rsidRPr="00500F9B">
      <w:fldChar w:fldCharType="separate"/>
    </w:r>
    <w:r w:rsidRPr="00500F9B">
      <w:instrText>2</w:instrText>
    </w:r>
    <w:r w:rsidRPr="00500F9B">
      <w:fldChar w:fldCharType="end"/>
    </w:r>
    <w:r w:rsidRPr="00500F9B">
      <w:fldChar w:fldCharType="separate"/>
    </w:r>
    <w:r w:rsidRPr="00500F9B">
      <w:instrText>0</w:instrText>
    </w:r>
    <w:r w:rsidRPr="00500F9B">
      <w:fldChar w:fldCharType="end"/>
    </w:r>
    <w:r w:rsidRPr="00500F9B">
      <w:instrText xml:space="preserve"> = 0 "</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4</w:instrText>
    </w:r>
    <w:r w:rsidRPr="00500F9B">
      <w:fldChar w:fldCharType="end"/>
    </w:r>
  </w:p>
  <w:p w:rsidR="005D0266" w:rsidRPr="00500F9B" w:rsidRDefault="005D0266">
    <w:pPr>
      <w:pStyle w:val="SidfotV"/>
      <w:framePr w:w="8732" w:h="284" w:hRule="exact" w:hSpace="0" w:vSpace="0" w:wrap="around" w:xAlign="inside" w:y="13042" w:anchorLock="0"/>
    </w:pPr>
    <w:r w:rsidRPr="00500F9B">
      <w:instrText>""</w:instrText>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instrText>3</w:instrText>
    </w:r>
    <w:r w:rsidRPr="00500F9B">
      <w:fldChar w:fldCharType="end"/>
    </w:r>
    <w:r w:rsidRPr="00500F9B">
      <w:instrText>"</w:instrText>
    </w:r>
    <w:r w:rsidRPr="00500F9B">
      <w:fldChar w:fldCharType="separate"/>
    </w:r>
    <w:r w:rsidRPr="00500F9B">
      <w:fldChar w:fldCharType="begin" w:fldLock="1"/>
    </w:r>
    <w:r w:rsidRPr="00500F9B">
      <w:instrText xml:space="preserve"> P</w:instrText>
    </w:r>
    <w:r w:rsidRPr="00500F9B">
      <w:instrText>A</w:instrText>
    </w:r>
    <w:r w:rsidRPr="00500F9B">
      <w:instrText xml:space="preserve">GE </w:instrText>
    </w:r>
    <w:r w:rsidRPr="00500F9B">
      <w:fldChar w:fldCharType="separate"/>
    </w:r>
    <w:r w:rsidRPr="00500F9B">
      <w:t>4</w:t>
    </w:r>
    <w:r w:rsidRPr="00500F9B">
      <w:fldChar w:fldCharType="end"/>
    </w:r>
  </w:p>
  <w:p w:rsidR="005D0266" w:rsidRPr="00500F9B" w:rsidRDefault="005D0266">
    <w:pPr>
      <w:pStyle w:val="SidfotH"/>
      <w:framePr w:w="8732" w:h="284" w:hRule="exact" w:hSpace="0" w:vSpace="0" w:wrap="around" w:xAlign="inside" w:y="13042" w:anchorLock="0"/>
    </w:pPr>
    <w:r w:rsidRPr="00500F9B">
      <w:fldChar w:fldCharType="end"/>
    </w:r>
  </w:p>
  <w:p w:rsidR="005D0266" w:rsidRPr="00500F9B" w:rsidRDefault="005D02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266" w:rsidRPr="00500F9B" w:rsidRDefault="005D0266">
      <w:pPr>
        <w:pStyle w:val="Sidfot"/>
      </w:pPr>
    </w:p>
  </w:footnote>
  <w:footnote w:type="continuationSeparator" w:id="0">
    <w:p w:rsidR="005D0266" w:rsidRPr="00500F9B" w:rsidRDefault="005D0266">
      <w:pPr>
        <w:spacing w:before="0" w:line="240" w:lineRule="auto"/>
      </w:pPr>
      <w:r w:rsidRPr="00500F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w:t>
    </w:r>
    <w:r w:rsidRPr="00500F9B">
      <w:rPr>
        <w:rStyle w:val="SidhuvudRubrikReferens"/>
      </w:rPr>
      <w:t>Sammanfattning</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w:t>
    </w:r>
    <w:r w:rsidRPr="00500F9B">
      <w:rPr>
        <w:rStyle w:val="SidhuvudRubrikReferens"/>
      </w:rPr>
      <w:t>Utskottets överväganden</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t>Utskottets överväganden</w:t>
    </w:r>
    <w:r w:rsidRPr="00500F9B">
      <w:rPr>
        <w:rStyle w:val="SidhuvudBilaga"/>
      </w:rPr>
      <w:t xml:space="preserve"> </w:t>
    </w: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w:t>
    </w:r>
    <w:r w:rsidRPr="00500F9B">
      <w:rPr>
        <w:rStyle w:val="SidhuvudRubrikReferens"/>
      </w:rPr>
      <w:t>Reservationer</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t>Reservationer</w:t>
    </w:r>
    <w:r w:rsidRPr="00500F9B">
      <w:rPr>
        <w:rStyle w:val="SidhuvudBilaga"/>
      </w:rPr>
      <w:t xml:space="preserve"> </w:t>
    </w: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t>2001/02</w:t>
    </w:r>
    <w:r w:rsidRPr="00500F9B">
      <w:rPr>
        <w:rStyle w:val="SidhuvudUtskott"/>
      </w:rPr>
      <w:fldChar w:fldCharType="end"/>
    </w:r>
    <w:r w:rsidRPr="00500F9B">
      <w:rPr>
        <w:rStyle w:val="SidhuvudUtskott"/>
      </w:rPr>
      <w:t>:</w:t>
    </w:r>
    <w:r w:rsidRPr="00500F9B">
      <w:rPr>
        <w:rStyle w:val="SidhuvudUtskott"/>
      </w:rPr>
      <w:fldChar w:fldCharType="begin" w:fldLock="1"/>
    </w:r>
    <w:r w:rsidRPr="00500F9B">
      <w:rPr>
        <w:rStyle w:val="SidhuvudUtskott"/>
      </w:rPr>
      <w:instrText xml:space="preserve"> DOCPROPERTY Utskott</w:instrText>
    </w:r>
    <w:r w:rsidRPr="00500F9B">
      <w:rPr>
        <w:rStyle w:val="SidhuvudUtskott"/>
      </w:rPr>
      <w:fldChar w:fldCharType="separate"/>
    </w:r>
    <w:r w:rsidRPr="00500F9B">
      <w:rPr>
        <w:rStyle w:val="SidhuvudUtskott"/>
      </w:rPr>
      <w:t>SfU</w: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BetänkandeNr</w:instrText>
    </w:r>
    <w:r w:rsidRPr="00500F9B">
      <w:rPr>
        <w:rStyle w:val="SidhuvudUtskott"/>
      </w:rPr>
      <w:fldChar w:fldCharType="separate"/>
    </w:r>
    <w:r w:rsidRPr="00500F9B">
      <w:rPr>
        <w:rStyle w:val="SidhuvudUtskott"/>
      </w:rPr>
      <w:t>12</w:t>
    </w:r>
    <w:r w:rsidRPr="00500F9B">
      <w:rPr>
        <w:rStyle w:val="SidhuvudUtskott"/>
      </w:rPr>
      <w:fldChar w:fldCharType="end"/>
    </w:r>
    <w:r w:rsidRPr="00500F9B">
      <w:t xml:space="preserve">     </w:t>
    </w:r>
    <w:r w:rsidRPr="00500F9B">
      <w:rPr>
        <w:rStyle w:val="SidhuvudBilaga"/>
      </w:rPr>
      <w:t xml:space="preserve"> </w:t>
    </w:r>
    <w:r w:rsidRPr="00500F9B">
      <w:rPr>
        <w:rStyle w:val="SidhuvudRubrikReferens"/>
      </w:rPr>
      <w:fldChar w:fldCharType="begin" w:fldLock="1"/>
    </w:r>
    <w:r w:rsidRPr="00500F9B">
      <w:rPr>
        <w:rStyle w:val="SidhuvudRubrikReferens"/>
      </w:rPr>
      <w:instrText xml:space="preserve"> StyleREF "Rubrik 1" </w:instrText>
    </w:r>
    <w:r w:rsidRPr="00500F9B">
      <w:rPr>
        <w:rStyle w:val="SidhuvudRubrikReferens"/>
      </w:rPr>
      <w:fldChar w:fldCharType="separate"/>
    </w:r>
    <w:r w:rsidRPr="00500F9B">
      <w:rPr>
        <w:rStyle w:val="SidhuvudRubrikReferens"/>
      </w:rPr>
      <w:t>Reservationer</w:t>
    </w:r>
    <w:r w:rsidRPr="00500F9B">
      <w:rPr>
        <w:rStyle w:val="SidhuvudRubrikReferens"/>
      </w:rPr>
      <w:fldChar w:fldCharType="end"/>
    </w:r>
  </w:p>
  <w:p w:rsidR="005D0266" w:rsidRPr="00500F9B" w:rsidRDefault="005D0266">
    <w:pPr>
      <w:pStyle w:val="SidhuvudKantJmn"/>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Status</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    </w:instrText>
    </w:r>
    <w:r w:rsidRPr="00500F9B">
      <w:rPr>
        <w:rStyle w:val="SidhuvudUtskott"/>
      </w:rPr>
      <w:fldChar w:fldCharType="begin" w:fldLock="1"/>
    </w:r>
    <w:r w:rsidRPr="00500F9B">
      <w:rPr>
        <w:rStyle w:val="SidhuvudUtskott"/>
      </w:rPr>
      <w:instrText xml:space="preserve"> PRINTDATE \@ "yyyy-MM-dd HH.mm"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end"/>
    </w:r>
  </w:p>
  <w:p w:rsidR="005D0266" w:rsidRPr="00500F9B" w:rsidRDefault="005D026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fldChar w:fldCharType="begin" w:fldLock="1"/>
    </w:r>
    <w:r w:rsidRPr="00500F9B">
      <w:rPr>
        <w:rStyle w:val="SidhuvudRubrikReferens"/>
      </w:rPr>
      <w:instrText xml:space="preserve"> StyleREF "Rubrik 1" </w:instrText>
    </w:r>
    <w:r w:rsidRPr="00500F9B">
      <w:rPr>
        <w:rStyle w:val="SidhuvudRubrikReferens"/>
      </w:rPr>
      <w:fldChar w:fldCharType="separate"/>
    </w:r>
    <w:r w:rsidRPr="00500F9B">
      <w:rPr>
        <w:rStyle w:val="SidhuvudRubrikReferens"/>
      </w:rPr>
      <w:t>Reservationer</w:t>
    </w:r>
    <w:r w:rsidRPr="00500F9B">
      <w:rPr>
        <w:rStyle w:val="SidhuvudRubrikReferens"/>
      </w:rPr>
      <w:fldChar w:fldCharType="end"/>
    </w:r>
    <w:r w:rsidRPr="00500F9B">
      <w:rPr>
        <w:rStyle w:val="SidhuvudBilaga"/>
      </w:rPr>
      <w:t xml:space="preserve"> </w:t>
    </w:r>
    <w:r w:rsidRPr="00500F9B">
      <w:t xml:space="preserve">     </w: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t>2001/02</w:t>
    </w:r>
    <w:r w:rsidRPr="00500F9B">
      <w:rPr>
        <w:rStyle w:val="SidhuvudUtskott"/>
      </w:rPr>
      <w:fldChar w:fldCharType="end"/>
    </w:r>
    <w:r w:rsidRPr="00500F9B">
      <w:rPr>
        <w:rStyle w:val="SidhuvudUtskott"/>
      </w:rPr>
      <w:t>:</w:t>
    </w:r>
    <w:r w:rsidRPr="00500F9B">
      <w:rPr>
        <w:rStyle w:val="SidhuvudUtskott"/>
      </w:rPr>
      <w:fldChar w:fldCharType="begin" w:fldLock="1"/>
    </w:r>
    <w:r w:rsidRPr="00500F9B">
      <w:rPr>
        <w:rStyle w:val="SidhuvudUtskott"/>
      </w:rPr>
      <w:instrText xml:space="preserve"> DOCPROPERTY</w:instrText>
    </w:r>
    <w:r w:rsidRPr="00500F9B">
      <w:instrText xml:space="preserve"> </w:instrText>
    </w:r>
    <w:r w:rsidRPr="00500F9B">
      <w:rPr>
        <w:rStyle w:val="SidhuvudUtskott"/>
      </w:rPr>
      <w:instrText>Utskott</w:instrText>
    </w:r>
    <w:r w:rsidRPr="00500F9B">
      <w:rPr>
        <w:rStyle w:val="SidhuvudUtskott"/>
      </w:rPr>
      <w:fldChar w:fldCharType="separate"/>
    </w:r>
    <w:r w:rsidRPr="00500F9B">
      <w:rPr>
        <w:rStyle w:val="SidhuvudUtskott"/>
      </w:rPr>
      <w:t>SfU</w: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w:instrText>
    </w:r>
    <w:r w:rsidRPr="00500F9B">
      <w:rPr>
        <w:rStyle w:val="SidhuvudUtskott"/>
      </w:rPr>
      <w:instrText>n</w:instrText>
    </w:r>
    <w:r w:rsidRPr="00500F9B">
      <w:rPr>
        <w:rStyle w:val="SidhuvudUtskott"/>
      </w:rPr>
      <w:instrText>kandeNr</w:instrText>
    </w:r>
    <w:r w:rsidRPr="00500F9B">
      <w:rPr>
        <w:rStyle w:val="SidhuvudUtskott"/>
      </w:rPr>
      <w:fldChar w:fldCharType="separate"/>
    </w:r>
    <w:r w:rsidRPr="00500F9B">
      <w:rPr>
        <w:rStyle w:val="SidhuvudUtskott"/>
      </w:rPr>
      <w:t>12</w:t>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w:instrText>
    </w:r>
    <w:r w:rsidRPr="00500F9B">
      <w:rPr>
        <w:rStyle w:val="SidhuvudUtskott"/>
      </w:rPr>
      <w:fldChar w:fldCharType="begin" w:fldLock="1"/>
    </w:r>
    <w:r w:rsidRPr="00500F9B">
      <w:rPr>
        <w:rStyle w:val="SidhuvudUtskott"/>
      </w:rPr>
      <w:instrText xml:space="preserve"> PRINTDATE \@ "yyyy-MM-dd HH.mm    "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w:instrText>
    </w:r>
    <w:r w:rsidRPr="00500F9B">
      <w:rPr>
        <w:rStyle w:val="SidhuvudUtskott"/>
      </w:rPr>
      <w:instrText>O</w:instrText>
    </w:r>
    <w:r w:rsidRPr="00500F9B">
      <w:rPr>
        <w:rStyle w:val="SidhuvudUtskott"/>
      </w:rPr>
      <w:instrText>PERTY Status</w:instrText>
    </w:r>
    <w:r w:rsidRPr="00500F9B">
      <w:rPr>
        <w:rStyle w:val="SidhuvudUtskott"/>
      </w:rPr>
      <w:fldChar w:fldCharType="end"/>
    </w:r>
  </w:p>
  <w:p w:rsidR="005D0266" w:rsidRPr="00500F9B" w:rsidRDefault="005D026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p>
  <w:p w:rsidR="005D0266" w:rsidRPr="00500F9B" w:rsidRDefault="005D0266">
    <w:pPr>
      <w:pStyle w:val="SidhuvudKantJmn"/>
      <w:framePr w:w="8732" w:h="567" w:hRule="exact" w:vSpace="0" w:wrap="around" w:vAnchor="page" w:y="341" w:anchorLock="0"/>
    </w:pPr>
  </w:p>
  <w:p w:rsidR="005D0266" w:rsidRPr="00500F9B" w:rsidRDefault="005D0266">
    <w:pPr>
      <w:pStyle w:val="SidhuvudKantUdda"/>
      <w:framePr w:w="8732" w:h="567" w:hRule="exact" w:vSpace="0" w:wrap="around" w:vAnchor="page" w:y="341" w:anchorLock="0"/>
    </w:pPr>
    <w:r w:rsidRPr="00500F9B">
      <w:rPr>
        <w:rStyle w:val="SidhuvudRubrikReferens"/>
        <w:smallCaps w:val="0"/>
        <w:spacing w:val="0"/>
        <w:sz w:val="19"/>
      </w:rPr>
      <w:t xml:space="preserve"> </w:t>
    </w:r>
  </w:p>
  <w:p w:rsidR="005D0266" w:rsidRPr="00500F9B" w:rsidRDefault="005D026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Bilaga 1   </w:t>
    </w:r>
    <w:r w:rsidRPr="00500F9B">
      <w:rPr>
        <w:rStyle w:val="SidhuvudRubrikReferens"/>
      </w:rPr>
      <w:t>Förteckning över behandlade förslag</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fldChar w:fldCharType="begin" w:fldLock="1"/>
    </w:r>
    <w:r w:rsidRPr="00500F9B">
      <w:rPr>
        <w:rStyle w:val="SidhuvudRubrikReferens"/>
      </w:rPr>
      <w:instrText xml:space="preserve"> StyleREF "Rubrik 1" </w:instrText>
    </w:r>
    <w:r w:rsidRPr="00500F9B">
      <w:rPr>
        <w:rStyle w:val="SidhuvudRubrikReferens"/>
      </w:rPr>
      <w:fldChar w:fldCharType="separate"/>
    </w:r>
    <w:r w:rsidRPr="00500F9B">
      <w:rPr>
        <w:rStyle w:val="SidhuvudRubrikReferens"/>
      </w:rPr>
      <w:t>Sammanfattning</w:t>
    </w:r>
    <w:r w:rsidRPr="00500F9B">
      <w:rPr>
        <w:rStyle w:val="SidhuvudRubrikReferens"/>
      </w:rPr>
      <w:fldChar w:fldCharType="end"/>
    </w:r>
    <w:r w:rsidRPr="00500F9B">
      <w:rPr>
        <w:rStyle w:val="SidhuvudBilaga"/>
      </w:rPr>
      <w:t xml:space="preserve"> </w:t>
    </w:r>
    <w:r w:rsidRPr="00500F9B">
      <w:t xml:space="preserve">     </w: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t>2001/02</w:t>
    </w:r>
    <w:r w:rsidRPr="00500F9B">
      <w:rPr>
        <w:rStyle w:val="SidhuvudUtskott"/>
      </w:rPr>
      <w:fldChar w:fldCharType="end"/>
    </w:r>
    <w:r w:rsidRPr="00500F9B">
      <w:rPr>
        <w:rStyle w:val="SidhuvudUtskott"/>
      </w:rPr>
      <w:t>:</w:t>
    </w:r>
    <w:r w:rsidRPr="00500F9B">
      <w:rPr>
        <w:rStyle w:val="SidhuvudUtskott"/>
      </w:rPr>
      <w:fldChar w:fldCharType="begin" w:fldLock="1"/>
    </w:r>
    <w:r w:rsidRPr="00500F9B">
      <w:rPr>
        <w:rStyle w:val="SidhuvudUtskott"/>
      </w:rPr>
      <w:instrText xml:space="preserve"> DOCPROPERTY</w:instrText>
    </w:r>
    <w:r w:rsidRPr="00500F9B">
      <w:instrText xml:space="preserve"> </w:instrText>
    </w:r>
    <w:r w:rsidRPr="00500F9B">
      <w:rPr>
        <w:rStyle w:val="SidhuvudUtskott"/>
      </w:rPr>
      <w:instrText>Utskott</w:instrText>
    </w:r>
    <w:r w:rsidRPr="00500F9B">
      <w:rPr>
        <w:rStyle w:val="SidhuvudUtskott"/>
      </w:rPr>
      <w:fldChar w:fldCharType="separate"/>
    </w:r>
    <w:r w:rsidRPr="00500F9B">
      <w:rPr>
        <w:rStyle w:val="SidhuvudUtskott"/>
      </w:rPr>
      <w:t>SfU</w: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w:instrText>
    </w:r>
    <w:r w:rsidRPr="00500F9B">
      <w:rPr>
        <w:rStyle w:val="SidhuvudUtskott"/>
      </w:rPr>
      <w:instrText>n</w:instrText>
    </w:r>
    <w:r w:rsidRPr="00500F9B">
      <w:rPr>
        <w:rStyle w:val="SidhuvudUtskott"/>
      </w:rPr>
      <w:instrText>kandeNr</w:instrText>
    </w:r>
    <w:r w:rsidRPr="00500F9B">
      <w:rPr>
        <w:rStyle w:val="SidhuvudUtskott"/>
      </w:rPr>
      <w:fldChar w:fldCharType="separate"/>
    </w:r>
    <w:r w:rsidRPr="00500F9B">
      <w:rPr>
        <w:rStyle w:val="SidhuvudUtskott"/>
      </w:rPr>
      <w:t>12</w:t>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w:instrText>
    </w:r>
    <w:r w:rsidRPr="00500F9B">
      <w:rPr>
        <w:rStyle w:val="SidhuvudUtskott"/>
      </w:rPr>
      <w:fldChar w:fldCharType="begin" w:fldLock="1"/>
    </w:r>
    <w:r w:rsidRPr="00500F9B">
      <w:rPr>
        <w:rStyle w:val="SidhuvudUtskott"/>
      </w:rPr>
      <w:instrText xml:space="preserve"> PRINTDATE \@ "yyyy-MM-dd HH.mm    "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w:instrText>
    </w:r>
    <w:r w:rsidRPr="00500F9B">
      <w:rPr>
        <w:rStyle w:val="SidhuvudUtskott"/>
      </w:rPr>
      <w:instrText>O</w:instrText>
    </w:r>
    <w:r w:rsidRPr="00500F9B">
      <w:rPr>
        <w:rStyle w:val="SidhuvudUtskott"/>
      </w:rPr>
      <w:instrText>PERTY Status</w:instrText>
    </w:r>
    <w:r w:rsidRPr="00500F9B">
      <w:rPr>
        <w:rStyle w:val="SidhuvudUtskott"/>
      </w:rPr>
      <w:fldChar w:fldCharType="end"/>
    </w:r>
  </w:p>
  <w:p w:rsidR="005D0266" w:rsidRPr="00500F9B" w:rsidRDefault="005D026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t>Förteckning över behandlade förslag</w:t>
    </w:r>
    <w:r w:rsidRPr="00500F9B">
      <w:rPr>
        <w:rStyle w:val="SidhuvudBilaga"/>
      </w:rPr>
      <w:t xml:space="preserve">   Bilaga 1 </w:t>
    </w: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Bilaga 2   </w:t>
    </w:r>
    <w:r w:rsidRPr="00500F9B">
      <w:rPr>
        <w:rStyle w:val="SidhuvudRubrikReferens"/>
      </w:rPr>
      <w:t>Regeringens lagförslag</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t>Regeringens lagförslag</w:t>
    </w:r>
    <w:r w:rsidRPr="00500F9B">
      <w:rPr>
        <w:rStyle w:val="SidhuvudBilaga"/>
      </w:rPr>
      <w:t xml:space="preserve">   Bilaga 2 </w:t>
    </w: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fldChar w:fldCharType="begin" w:fldLock="1"/>
    </w:r>
    <w:r w:rsidRPr="00500F9B">
      <w:instrText xml:space="preserve"> if </w:instrText>
    </w:r>
    <w:r w:rsidRPr="00500F9B">
      <w:fldChar w:fldCharType="begin" w:fldLock="1"/>
    </w:r>
    <w:r w:rsidRPr="00500F9B">
      <w:instrText xml:space="preserve"> page</w:instrText>
    </w:r>
    <w:r w:rsidRPr="00500F9B">
      <w:fldChar w:fldCharType="separate"/>
    </w:r>
    <w:r w:rsidR="00500F9B">
      <w:rPr>
        <w:noProof/>
      </w:rPr>
      <w:instrText>1</w:instrText>
    </w:r>
    <w:r w:rsidRPr="00500F9B">
      <w:fldChar w:fldCharType="end"/>
    </w:r>
    <w:r w:rsidRPr="00500F9B">
      <w:instrText xml:space="preserve"> &gt; 1 "</w:instrText>
    </w:r>
    <w:r w:rsidRPr="00500F9B">
      <w:fldChar w:fldCharType="begin" w:fldLock="1"/>
    </w:r>
    <w:r w:rsidRPr="00500F9B">
      <w:instrText xml:space="preserve"> if </w:instrText>
    </w:r>
    <w:r w:rsidRPr="00500F9B">
      <w:fldChar w:fldCharType="begin" w:fldLock="1"/>
    </w:r>
    <w:r w:rsidRPr="00500F9B">
      <w:instrText xml:space="preserve"> = </w:instrText>
    </w:r>
    <w:r w:rsidRPr="00500F9B">
      <w:fldChar w:fldCharType="begin" w:fldLock="1"/>
    </w:r>
    <w:r w:rsidRPr="00500F9B">
      <w:instrText xml:space="preserve"> = </w:instrText>
    </w:r>
    <w:r w:rsidRPr="00500F9B">
      <w:fldChar w:fldCharType="begin" w:fldLock="1"/>
    </w:r>
    <w:r w:rsidRPr="00500F9B">
      <w:instrText xml:space="preserve"> page</w:instrText>
    </w:r>
    <w:r w:rsidRPr="00500F9B">
      <w:fldChar w:fldCharType="separate"/>
    </w:r>
    <w:r w:rsidRPr="00500F9B">
      <w:instrText>17</w:instrText>
    </w:r>
    <w:r w:rsidRPr="00500F9B">
      <w:fldChar w:fldCharType="end"/>
    </w:r>
    <w:r w:rsidRPr="00500F9B">
      <w:instrText xml:space="preserve">/2 </w:instrText>
    </w:r>
    <w:r w:rsidRPr="00500F9B">
      <w:fldChar w:fldCharType="separate"/>
    </w:r>
    <w:r w:rsidRPr="00500F9B">
      <w:instrText>8,5</w:instrText>
    </w:r>
    <w:r w:rsidRPr="00500F9B">
      <w:fldChar w:fldCharType="end"/>
    </w:r>
    <w:r w:rsidRPr="00500F9B">
      <w:instrText xml:space="preserve"> - </w:instrText>
    </w:r>
    <w:r w:rsidRPr="00500F9B">
      <w:fldChar w:fldCharType="begin" w:fldLock="1"/>
    </w:r>
    <w:r w:rsidRPr="00500F9B">
      <w:instrText xml:space="preserve"> = int(</w:instrText>
    </w:r>
    <w:r w:rsidRPr="00500F9B">
      <w:fldChar w:fldCharType="begin" w:fldLock="1"/>
    </w:r>
    <w:r w:rsidRPr="00500F9B">
      <w:instrText xml:space="preserve"> page</w:instrText>
    </w:r>
    <w:r w:rsidRPr="00500F9B">
      <w:fldChar w:fldCharType="separate"/>
    </w:r>
    <w:r w:rsidRPr="00500F9B">
      <w:instrText>17</w:instrText>
    </w:r>
    <w:r w:rsidRPr="00500F9B">
      <w:fldChar w:fldCharType="end"/>
    </w:r>
    <w:r w:rsidRPr="00500F9B">
      <w:instrText xml:space="preserve">/2) </w:instrText>
    </w:r>
    <w:r w:rsidRPr="00500F9B">
      <w:fldChar w:fldCharType="separate"/>
    </w:r>
    <w:r w:rsidRPr="00500F9B">
      <w:instrText>8</w:instrText>
    </w:r>
    <w:r w:rsidRPr="00500F9B">
      <w:fldChar w:fldCharType="end"/>
    </w:r>
    <w:r w:rsidRPr="00500F9B">
      <w:fldChar w:fldCharType="separate"/>
    </w:r>
    <w:r w:rsidRPr="00500F9B">
      <w:instrText>0,5</w:instrText>
    </w:r>
    <w:r w:rsidRPr="00500F9B">
      <w:fldChar w:fldCharType="end"/>
    </w:r>
    <w:r w:rsidRPr="00500F9B">
      <w:instrText xml:space="preserve"> = 0 "</w:instrTex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instrText>1999/2000</w:instrText>
    </w:r>
    <w:r w:rsidRPr="00500F9B">
      <w:rPr>
        <w:rStyle w:val="SidhuvudUtskott"/>
      </w:rPr>
      <w:fldChar w:fldCharType="end"/>
    </w:r>
    <w:r w:rsidRPr="00500F9B">
      <w:rPr>
        <w:rStyle w:val="SidhuvudUtskott"/>
      </w:rPr>
      <w:instrText>:</w:instrText>
    </w:r>
    <w:r w:rsidRPr="00500F9B">
      <w:rPr>
        <w:rStyle w:val="SidhuvudUtskott"/>
      </w:rPr>
      <w:fldChar w:fldCharType="begin" w:fldLock="1"/>
    </w:r>
    <w:r w:rsidRPr="00500F9B">
      <w:rPr>
        <w:rStyle w:val="SidhuvudUtskott"/>
      </w:rPr>
      <w:instrText xml:space="preserve"> DOCPR</w:instrText>
    </w:r>
    <w:r w:rsidRPr="00500F9B">
      <w:rPr>
        <w:rStyle w:val="SidhuvudUtskott"/>
      </w:rPr>
      <w:instrText>O</w:instrText>
    </w:r>
    <w:r w:rsidRPr="00500F9B">
      <w:rPr>
        <w:rStyle w:val="SidhuvudUtskott"/>
      </w:rPr>
      <w:instrText>PE</w:instrText>
    </w:r>
    <w:r w:rsidRPr="00500F9B">
      <w:rPr>
        <w:rStyle w:val="SidhuvudUtskott"/>
      </w:rPr>
      <w:instrText>R</w:instrText>
    </w:r>
    <w:r w:rsidRPr="00500F9B">
      <w:rPr>
        <w:rStyle w:val="SidhuvudUtskott"/>
      </w:rPr>
      <w:instrText>TY Utskott</w:instrText>
    </w:r>
    <w:r w:rsidRPr="00500F9B">
      <w:rPr>
        <w:rStyle w:val="SidhuvudUtskott"/>
      </w:rPr>
      <w:fldChar w:fldCharType="separate"/>
    </w:r>
    <w:r w:rsidRPr="00500F9B">
      <w:rPr>
        <w:rStyle w:val="SidhuvudUtskott"/>
      </w:rPr>
      <w:instrText>BoU</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BetänkandeNr</w:instrText>
    </w:r>
    <w:r w:rsidRPr="00500F9B">
      <w:rPr>
        <w:rStyle w:val="SidhuvudUtskott"/>
      </w:rPr>
      <w:fldChar w:fldCharType="separate"/>
    </w:r>
    <w:r w:rsidRPr="00500F9B">
      <w:rPr>
        <w:rStyle w:val="SidhuvudUtskott"/>
      </w:rPr>
      <w:instrText>6678</w:instrText>
    </w:r>
    <w:r w:rsidRPr="00500F9B">
      <w:rPr>
        <w:rStyle w:val="SidhuvudUtskott"/>
      </w:rPr>
      <w:fldChar w:fldCharType="end"/>
    </w:r>
    <w:r w:rsidRPr="00500F9B">
      <w:instrText xml:space="preserve">    </w:instrText>
    </w:r>
  </w:p>
  <w:p w:rsidR="005D0266" w:rsidRPr="00500F9B" w:rsidRDefault="005D0266">
    <w:pPr>
      <w:pStyle w:val="SidhuvudKantJmn"/>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Status</w:instrText>
    </w:r>
    <w:r w:rsidRPr="00500F9B">
      <w:rPr>
        <w:rStyle w:val="SidhuvudUtskott"/>
      </w:rPr>
      <w:fldChar w:fldCharType="separate"/>
    </w:r>
    <w:r w:rsidRPr="00500F9B">
      <w:rPr>
        <w:rStyle w:val="SidhuvudUtskott"/>
      </w:rPr>
      <w:instrText>Utkast</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    </w:instrText>
    </w:r>
    <w:r w:rsidRPr="00500F9B">
      <w:rPr>
        <w:rStyle w:val="SidhuvudUtskott"/>
      </w:rPr>
      <w:fldChar w:fldCharType="begin" w:fldLock="1"/>
    </w:r>
    <w:r w:rsidRPr="00500F9B">
      <w:rPr>
        <w:rStyle w:val="SidhuvudUtskott"/>
      </w:rPr>
      <w:instrText xml:space="preserve"> PRINTDATE \@ "yyyy-MM-dd HH.mm"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separate"/>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RubrikReferens"/>
        <w:smallCaps w:val="0"/>
        <w:spacing w:val="0"/>
        <w:sz w:val="19"/>
      </w:rPr>
      <w:instrText xml:space="preserve"> </w:instrText>
    </w:r>
    <w:r w:rsidRPr="00500F9B">
      <w:instrText xml:space="preserve">"  "  </w:instrTex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instrText>1999/2000</w:instrText>
    </w:r>
    <w:r w:rsidRPr="00500F9B">
      <w:rPr>
        <w:rStyle w:val="SidhuvudUtskott"/>
      </w:rPr>
      <w:fldChar w:fldCharType="end"/>
    </w:r>
    <w:r w:rsidRPr="00500F9B">
      <w:rPr>
        <w:rStyle w:val="SidhuvudUtskott"/>
      </w:rPr>
      <w:instrText>:</w:instrText>
    </w:r>
    <w:r w:rsidRPr="00500F9B">
      <w:rPr>
        <w:rStyle w:val="SidhuvudUtskott"/>
      </w:rPr>
      <w:fldChar w:fldCharType="begin" w:fldLock="1"/>
    </w:r>
    <w:r w:rsidRPr="00500F9B">
      <w:rPr>
        <w:rStyle w:val="SidhuvudUtskott"/>
      </w:rPr>
      <w:instrText xml:space="preserve"> DOCPROPERTY Utskott</w:instrText>
    </w:r>
    <w:r w:rsidRPr="00500F9B">
      <w:rPr>
        <w:rStyle w:val="SidhuvudUtskott"/>
      </w:rPr>
      <w:fldChar w:fldCharType="separate"/>
    </w:r>
    <w:r w:rsidRPr="00500F9B">
      <w:rPr>
        <w:rStyle w:val="SidhuvudUtskott"/>
      </w:rPr>
      <w:instrText>BoU</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BetänkandeNr</w:instrText>
    </w:r>
    <w:r w:rsidRPr="00500F9B">
      <w:rPr>
        <w:rStyle w:val="SidhuvudUtskott"/>
      </w:rPr>
      <w:fldChar w:fldCharType="separate"/>
    </w:r>
    <w:r w:rsidRPr="00500F9B">
      <w:rPr>
        <w:rStyle w:val="SidhuvudUtskott"/>
      </w:rPr>
      <w:instrText>6678</w:instrText>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w:instrText>
    </w:r>
    <w:r w:rsidRPr="00500F9B">
      <w:rPr>
        <w:rStyle w:val="SidhuvudUtskott"/>
      </w:rPr>
      <w:fldChar w:fldCharType="begin" w:fldLock="1"/>
    </w:r>
    <w:r w:rsidRPr="00500F9B">
      <w:rPr>
        <w:rStyle w:val="SidhuvudUtskott"/>
      </w:rPr>
      <w:instrText xml:space="preserve"> PRINTDATE \@ "yyyy-MM-dd HH.mm    "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separate"/>
    </w:r>
    <w:r w:rsidRPr="00500F9B">
      <w:rPr>
        <w:rStyle w:val="SidhuvudUtskott"/>
      </w:rPr>
      <w:fldChar w:fldCharType="end"/>
    </w:r>
    <w:r w:rsidRPr="00500F9B">
      <w:rPr>
        <w:rStyle w:val="SidhuvudUtskott"/>
      </w:rPr>
      <w:fldChar w:fldCharType="begin" w:fldLock="1"/>
    </w:r>
    <w:r w:rsidRPr="00500F9B">
      <w:rPr>
        <w:rStyle w:val="SidhuvudUtskott"/>
      </w:rPr>
      <w:instrText xml:space="preserve"> DOCPR</w:instrText>
    </w:r>
    <w:r w:rsidRPr="00500F9B">
      <w:rPr>
        <w:rStyle w:val="SidhuvudUtskott"/>
      </w:rPr>
      <w:instrText>O</w:instrText>
    </w:r>
    <w:r w:rsidRPr="00500F9B">
      <w:rPr>
        <w:rStyle w:val="SidhuvudUtskott"/>
      </w:rPr>
      <w:instrText>PERTY Status</w:instrText>
    </w:r>
    <w:r w:rsidRPr="00500F9B">
      <w:rPr>
        <w:rStyle w:val="SidhuvudUtskott"/>
      </w:rPr>
      <w:fldChar w:fldCharType="separate"/>
    </w:r>
    <w:r w:rsidRPr="00500F9B">
      <w:rPr>
        <w:rStyle w:val="SidhuvudUtskott"/>
      </w:rPr>
      <w:instrText>Utkast 2</w:instrText>
    </w:r>
    <w:r w:rsidRPr="00500F9B">
      <w:rPr>
        <w:rStyle w:val="SidhuvudUtskott"/>
      </w:rPr>
      <w:fldChar w:fldCharType="end"/>
    </w:r>
    <w:r w:rsidRPr="00500F9B">
      <w:instrText>"</w:instrText>
    </w:r>
    <w:r w:rsidRPr="00500F9B">
      <w:fldChar w:fldCharType="separate"/>
    </w:r>
    <w:r w:rsidRPr="00500F9B">
      <w:rPr>
        <w:position w:val="4"/>
        <w:sz w:val="28"/>
      </w:rPr>
      <w:instrText>|</w:instrText>
    </w:r>
    <w:r w:rsidRPr="00500F9B">
      <w:instrText xml:space="preserve">  </w:instrTex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instrText>1999/2000</w:instrText>
    </w:r>
    <w:r w:rsidRPr="00500F9B">
      <w:rPr>
        <w:rStyle w:val="SidhuvudUtskott"/>
      </w:rPr>
      <w:fldChar w:fldCharType="end"/>
    </w:r>
    <w:r w:rsidRPr="00500F9B">
      <w:rPr>
        <w:rStyle w:val="SidhuvudUtskott"/>
      </w:rPr>
      <w:instrText>:</w:instrText>
    </w:r>
    <w:r w:rsidRPr="00500F9B">
      <w:rPr>
        <w:rStyle w:val="SidhuvudUtskott"/>
      </w:rPr>
      <w:fldChar w:fldCharType="begin" w:fldLock="1"/>
    </w:r>
    <w:r w:rsidRPr="00500F9B">
      <w:rPr>
        <w:rStyle w:val="SidhuvudUtskott"/>
      </w:rPr>
      <w:instrText xml:space="preserve"> DOCPROPERTY Utskott</w:instrText>
    </w:r>
    <w:r w:rsidRPr="00500F9B">
      <w:rPr>
        <w:rStyle w:val="SidhuvudUtskott"/>
      </w:rPr>
      <w:fldChar w:fldCharType="separate"/>
    </w:r>
    <w:r w:rsidRPr="00500F9B">
      <w:rPr>
        <w:rStyle w:val="SidhuvudUtskott"/>
      </w:rPr>
      <w:instrText>BoU</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BetänkandeNr</w:instrText>
    </w:r>
    <w:r w:rsidRPr="00500F9B">
      <w:rPr>
        <w:rStyle w:val="SidhuvudUtskott"/>
      </w:rPr>
      <w:fldChar w:fldCharType="separate"/>
    </w:r>
    <w:r w:rsidRPr="00500F9B">
      <w:rPr>
        <w:rStyle w:val="SidhuvudUtskott"/>
      </w:rPr>
      <w:instrText>6678</w:instrText>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Status</w:instrText>
    </w:r>
    <w:r w:rsidRPr="00500F9B">
      <w:rPr>
        <w:rStyle w:val="SidhuvudUtskott"/>
      </w:rPr>
      <w:fldChar w:fldCharType="separate"/>
    </w:r>
    <w:r w:rsidRPr="00500F9B">
      <w:rPr>
        <w:rStyle w:val="SidhuvudUtskott"/>
      </w:rPr>
      <w:instrText>Utkast 2</w:instrText>
    </w:r>
    <w:r w:rsidRPr="00500F9B">
      <w:rPr>
        <w:rStyle w:val="SidhuvudUtskott"/>
      </w:rPr>
      <w:fldChar w:fldCharType="end"/>
    </w:r>
    <w:r w:rsidRPr="00500F9B">
      <w:fldChar w:fldCharType="end"/>
    </w:r>
    <w:r w:rsidRPr="00500F9B">
      <w:instrText>" " "</w:instrText>
    </w:r>
    <w:r w:rsidRPr="00500F9B">
      <w:fldChar w:fldCharType="separate"/>
    </w:r>
    <w:r w:rsidR="00500F9B" w:rsidRPr="00500F9B">
      <w:rPr>
        <w:noProof/>
      </w:rPr>
      <w:t xml:space="preserve"> </w:t>
    </w:r>
    <w:r w:rsidRPr="00500F9B">
      <w:fldChar w:fldCharType="end"/>
    </w:r>
  </w:p>
  <w:p w:rsidR="005D0266" w:rsidRPr="00500F9B" w:rsidRDefault="005D026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t>2001/02</w:t>
    </w:r>
    <w:r w:rsidRPr="00500F9B">
      <w:rPr>
        <w:rStyle w:val="SidhuvudUtskott"/>
      </w:rPr>
      <w:fldChar w:fldCharType="end"/>
    </w:r>
    <w:r w:rsidRPr="00500F9B">
      <w:rPr>
        <w:rStyle w:val="SidhuvudUtskott"/>
      </w:rPr>
      <w:t>:</w:t>
    </w:r>
    <w:r w:rsidRPr="00500F9B">
      <w:rPr>
        <w:rStyle w:val="SidhuvudUtskott"/>
      </w:rPr>
      <w:fldChar w:fldCharType="begin" w:fldLock="1"/>
    </w:r>
    <w:r w:rsidRPr="00500F9B">
      <w:rPr>
        <w:rStyle w:val="SidhuvudUtskott"/>
      </w:rPr>
      <w:instrText xml:space="preserve"> DOCPROPERTY Utskott</w:instrText>
    </w:r>
    <w:r w:rsidRPr="00500F9B">
      <w:rPr>
        <w:rStyle w:val="SidhuvudUtskott"/>
      </w:rPr>
      <w:fldChar w:fldCharType="separate"/>
    </w:r>
    <w:r w:rsidRPr="00500F9B">
      <w:rPr>
        <w:rStyle w:val="SidhuvudUtskott"/>
      </w:rPr>
      <w:t>SfU</w: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BetänkandeNr</w:instrText>
    </w:r>
    <w:r w:rsidRPr="00500F9B">
      <w:rPr>
        <w:rStyle w:val="SidhuvudUtskott"/>
      </w:rPr>
      <w:fldChar w:fldCharType="separate"/>
    </w:r>
    <w:r w:rsidRPr="00500F9B">
      <w:rPr>
        <w:rStyle w:val="SidhuvudUtskott"/>
      </w:rPr>
      <w:t>12</w:t>
    </w:r>
    <w:r w:rsidRPr="00500F9B">
      <w:rPr>
        <w:rStyle w:val="SidhuvudUtskott"/>
      </w:rPr>
      <w:fldChar w:fldCharType="end"/>
    </w:r>
    <w:r w:rsidRPr="00500F9B">
      <w:t xml:space="preserve">     </w:t>
    </w:r>
    <w:r w:rsidRPr="00500F9B">
      <w:rPr>
        <w:rStyle w:val="SidhuvudBilaga"/>
      </w:rPr>
      <w:t xml:space="preserve"> </w:t>
    </w:r>
    <w:r w:rsidRPr="00500F9B">
      <w:rPr>
        <w:rStyle w:val="SidhuvudRubrikReferens"/>
      </w:rPr>
      <w:fldChar w:fldCharType="begin" w:fldLock="1"/>
    </w:r>
    <w:r w:rsidRPr="00500F9B">
      <w:rPr>
        <w:rStyle w:val="SidhuvudRubrikReferens"/>
      </w:rPr>
      <w:instrText xml:space="preserve"> StyleREF "Rubrik 1" </w:instrText>
    </w:r>
    <w:r w:rsidRPr="00500F9B">
      <w:rPr>
        <w:rStyle w:val="SidhuvudRubrikReferens"/>
      </w:rPr>
      <w:fldChar w:fldCharType="separate"/>
    </w:r>
    <w:r w:rsidRPr="00500F9B">
      <w:rPr>
        <w:rStyle w:val="SidhuvudRubrikReferens"/>
      </w:rPr>
      <w:t>Sammanfattning</w:t>
    </w:r>
    <w:r w:rsidRPr="00500F9B">
      <w:rPr>
        <w:rStyle w:val="SidhuvudRubrikReferens"/>
      </w:rPr>
      <w:fldChar w:fldCharType="end"/>
    </w:r>
  </w:p>
  <w:p w:rsidR="005D0266" w:rsidRPr="00500F9B" w:rsidRDefault="005D0266">
    <w:pPr>
      <w:pStyle w:val="SidhuvudKantJmn"/>
      <w:framePr w:w="8732" w:h="567" w:hRule="exact" w:vSpace="0" w:wrap="around" w:vAnchor="page" w:y="341" w:anchorLock="0"/>
    </w:pPr>
    <w:r w:rsidRPr="00500F9B">
      <w:rPr>
        <w:rStyle w:val="SidhuvudUtskott"/>
      </w:rPr>
      <w:fldChar w:fldCharType="begin" w:fldLock="1"/>
    </w:r>
    <w:r w:rsidRPr="00500F9B">
      <w:rPr>
        <w:rStyle w:val="SidhuvudUtskott"/>
      </w:rPr>
      <w:instrText xml:space="preserve"> DOCPROPERTY Status</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    </w:instrText>
    </w:r>
    <w:r w:rsidRPr="00500F9B">
      <w:rPr>
        <w:rStyle w:val="SidhuvudUtskott"/>
      </w:rPr>
      <w:fldChar w:fldCharType="begin" w:fldLock="1"/>
    </w:r>
    <w:r w:rsidRPr="00500F9B">
      <w:rPr>
        <w:rStyle w:val="SidhuvudUtskott"/>
      </w:rPr>
      <w:instrText xml:space="preserve"> PRINTDATE \@ "yyyy-MM-dd HH.mm"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end"/>
    </w:r>
  </w:p>
  <w:p w:rsidR="005D0266" w:rsidRPr="00500F9B" w:rsidRDefault="005D026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fldChar w:fldCharType="begin" w:fldLock="1"/>
    </w:r>
    <w:r w:rsidRPr="00500F9B">
      <w:rPr>
        <w:rStyle w:val="SidhuvudRubrikReferens"/>
      </w:rPr>
      <w:instrText xml:space="preserve"> StyleREF "Rubrik 1" </w:instrText>
    </w:r>
    <w:r w:rsidRPr="00500F9B">
      <w:rPr>
        <w:rStyle w:val="SidhuvudRubrikReferens"/>
      </w:rPr>
      <w:fldChar w:fldCharType="separate"/>
    </w:r>
    <w:r w:rsidRPr="00500F9B">
      <w:rPr>
        <w:rStyle w:val="SidhuvudRubrikReferens"/>
      </w:rPr>
      <w:t>Sammanfattning</w:t>
    </w:r>
    <w:r w:rsidRPr="00500F9B">
      <w:rPr>
        <w:rStyle w:val="SidhuvudRubrikReferens"/>
      </w:rPr>
      <w:fldChar w:fldCharType="end"/>
    </w:r>
    <w:r w:rsidRPr="00500F9B">
      <w:rPr>
        <w:rStyle w:val="SidhuvudBilaga"/>
      </w:rPr>
      <w:t xml:space="preserve"> </w:t>
    </w:r>
    <w:r w:rsidRPr="00500F9B">
      <w:t xml:space="preserve">     </w:t>
    </w:r>
    <w:r w:rsidRPr="00500F9B">
      <w:rPr>
        <w:rStyle w:val="SidhuvudUtskott"/>
      </w:rPr>
      <w:fldChar w:fldCharType="begin" w:fldLock="1"/>
    </w:r>
    <w:r w:rsidRPr="00500F9B">
      <w:rPr>
        <w:rStyle w:val="SidhuvudUtskott"/>
      </w:rPr>
      <w:instrText xml:space="preserve"> DOCPROPERTY BetänkandeÅr</w:instrText>
    </w:r>
    <w:r w:rsidRPr="00500F9B">
      <w:rPr>
        <w:rStyle w:val="SidhuvudUtskott"/>
      </w:rPr>
      <w:fldChar w:fldCharType="separate"/>
    </w:r>
    <w:r w:rsidRPr="00500F9B">
      <w:rPr>
        <w:rStyle w:val="SidhuvudUtskott"/>
      </w:rPr>
      <w:t>2001/02</w:t>
    </w:r>
    <w:r w:rsidRPr="00500F9B">
      <w:rPr>
        <w:rStyle w:val="SidhuvudUtskott"/>
      </w:rPr>
      <w:fldChar w:fldCharType="end"/>
    </w:r>
    <w:r w:rsidRPr="00500F9B">
      <w:rPr>
        <w:rStyle w:val="SidhuvudUtskott"/>
      </w:rPr>
      <w:t>:</w:t>
    </w:r>
    <w:r w:rsidRPr="00500F9B">
      <w:rPr>
        <w:rStyle w:val="SidhuvudUtskott"/>
      </w:rPr>
      <w:fldChar w:fldCharType="begin" w:fldLock="1"/>
    </w:r>
    <w:r w:rsidRPr="00500F9B">
      <w:rPr>
        <w:rStyle w:val="SidhuvudUtskott"/>
      </w:rPr>
      <w:instrText xml:space="preserve"> DOCPROPERTY</w:instrText>
    </w:r>
    <w:r w:rsidRPr="00500F9B">
      <w:instrText xml:space="preserve"> </w:instrText>
    </w:r>
    <w:r w:rsidRPr="00500F9B">
      <w:rPr>
        <w:rStyle w:val="SidhuvudUtskott"/>
      </w:rPr>
      <w:instrText>Utskott</w:instrText>
    </w:r>
    <w:r w:rsidRPr="00500F9B">
      <w:rPr>
        <w:rStyle w:val="SidhuvudUtskott"/>
      </w:rPr>
      <w:fldChar w:fldCharType="separate"/>
    </w:r>
    <w:r w:rsidRPr="00500F9B">
      <w:rPr>
        <w:rStyle w:val="SidhuvudUtskott"/>
      </w:rPr>
      <w:t>SfU</w: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DOCPROPERTY Betä</w:instrText>
    </w:r>
    <w:r w:rsidRPr="00500F9B">
      <w:rPr>
        <w:rStyle w:val="SidhuvudUtskott"/>
      </w:rPr>
      <w:instrText>n</w:instrText>
    </w:r>
    <w:r w:rsidRPr="00500F9B">
      <w:rPr>
        <w:rStyle w:val="SidhuvudUtskott"/>
      </w:rPr>
      <w:instrText>kandeNr</w:instrText>
    </w:r>
    <w:r w:rsidRPr="00500F9B">
      <w:rPr>
        <w:rStyle w:val="SidhuvudUtskott"/>
      </w:rPr>
      <w:fldChar w:fldCharType="separate"/>
    </w:r>
    <w:r w:rsidRPr="00500F9B">
      <w:rPr>
        <w:rStyle w:val="SidhuvudUtskott"/>
      </w:rPr>
      <w:t>12</w:t>
    </w:r>
    <w:r w:rsidRPr="00500F9B">
      <w:rPr>
        <w:rStyle w:val="SidhuvudUtskott"/>
      </w:rPr>
      <w:fldChar w:fldCharType="end"/>
    </w:r>
  </w:p>
  <w:p w:rsidR="005D0266" w:rsidRPr="00500F9B" w:rsidRDefault="005D0266">
    <w:pPr>
      <w:pStyle w:val="SidhuvudKantUdda"/>
      <w:framePr w:w="8732" w:h="567" w:hRule="exact" w:vSpace="0" w:wrap="around" w:vAnchor="page" w:y="341" w:anchorLock="0"/>
    </w:pPr>
    <w:r w:rsidRPr="00500F9B">
      <w:rPr>
        <w:rStyle w:val="SidhuvudUtskott"/>
      </w:rPr>
      <w:fldChar w:fldCharType="begin" w:fldLock="1"/>
    </w:r>
    <w:r w:rsidRPr="00500F9B">
      <w:rPr>
        <w:rStyle w:val="SidhuvudUtskott"/>
      </w:rPr>
      <w:instrText xml:space="preserve"> if </w:instrText>
    </w:r>
    <w:r w:rsidRPr="00500F9B">
      <w:rPr>
        <w:rStyle w:val="SidhuvudUtskott"/>
      </w:rPr>
      <w:fldChar w:fldCharType="begin" w:fldLock="1"/>
    </w:r>
    <w:r w:rsidRPr="00500F9B">
      <w:rPr>
        <w:rStyle w:val="SidhuvudUtskott"/>
      </w:rPr>
      <w:instrText xml:space="preserve"> DOCPROPERTY "UtkastDatum"</w:instrText>
    </w:r>
    <w:r w:rsidRPr="00500F9B">
      <w:rPr>
        <w:rStyle w:val="SidhuvudUtskott"/>
      </w:rPr>
      <w:fldChar w:fldCharType="separate"/>
    </w:r>
    <w:r w:rsidRPr="00500F9B">
      <w:rPr>
        <w:rStyle w:val="SidhuvudUtskott"/>
      </w:rPr>
      <w:instrText>Nej</w:instrText>
    </w:r>
    <w:r w:rsidRPr="00500F9B">
      <w:rPr>
        <w:rStyle w:val="SidhuvudUtskott"/>
      </w:rPr>
      <w:fldChar w:fldCharType="end"/>
    </w:r>
    <w:r w:rsidRPr="00500F9B">
      <w:rPr>
        <w:rStyle w:val="SidhuvudUtskott"/>
      </w:rPr>
      <w:instrText xml:space="preserve"> = "Ja" "</w:instrText>
    </w:r>
    <w:r w:rsidRPr="00500F9B">
      <w:rPr>
        <w:rStyle w:val="SidhuvudUtskott"/>
      </w:rPr>
      <w:fldChar w:fldCharType="begin" w:fldLock="1"/>
    </w:r>
    <w:r w:rsidRPr="00500F9B">
      <w:rPr>
        <w:rStyle w:val="SidhuvudUtskott"/>
      </w:rPr>
      <w:instrText xml:space="preserve"> PRINTDATE \@ "yyyy-MM-dd HH.mm    " </w:instrText>
    </w:r>
    <w:r w:rsidRPr="00500F9B">
      <w:rPr>
        <w:rStyle w:val="SidhuvudUtskott"/>
      </w:rPr>
      <w:fldChar w:fldCharType="separate"/>
    </w:r>
    <w:r w:rsidRPr="00500F9B">
      <w:rPr>
        <w:rStyle w:val="SidhuvudUtskott"/>
      </w:rPr>
      <w:instrText>2000-08-11 16.42</w:instrText>
    </w:r>
    <w:r w:rsidRPr="00500F9B">
      <w:rPr>
        <w:rStyle w:val="SidhuvudUtskott"/>
      </w:rPr>
      <w:fldChar w:fldCharType="end"/>
    </w:r>
    <w:r w:rsidRPr="00500F9B">
      <w:rPr>
        <w:rStyle w:val="SidhuvudUtskott"/>
      </w:rPr>
      <w:instrText xml:space="preserve">" </w:instrText>
    </w:r>
    <w:r w:rsidRPr="00500F9B">
      <w:rPr>
        <w:rStyle w:val="SidhuvudUtskott"/>
      </w:rPr>
      <w:fldChar w:fldCharType="end"/>
    </w:r>
    <w:r w:rsidRPr="00500F9B">
      <w:rPr>
        <w:rStyle w:val="SidhuvudUtskott"/>
      </w:rPr>
      <w:fldChar w:fldCharType="begin" w:fldLock="1"/>
    </w:r>
    <w:r w:rsidRPr="00500F9B">
      <w:rPr>
        <w:rStyle w:val="SidhuvudUtskott"/>
      </w:rPr>
      <w:instrText xml:space="preserve"> DOCPR</w:instrText>
    </w:r>
    <w:r w:rsidRPr="00500F9B">
      <w:rPr>
        <w:rStyle w:val="SidhuvudUtskott"/>
      </w:rPr>
      <w:instrText>O</w:instrText>
    </w:r>
    <w:r w:rsidRPr="00500F9B">
      <w:rPr>
        <w:rStyle w:val="SidhuvudUtskott"/>
      </w:rPr>
      <w:instrText>PERTY Status</w:instrText>
    </w:r>
    <w:r w:rsidRPr="00500F9B">
      <w:rPr>
        <w:rStyle w:val="SidhuvudUtskott"/>
      </w:rPr>
      <w:fldChar w:fldCharType="end"/>
    </w:r>
  </w:p>
  <w:p w:rsidR="005D0266" w:rsidRPr="00500F9B" w:rsidRDefault="005D026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r w:rsidRPr="00500F9B">
      <w:rPr>
        <w:rStyle w:val="SidhuvudBilaga"/>
      </w:rPr>
      <w:t xml:space="preserve"> </w:t>
    </w:r>
    <w:r w:rsidRPr="00500F9B">
      <w:rPr>
        <w:rStyle w:val="SidhuvudRubrikReferens"/>
      </w:rPr>
      <w:t>Utskottets förslag till riksdagsbeslut</w:t>
    </w:r>
  </w:p>
  <w:p w:rsidR="005D0266" w:rsidRPr="00500F9B" w:rsidRDefault="005D0266">
    <w:pPr>
      <w:pStyle w:val="SidhuvudKantJmn"/>
      <w:framePr w:w="8732" w:h="567" w:hRule="exact" w:vSpace="0" w:wrap="around" w:vAnchor="page" w:y="341" w:anchorLock="0"/>
    </w:pPr>
  </w:p>
  <w:p w:rsidR="005D0266" w:rsidRPr="00500F9B" w:rsidRDefault="005D026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Udda"/>
      <w:framePr w:w="8732" w:h="567" w:hRule="exact" w:vSpace="0" w:wrap="around" w:vAnchor="page" w:y="341" w:anchorLock="0"/>
    </w:pPr>
    <w:r w:rsidRPr="00500F9B">
      <w:rPr>
        <w:rStyle w:val="SidhuvudRubrikReferens"/>
      </w:rPr>
      <w:t>Utskottets förslag till riksdagsbeslut</w:t>
    </w:r>
    <w:r w:rsidRPr="00500F9B">
      <w:rPr>
        <w:rStyle w:val="SidhuvudBilaga"/>
      </w:rPr>
      <w:t xml:space="preserve"> </w:t>
    </w:r>
    <w:r w:rsidRPr="00500F9B">
      <w:t xml:space="preserve">     </w:t>
    </w:r>
    <w:r w:rsidRPr="00500F9B">
      <w:rPr>
        <w:rStyle w:val="SidhuvudUtskott"/>
      </w:rPr>
      <w:t>2001/02:SfU12</w:t>
    </w:r>
  </w:p>
  <w:p w:rsidR="005D0266" w:rsidRPr="00500F9B" w:rsidRDefault="005D0266">
    <w:pPr>
      <w:pStyle w:val="SidhuvudKantUdda"/>
      <w:framePr w:w="8732" w:h="567" w:hRule="exact" w:vSpace="0" w:wrap="around" w:vAnchor="page" w:y="341" w:anchorLock="0"/>
    </w:pPr>
  </w:p>
  <w:p w:rsidR="005D0266" w:rsidRPr="00500F9B" w:rsidRDefault="005D026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66" w:rsidRPr="00500F9B" w:rsidRDefault="005D0266">
    <w:pPr>
      <w:pStyle w:val="SidhuvudKantJmn"/>
      <w:framePr w:w="8732" w:h="567" w:hRule="exact" w:vSpace="0" w:wrap="around" w:vAnchor="page" w:y="341" w:anchorLock="0"/>
    </w:pPr>
    <w:r w:rsidRPr="00500F9B">
      <w:rPr>
        <w:rStyle w:val="SidhuvudUtskott"/>
      </w:rPr>
      <w:t>2001/02:SfU12</w:t>
    </w:r>
    <w:r w:rsidRPr="00500F9B">
      <w:t xml:space="preserve">    </w:t>
    </w:r>
  </w:p>
  <w:p w:rsidR="005D0266" w:rsidRPr="00500F9B" w:rsidRDefault="005D0266">
    <w:pPr>
      <w:pStyle w:val="SidhuvudKantJmn"/>
      <w:framePr w:w="8732" w:h="567" w:hRule="exact" w:vSpace="0" w:wrap="around" w:vAnchor="page" w:y="341" w:anchorLock="0"/>
    </w:pPr>
  </w:p>
  <w:p w:rsidR="005D0266" w:rsidRPr="00500F9B" w:rsidRDefault="005D0266">
    <w:pPr>
      <w:pStyle w:val="SidhuvudKantUdda"/>
      <w:framePr w:w="8732" w:h="567" w:hRule="exact" w:vSpace="0" w:wrap="around" w:vAnchor="page" w:y="341" w:anchorLock="0"/>
    </w:pPr>
    <w:r w:rsidRPr="00500F9B">
      <w:rPr>
        <w:rStyle w:val="SidhuvudRubrikReferens"/>
        <w:smallCaps w:val="0"/>
        <w:spacing w:val="0"/>
        <w:sz w:val="19"/>
      </w:rPr>
      <w:t xml:space="preserve"> </w:t>
    </w:r>
  </w:p>
  <w:p w:rsidR="005D0266" w:rsidRPr="00500F9B" w:rsidRDefault="005D026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00C362AB"/>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4F13D09"/>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90510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145BB5"/>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4EBE0422"/>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A3F7B65"/>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94B10D7"/>
    <w:multiLevelType w:val="singleLevel"/>
    <w:tmpl w:val="041D000F"/>
    <w:lvl w:ilvl="0">
      <w:start w:val="1"/>
      <w:numFmt w:val="decimal"/>
      <w:lvlText w:val="%1."/>
      <w:lvlJc w:val="left"/>
      <w:pPr>
        <w:tabs>
          <w:tab w:val="num" w:pos="360"/>
        </w:tabs>
        <w:ind w:left="360" w:hanging="360"/>
      </w:pPr>
    </w:lvl>
  </w:abstractNum>
  <w:num w:numId="1" w16cid:durableId="485785160">
    <w:abstractNumId w:val="3"/>
  </w:num>
  <w:num w:numId="2" w16cid:durableId="1964311084">
    <w:abstractNumId w:val="0"/>
  </w:num>
  <w:num w:numId="3" w16cid:durableId="205265979">
    <w:abstractNumId w:val="8"/>
  </w:num>
  <w:num w:numId="4" w16cid:durableId="1036810748">
    <w:abstractNumId w:val="7"/>
  </w:num>
  <w:num w:numId="5" w16cid:durableId="502361058">
    <w:abstractNumId w:val="2"/>
  </w:num>
  <w:num w:numId="6" w16cid:durableId="2085564443">
    <w:abstractNumId w:val="4"/>
  </w:num>
  <w:num w:numId="7" w16cid:durableId="808398784">
    <w:abstractNumId w:val="5"/>
  </w:num>
  <w:num w:numId="8" w16cid:durableId="652683738">
    <w:abstractNumId w:val="1"/>
  </w:num>
  <w:num w:numId="9" w16cid:durableId="1254971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3C211F"/>
    <w:rsid w:val="003C211F"/>
    <w:rsid w:val="00500F9B"/>
    <w:rsid w:val="005D02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07F8A-6CE6-41FA-BDE9-6FAFC262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Numreradlista">
    <w:name w:val="List Number"/>
    <w:basedOn w:val="Normal"/>
    <w:semiHidden/>
    <w:pPr>
      <w:overflowPunct w:val="0"/>
      <w:autoSpaceDE w:val="0"/>
      <w:autoSpaceDN w:val="0"/>
      <w:adjustRightInd w:val="0"/>
      <w:spacing w:before="0" w:line="240" w:lineRule="auto"/>
      <w:jc w:val="left"/>
      <w:textAlignment w:val="baseline"/>
    </w:pPr>
    <w:rPr>
      <w:sz w:val="25"/>
    </w:rPr>
  </w:style>
  <w:style w:type="paragraph" w:styleId="Lista">
    <w:name w:val="List"/>
    <w:basedOn w:val="Normal"/>
    <w:semiHidden/>
    <w:pPr>
      <w:widowControl w:val="0"/>
      <w:spacing w:before="0" w:line="240" w:lineRule="auto"/>
      <w:ind w:left="283" w:hanging="283"/>
      <w:jc w:val="left"/>
    </w:pPr>
    <w:rPr>
      <w:sz w:val="24"/>
    </w:rPr>
  </w:style>
  <w:style w:type="paragraph" w:customStyle="1" w:styleId="r">
    <w:name w:val="r"/>
    <w:basedOn w:val="Normal"/>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Utskottetsvervganden-RubrikFr3rslagspunkt">
    <w:name w:val="Utskottets överväganden - Rubrik För3rslagspunkt"/>
    <w:basedOn w:val="Utskottetsvervganden-RubrikFrslagspunkt"/>
  </w:style>
  <w:style w:type="paragraph" w:customStyle="1" w:styleId="Proprubrik">
    <w:name w:val="Prop. rubrik"/>
    <w:basedOn w:val="Proputanindrag"/>
    <w:next w:val="Proputanindrag"/>
    <w:pPr>
      <w:overflowPunct/>
      <w:autoSpaceDE/>
      <w:autoSpaceDN/>
      <w:adjustRightInd/>
      <w:spacing w:before="80" w:after="240"/>
      <w:jc w:val="left"/>
      <w:textAlignment w:val="auto"/>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9363</Words>
  <Characters>57398</Characters>
  <Application>Microsoft Office Word</Application>
  <DocSecurity>4</DocSecurity>
  <Lines>1221</Lines>
  <Paragraphs>490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Socialförsäkringsutskottets betänkande</vt:lpstr>
      <vt:lpstr>Sammanfattning</vt:lpstr>
      <vt:lpstr>Innehållsförteckning</vt:lpstr>
      <vt:lpstr>Utskottets förslag till riksdagsbeslut</vt:lpstr>
      <vt:lpstr>Redogörelse för ärendet</vt:lpstr>
      <vt:lpstr>Utskottets överväganden</vt:lpstr>
      <vt:lpstr>    Anpassningar med anledning av övergången till reformerade regler för ålderspensi</vt:lpstr>
      <vt:lpstr>    Allmänna motioner om det reformerade ålderspensionssystemet</vt:lpstr>
      <vt:lpstr>        Pensionsålder m.m.</vt:lpstr>
      <vt:lpstr>        Uppföljning av pensionssystemet</vt:lpstr>
      <vt:lpstr>        Kvinnors pensionsförmåner</vt:lpstr>
      <vt:lpstr>        Pension för vård av funktionshindrat barn</vt:lpstr>
      <vt:lpstr>        Delad pensionsrätt</vt:lpstr>
      <vt:lpstr>        Premiepensionssystemet</vt:lpstr>
      <vt:lpstr>Reservationer</vt:lpstr>
      <vt:lpstr>    1.	Kvinnors pensionsförmåner (punkt 5)</vt:lpstr>
      <vt:lpstr>    2.	Delad pensionsrätt (punkt 7)</vt:lpstr>
      <vt:lpstr>    3.	Etiska fonder (punkt 8)</vt:lpstr>
      <vt:lpstr>    4.	Etiska fonder (punkt 8)</vt:lpstr>
      <vt:lpstr>    5.	Ideella fonder (punkt 9)</vt:lpstr>
      <vt:lpstr>    6.	Realräntefond (punkt 10)</vt:lpstr>
      <vt:lpstr>    7.	Återplacering i Premiesparfonden (punkt 11)</vt:lpstr>
      <vt:lpstr>    8.	Generationsfond inom Premiesparfonden (punkt 12)</vt:lpstr>
      <vt:lpstr>Särskilda yttranden</vt:lpstr>
      <vt:lpstr>    1. Komplicerad lagstiftning m.m. (punkt 1)</vt:lpstr>
      <vt:lpstr>    2. Pension för vård av funktionshindrat barn (punkt 6)</vt:lpstr>
      <vt:lpstr>Förteckning över behandlade förslag</vt:lpstr>
      <vt:lpstr>Regeringens lagförslag</vt:lpstr>
    </vt:vector>
  </TitlesOfParts>
  <Company>Riksdagen</Company>
  <LinksUpToDate>false</LinksUpToDate>
  <CharactersWithSpaces>66271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2002-04-12T13:27:00Z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