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E1F" w:rsidRPr="00C52393" w:rsidRDefault="00B93E1F">
      <w:pPr>
        <w:pStyle w:val="Frslagsrubrik"/>
      </w:pPr>
      <w:r w:rsidRPr="00C52393">
        <w:t>Förslag till riksdagsbeslut</w:t>
      </w:r>
    </w:p>
    <w:p w:rsidR="00B93E1F" w:rsidRPr="00C52393" w:rsidRDefault="00B93E1F">
      <w:pPr>
        <w:pStyle w:val="Hemstlatt"/>
        <w:numPr>
          <w:ilvl w:val="0"/>
          <w:numId w:val="1"/>
        </w:numPr>
      </w:pPr>
      <w:r w:rsidRPr="00C52393">
        <w:t>Riksdagen tillkännager för regeringen som sin mening vad som anförs i motionen om att överväga möjligheten att genom försöksverksamhet i Östergötland och Göteborg ta vara på de österrikiska erfarenheterna av interventionscentrum mot våld i nära relationer.</w:t>
      </w:r>
    </w:p>
    <w:p w:rsidR="00B93E1F" w:rsidRPr="00C52393" w:rsidRDefault="00B93E1F">
      <w:pPr>
        <w:pStyle w:val="Hemstlatt"/>
        <w:numPr>
          <w:ilvl w:val="0"/>
          <w:numId w:val="1"/>
        </w:numPr>
      </w:pPr>
      <w:r w:rsidRPr="00C52393">
        <w:t>att överväga möjligheten att genom försöksverksamhet i Östergötland och Göteborg ta vara på de österrikiska erfarenheterna av interventionscentrum mot våld i nära relati</w:t>
      </w:r>
      <w:r w:rsidRPr="00C52393">
        <w:t>o</w:t>
      </w:r>
      <w:r w:rsidRPr="00C52393">
        <w:t>ner.</w:t>
      </w:r>
    </w:p>
    <w:p w:rsidR="00B93E1F" w:rsidRPr="00C52393" w:rsidRDefault="00B93E1F">
      <w:pPr>
        <w:pStyle w:val="Rubrik1"/>
      </w:pPr>
      <w:r w:rsidRPr="00C52393">
        <w:t>Motivering</w:t>
      </w:r>
    </w:p>
    <w:p w:rsidR="00B93E1F" w:rsidRPr="00C52393" w:rsidRDefault="00B93E1F">
      <w:r w:rsidRPr="00C52393">
        <w:t>Våld i nära relationer är ett allvarligt samhällsproblem, som drabbar tusentals människor i Sverige varje år, i första hand kvinnor och barn. Alliansregerin</w:t>
      </w:r>
      <w:r w:rsidRPr="00C52393">
        <w:t>g</w:t>
      </w:r>
      <w:r w:rsidRPr="00C52393">
        <w:t>en har under en följd av år vidtagit en mängd åtgärder och genomfört stora satsningar för att motverka våld i nära relationer, bland annat genom den långa åtgärdslista som finns i handlingsplanen mot mäns våld mot kvinnor, hedersrelaterat våld och förtryck samt våld i samkönade relationer. Regerin</w:t>
      </w:r>
      <w:r w:rsidRPr="00C52393">
        <w:t>g</w:t>
      </w:r>
      <w:r w:rsidRPr="00C52393">
        <w:t>en har också slagit fast att bekämpande av mäns våld mot kvinnor är en av de mest prioriterade uppgifterna för jämställdhetsarbetet.</w:t>
      </w:r>
    </w:p>
    <w:p w:rsidR="00B93E1F" w:rsidRPr="00C52393" w:rsidRDefault="00B93E1F">
      <w:pPr>
        <w:pStyle w:val="Normaltindrag"/>
      </w:pPr>
      <w:r w:rsidRPr="00C52393">
        <w:t>Mycket har således gjorts, men mer finns självklart att göra för att uppnå måle</w:t>
      </w:r>
      <w:r w:rsidRPr="00C52393">
        <w:t>t om trygga hem för alla. När man arbetar med att försöka lösa samhäll</w:t>
      </w:r>
      <w:r w:rsidRPr="00C52393">
        <w:t>s</w:t>
      </w:r>
      <w:r w:rsidRPr="00C52393">
        <w:t>problem är det ofta klokt att lära av andra. I Österrike bedrivs sedan 1990-talet ett ambitiöst och intressant arbete mot våld i nära relationer. Med stöd av lagstiftning från 1997 har minst ett ”Interventionsstelle gegen Gewalt in der Familie” (Interventionscentrum mot våld i familjen) inrättats i varje provins. Varje centrum drivs av en ideell förening, men finansieras med statliga m</w:t>
      </w:r>
      <w:r w:rsidRPr="00C52393">
        <w:t>e</w:t>
      </w:r>
      <w:r w:rsidRPr="00C52393">
        <w:t>del.</w:t>
      </w:r>
    </w:p>
    <w:p w:rsidR="00B93E1F" w:rsidRPr="00C52393" w:rsidRDefault="00B93E1F">
      <w:pPr>
        <w:pStyle w:val="Normaltindrag"/>
      </w:pPr>
      <w:r w:rsidRPr="00C52393">
        <w:lastRenderedPageBreak/>
        <w:t>Respektive centrum bemannas av välutbildad pers</w:t>
      </w:r>
      <w:r w:rsidRPr="00C52393">
        <w:t>onal och erbjuder offer för våld i nära relationer information och rådgivning, vägledning till polis, domstol och andra myndigheter, hjälp med tillvaratagande av offrets rättigh</w:t>
      </w:r>
      <w:r w:rsidRPr="00C52393">
        <w:t>e</w:t>
      </w:r>
      <w:r w:rsidRPr="00C52393">
        <w:t>ter samt andra former av psykosocial och juridisk vägledning. Allt är kos</w:t>
      </w:r>
      <w:r w:rsidRPr="00C52393">
        <w:t>t</w:t>
      </w:r>
      <w:r w:rsidRPr="00C52393">
        <w:t>nadsfritt för brottsoffren.</w:t>
      </w:r>
    </w:p>
    <w:p w:rsidR="00B93E1F" w:rsidRPr="00C52393" w:rsidRDefault="00B93E1F">
      <w:pPr>
        <w:pStyle w:val="Normaltindrag"/>
      </w:pPr>
      <w:r w:rsidRPr="00C52393">
        <w:t>Ofta befinner sig den som försöker bryta upp från en våldspräglad relation i en kaotisk situation. Att i det läget också hålla i olika myndighetskontakter och vidta adekvata rättsliga åtgärder kan bli övermäktigt, vilket riskerar at</w:t>
      </w:r>
      <w:r w:rsidRPr="00C52393">
        <w:t>t bidra till antingen att uppbrottet misslyckas eller att brottsoffret inte kan til</w:t>
      </w:r>
      <w:r w:rsidRPr="00C52393">
        <w:t>l</w:t>
      </w:r>
      <w:r w:rsidRPr="00C52393">
        <w:t>varata sina rättigheter. Respektive interventionscentrum fungerar som framgår ovan bl.a. som ”spindeln i nätet” vad avser de drabbades kontakter med olika myndigheter och andra organ, och kan även hjälpa till med att säkerställa att de drabbades rättigheter inte kränks. Tankarna bakom dessa intervention</w:t>
      </w:r>
      <w:r w:rsidRPr="00C52393">
        <w:t>s</w:t>
      </w:r>
      <w:r w:rsidRPr="00C52393">
        <w:t>centrum påminner om tankarna bakom de barnahus som inrättats på olika platser i Sverige och som syftar till att barn som ut</w:t>
      </w:r>
      <w:r w:rsidRPr="00C52393">
        <w:t>satts för brott ska ha en och samma plats att gå till för att möta de olika aktörer som blir inkopplade i sådana fall, t.ex. polisen, sjukvården och socialtjänsten.</w:t>
      </w:r>
    </w:p>
    <w:p w:rsidR="00B93E1F" w:rsidRPr="00C52393" w:rsidRDefault="00B93E1F">
      <w:pPr>
        <w:pStyle w:val="Normaltindrag"/>
      </w:pPr>
      <w:r w:rsidRPr="00C52393">
        <w:t>Den österrikiska modellen med offentligt organiserade centrum med ett tydligt uppdrag att ge professionellt stöd till den drabbade personen och sa</w:t>
      </w:r>
      <w:r w:rsidRPr="00C52393">
        <w:t>m</w:t>
      </w:r>
      <w:r w:rsidRPr="00C52393">
        <w:t>or</w:t>
      </w:r>
      <w:r w:rsidRPr="00C52393">
        <w:t>d</w:t>
      </w:r>
      <w:r w:rsidRPr="00C52393">
        <w:t>na myndigheternas arbete kring personen förefaller vara värd att studera närmare, för att sedan ta ställning till i vilken mån arbetssättet och organis</w:t>
      </w:r>
      <w:r w:rsidRPr="00C52393">
        <w:t>a</w:t>
      </w:r>
      <w:r w:rsidRPr="00C52393">
        <w:t>tion</w:t>
      </w:r>
      <w:r w:rsidRPr="00C52393">
        <w:t>s</w:t>
      </w:r>
      <w:r w:rsidRPr="00C52393">
        <w:t>formen kan överföras till Sverige. Det skulle bl.a. kunna bidra till ökad trygghet för brottsoffren, bättre samverkan mellan de olika inkopplade akt</w:t>
      </w:r>
      <w:r w:rsidRPr="00C52393">
        <w:t>ö</w:t>
      </w:r>
      <w:r w:rsidRPr="00C52393">
        <w:t>rerna och bättre brottsutredningar som i sin tur kan leda till fler fällande d</w:t>
      </w:r>
      <w:r w:rsidRPr="00C52393">
        <w:t>o</w:t>
      </w:r>
      <w:r w:rsidRPr="00C52393">
        <w:t>mar.</w:t>
      </w:r>
    </w:p>
    <w:p w:rsidR="00B93E1F" w:rsidRPr="00C52393" w:rsidRDefault="00B93E1F">
      <w:pPr>
        <w:pStyle w:val="Normaltindrag"/>
      </w:pPr>
      <w:r w:rsidRPr="00C52393">
        <w:t>Ett sätt att genomföra ett sådant närmare studium på skulle kunna vara att inrätta försöksverksamhet efter österrikisk</w:t>
      </w:r>
      <w:r w:rsidRPr="00C52393">
        <w:t xml:space="preserve"> förebild på ett par platser i landet, förslagsvis Östergötland och Göteborg. Länsstyrelsen i Östergötland har på regeringens uppdrag genomfört ett omfattande arbete när det gäller hedersr</w:t>
      </w:r>
      <w:r w:rsidRPr="00C52393">
        <w:t>e</w:t>
      </w:r>
      <w:r w:rsidRPr="00C52393">
        <w:t>laterat våld och förtryck och har fått i uppgift att fortsätta med denna ver</w:t>
      </w:r>
      <w:r w:rsidRPr="00C52393">
        <w:t>k</w:t>
      </w:r>
      <w:r w:rsidRPr="00C52393">
        <w:t>samhet. Där finns således särskild kompetens inom ett av de problemområden som ett interventionscentrum har att arbeta med, en kompetens som kan komma väl till pass i samband med att försöksverksamhet etableras. Såväl i Östergötland som i Götebor</w:t>
      </w:r>
      <w:r w:rsidRPr="00C52393">
        <w:t>g finns också ett stort befolkningsunderlag för en försöksverksamhet och därmed förutsättningar för att medarbetarna ska få möta en stor mängd frågeställningar av vitt skilda 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2393">
        <w:trPr>
          <w:cantSplit/>
        </w:trPr>
        <w:tc>
          <w:tcPr>
            <w:tcW w:w="3046" w:type="dxa"/>
          </w:tcPr>
          <w:p w:rsidR="00B93E1F" w:rsidRPr="00C52393" w:rsidRDefault="00B93E1F">
            <w:pPr>
              <w:pStyle w:val="UnderskriftDatum"/>
              <w:spacing w:before="240"/>
            </w:pPr>
            <w:r w:rsidRPr="00C52393">
              <w:t>Stockholm den 29 september 2011</w:t>
            </w:r>
          </w:p>
        </w:tc>
        <w:tc>
          <w:tcPr>
            <w:tcW w:w="3047" w:type="dxa"/>
          </w:tcPr>
          <w:p w:rsidR="00B93E1F" w:rsidRPr="00C52393" w:rsidRDefault="00B93E1F">
            <w:pPr>
              <w:pStyle w:val="Underskrifter"/>
              <w:spacing w:before="240"/>
            </w:pPr>
          </w:p>
        </w:tc>
      </w:tr>
      <w:tr w:rsidR="00000000" w:rsidRPr="00C52393">
        <w:trPr>
          <w:cantSplit/>
        </w:trPr>
        <w:tc>
          <w:tcPr>
            <w:tcW w:w="3046" w:type="dxa"/>
          </w:tcPr>
          <w:p w:rsidR="00B93E1F" w:rsidRPr="00C52393" w:rsidRDefault="00B93E1F">
            <w:pPr>
              <w:pStyle w:val="Underskrifter"/>
            </w:pPr>
            <w:r w:rsidRPr="00C52393">
              <w:t>Andreas Norlén (M)</w:t>
            </w:r>
          </w:p>
        </w:tc>
        <w:tc>
          <w:tcPr>
            <w:tcW w:w="3046" w:type="dxa"/>
          </w:tcPr>
          <w:p w:rsidR="00B93E1F" w:rsidRPr="00C52393" w:rsidRDefault="00B93E1F">
            <w:pPr>
              <w:pStyle w:val="Underskrifter"/>
            </w:pPr>
            <w:r w:rsidRPr="00C52393">
              <w:t>Cecilia Magnusson (M)</w:t>
            </w:r>
          </w:p>
        </w:tc>
      </w:tr>
    </w:tbl>
    <w:p w:rsidR="00B93E1F" w:rsidRPr="00C52393" w:rsidRDefault="00B93E1F">
      <w:pPr>
        <w:pStyle w:val="Normaltindrag"/>
      </w:pPr>
    </w:p>
    <w:sectPr w:rsidR="00B93E1F" w:rsidRPr="00C52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E1F" w:rsidRPr="00C52393" w:rsidRDefault="00B93E1F">
      <w:r w:rsidRPr="00C52393">
        <w:separator/>
      </w:r>
    </w:p>
  </w:endnote>
  <w:endnote w:type="continuationSeparator" w:id="0">
    <w:p w:rsidR="00B93E1F" w:rsidRPr="00C52393" w:rsidRDefault="00B93E1F">
      <w:r w:rsidRPr="00C523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E1F" w:rsidRPr="00C52393" w:rsidRDefault="00C52393">
    <w:pPr>
      <w:pStyle w:val="Sidfot"/>
    </w:pPr>
    <w:r w:rsidRPr="00C523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8945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E1F" w:rsidRDefault="00B93E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3E1F" w:rsidRDefault="00B93E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E1F" w:rsidRPr="00C52393" w:rsidRDefault="00C52393">
    <w:pPr>
      <w:pStyle w:val="Sidfot"/>
    </w:pPr>
    <w:r w:rsidRPr="00C523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91786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E1F" w:rsidRDefault="00B93E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3E1F" w:rsidRDefault="00B93E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E1F" w:rsidRPr="00C52393" w:rsidRDefault="00C52393">
    <w:pPr>
      <w:pStyle w:val="Sidfot"/>
    </w:pPr>
    <w:r w:rsidRPr="00C523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69621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E1F" w:rsidRDefault="00B93E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3E1F" w:rsidRDefault="00B93E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E1F" w:rsidRPr="00C52393" w:rsidRDefault="00B93E1F">
      <w:r w:rsidRPr="00C52393">
        <w:separator/>
      </w:r>
    </w:p>
  </w:footnote>
  <w:footnote w:type="continuationSeparator" w:id="0">
    <w:p w:rsidR="00B93E1F" w:rsidRPr="00C52393" w:rsidRDefault="00B93E1F">
      <w:r w:rsidRPr="00C523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E1F" w:rsidRPr="00C52393" w:rsidRDefault="00C52393">
    <w:pPr>
      <w:pStyle w:val="Sidhuvud"/>
    </w:pPr>
    <w:r w:rsidRPr="00C523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75836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E1F" w:rsidRDefault="00B93E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3E1F" w:rsidRDefault="00B93E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E1F" w:rsidRPr="00C52393" w:rsidRDefault="00C52393">
    <w:pPr>
      <w:pStyle w:val="Sidhuvud"/>
    </w:pPr>
    <w:r w:rsidRPr="00C523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98597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E1F" w:rsidRDefault="00B93E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3E1F" w:rsidRDefault="00B93E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E1F" w:rsidRPr="00C52393" w:rsidRDefault="00B93E1F">
    <w:pPr>
      <w:pStyle w:val="FSHNormal"/>
      <w:tabs>
        <w:tab w:val="right" w:pos="5840"/>
      </w:tabs>
    </w:pPr>
    <w:r w:rsidRPr="00C52393">
      <w:br/>
    </w:r>
    <w:r w:rsidRPr="00C52393">
      <w:fldChar w:fldCharType="begin" w:fldLock="1"/>
    </w:r>
    <w:r w:rsidRPr="00C52393">
      <w:instrText xml:space="preserve"> DOCPROPERTY</w:instrText>
    </w:r>
    <w:r w:rsidRPr="00C52393">
      <w:rPr>
        <w:sz w:val="18"/>
      </w:rPr>
      <w:instrText xml:space="preserve"> "YearUser" *\charformat </w:instrText>
    </w:r>
    <w:r w:rsidRPr="00C52393">
      <w:fldChar w:fldCharType="separate"/>
    </w:r>
    <w:r w:rsidRPr="00C52393">
      <w:t>2011/12</w:t>
    </w:r>
    <w:r w:rsidRPr="00C52393">
      <w:fldChar w:fldCharType="end"/>
    </w:r>
    <w:r w:rsidRPr="00C52393">
      <w:t xml:space="preserve"> </w:t>
    </w:r>
    <w:r w:rsidRPr="00C52393">
      <w:tab/>
      <w:t xml:space="preserve">mnr: </w:t>
    </w:r>
    <w:r w:rsidRPr="00C52393">
      <w:fldChar w:fldCharType="begin" w:fldLock="1"/>
    </w:r>
    <w:r w:rsidRPr="00C52393">
      <w:instrText xml:space="preserve"> DOCPROPERTY</w:instrText>
    </w:r>
    <w:r w:rsidRPr="00C52393">
      <w:rPr>
        <w:sz w:val="18"/>
      </w:rPr>
      <w:instrText xml:space="preserve"> "Motionsnummer" *\charformat </w:instrText>
    </w:r>
    <w:r w:rsidRPr="00C52393">
      <w:fldChar w:fldCharType="separate"/>
    </w:r>
    <w:r w:rsidRPr="00C52393">
      <w:t>So405</w:t>
    </w:r>
    <w:r w:rsidRPr="00C52393">
      <w:fldChar w:fldCharType="end"/>
    </w:r>
    <w:r w:rsidRPr="00C52393">
      <w:br/>
    </w:r>
    <w:r w:rsidRPr="00C52393">
      <w:fldChar w:fldCharType="begin" w:fldLock="1"/>
    </w:r>
    <w:r w:rsidRPr="00C52393">
      <w:instrText xml:space="preserve"> DOCPROPERTY</w:instrText>
    </w:r>
    <w:r w:rsidRPr="00C52393">
      <w:rPr>
        <w:sz w:val="18"/>
      </w:rPr>
      <w:instrText xml:space="preserve"> "Samling" *\charformat </w:instrText>
    </w:r>
    <w:r w:rsidRPr="00C52393">
      <w:fldChar w:fldCharType="end"/>
    </w:r>
    <w:r w:rsidRPr="00C52393">
      <w:tab/>
      <w:t xml:space="preserve">pnr: </w:t>
    </w:r>
    <w:r w:rsidRPr="00C52393">
      <w:fldChar w:fldCharType="begin" w:fldLock="1"/>
    </w:r>
    <w:r w:rsidRPr="00C52393">
      <w:instrText xml:space="preserve"> DOCPROPERTY</w:instrText>
    </w:r>
    <w:r w:rsidRPr="00C52393">
      <w:rPr>
        <w:sz w:val="18"/>
      </w:rPr>
      <w:instrText xml:space="preserve"> "Partinummer" *\charformat </w:instrText>
    </w:r>
    <w:r w:rsidRPr="00C52393">
      <w:fldChar w:fldCharType="separate"/>
    </w:r>
    <w:r w:rsidRPr="00C52393">
      <w:t>M787</w:t>
    </w:r>
    <w:r w:rsidRPr="00C52393">
      <w:fldChar w:fldCharType="end"/>
    </w:r>
  </w:p>
  <w:p w:rsidR="00B93E1F" w:rsidRPr="00C52393" w:rsidRDefault="00B93E1F">
    <w:pPr>
      <w:pStyle w:val="FSHRub1"/>
    </w:pPr>
    <w:r w:rsidRPr="00C52393">
      <w:t>Motion till riksdagen</w:t>
    </w:r>
    <w:r w:rsidRPr="00C52393">
      <w:br/>
    </w:r>
    <w:r w:rsidRPr="00C52393">
      <w:fldChar w:fldCharType="begin" w:fldLock="1"/>
    </w:r>
    <w:r w:rsidRPr="00C52393">
      <w:instrText xml:space="preserve"> DOCPROPERTY "YearUser" *\charformat </w:instrText>
    </w:r>
    <w:r w:rsidRPr="00C52393">
      <w:fldChar w:fldCharType="separate"/>
    </w:r>
    <w:r w:rsidRPr="00C52393">
      <w:t>2011/12</w:t>
    </w:r>
    <w:r w:rsidRPr="00C52393">
      <w:fldChar w:fldCharType="end"/>
    </w:r>
    <w:r w:rsidRPr="00C52393">
      <w:t>:</w:t>
    </w:r>
    <w:r w:rsidRPr="00C52393">
      <w:fldChar w:fldCharType="begin" w:fldLock="1"/>
    </w:r>
    <w:r w:rsidRPr="00C52393">
      <w:instrText xml:space="preserve"> DOCPROPERTY "Motionsnummer" *\charformat </w:instrText>
    </w:r>
    <w:r w:rsidRPr="00C52393">
      <w:fldChar w:fldCharType="separate"/>
    </w:r>
    <w:r w:rsidRPr="00C52393">
      <w:t>So405</w:t>
    </w:r>
    <w:r w:rsidRPr="00C52393">
      <w:fldChar w:fldCharType="end"/>
    </w:r>
  </w:p>
  <w:p w:rsidR="00B93E1F" w:rsidRPr="00C52393" w:rsidRDefault="00B93E1F">
    <w:pPr>
      <w:pStyle w:val="FSHNormalS5"/>
    </w:pPr>
    <w:r w:rsidRPr="00C52393">
      <w:fldChar w:fldCharType="begin" w:fldLock="1"/>
    </w:r>
    <w:r w:rsidRPr="00C52393">
      <w:instrText xml:space="preserve"> DOCPROPERTY "MotionarText" *\charformat </w:instrText>
    </w:r>
    <w:r w:rsidRPr="00C52393">
      <w:fldChar w:fldCharType="separate"/>
    </w:r>
    <w:r w:rsidRPr="00C52393">
      <w:t>av Andreas Norlén och Cecilia Magnusson (M)</w:t>
    </w:r>
    <w:r w:rsidRPr="00C52393">
      <w:fldChar w:fldCharType="end"/>
    </w:r>
    <w:r w:rsidRPr="00C52393">
      <w:br/>
    </w:r>
    <w:r w:rsidRPr="00C52393">
      <w:fldChar w:fldCharType="begin" w:fldLock="1"/>
    </w:r>
    <w:r w:rsidRPr="00C52393">
      <w:instrText xml:space="preserve"> DOCPROPERTY "SvarFrasKort" *\charformat </w:instrText>
    </w:r>
    <w:r w:rsidRPr="00C52393">
      <w:fldChar w:fldCharType="end"/>
    </w:r>
  </w:p>
  <w:p w:rsidR="00B93E1F" w:rsidRPr="00C52393" w:rsidRDefault="00B93E1F">
    <w:pPr>
      <w:pStyle w:val="FSHTitel"/>
    </w:pPr>
    <w:r w:rsidRPr="00C52393">
      <w:fldChar w:fldCharType="begin" w:fldLock="1"/>
    </w:r>
    <w:r w:rsidRPr="00C52393">
      <w:instrText xml:space="preserve"> DOCPROPERTY</w:instrText>
    </w:r>
    <w:r w:rsidRPr="00C52393">
      <w:rPr>
        <w:sz w:val="18"/>
      </w:rPr>
      <w:instrText xml:space="preserve"> "RubrikSvar" *\charformat </w:instrText>
    </w:r>
    <w:r w:rsidRPr="00C52393">
      <w:fldChar w:fldCharType="separate"/>
    </w:r>
    <w:r w:rsidRPr="00C52393">
      <w:t>Interventionscentrum mot våld i nära relationer</w:t>
    </w:r>
    <w:r w:rsidRPr="00C52393">
      <w:fldChar w:fldCharType="end"/>
    </w:r>
  </w:p>
  <w:p w:rsidR="00B93E1F" w:rsidRPr="00C52393" w:rsidRDefault="00B93E1F">
    <w:pPr>
      <w:pStyle w:val="Normal00"/>
    </w:pPr>
  </w:p>
  <w:p w:rsidR="00B93E1F" w:rsidRPr="00C52393" w:rsidRDefault="00B93E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9517077">
    <w:abstractNumId w:val="3"/>
  </w:num>
  <w:num w:numId="2" w16cid:durableId="1325400273">
    <w:abstractNumId w:val="2"/>
  </w:num>
  <w:num w:numId="3" w16cid:durableId="127206397">
    <w:abstractNumId w:val="1"/>
  </w:num>
  <w:num w:numId="4" w16cid:durableId="737747217">
    <w:abstractNumId w:val="0"/>
  </w:num>
  <w:num w:numId="5" w16cid:durableId="1126196597">
    <w:abstractNumId w:val="7"/>
  </w:num>
  <w:num w:numId="6" w16cid:durableId="244530775">
    <w:abstractNumId w:val="6"/>
  </w:num>
  <w:num w:numId="7" w16cid:durableId="1529374252">
    <w:abstractNumId w:val="5"/>
  </w:num>
  <w:num w:numId="8" w16cid:durableId="75563764">
    <w:abstractNumId w:val="4"/>
  </w:num>
  <w:num w:numId="9" w16cid:durableId="1995798052">
    <w:abstractNumId w:val="8"/>
  </w:num>
  <w:num w:numId="10" w16cid:durableId="33626460">
    <w:abstractNumId w:val="9"/>
  </w:num>
  <w:num w:numId="11" w16cid:durableId="196087704">
    <w:abstractNumId w:val="10"/>
  </w:num>
  <w:num w:numId="12" w16cid:durableId="1616865235">
    <w:abstractNumId w:val="13"/>
  </w:num>
  <w:num w:numId="13" w16cid:durableId="1203203822">
    <w:abstractNumId w:val="15"/>
  </w:num>
  <w:num w:numId="14" w16cid:durableId="2117558831">
    <w:abstractNumId w:val="16"/>
  </w:num>
  <w:num w:numId="15" w16cid:durableId="51855806">
    <w:abstractNumId w:val="11"/>
  </w:num>
  <w:num w:numId="16" w16cid:durableId="1341541611">
    <w:abstractNumId w:val="18"/>
  </w:num>
  <w:num w:numId="17" w16cid:durableId="188105274">
    <w:abstractNumId w:val="17"/>
  </w:num>
  <w:num w:numId="18" w16cid:durableId="1921208744">
    <w:abstractNumId w:val="14"/>
  </w:num>
  <w:num w:numId="19" w16cid:durableId="1593120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0C0EA59F-6F6F-4D5D-BE37-EDB2147FB809},{1093AE14-BF4C-47AB-A88B-20EC523F75DD}"/>
  </w:docVars>
  <w:rsids>
    <w:rsidRoot w:val="007B56EA"/>
    <w:rsid w:val="007B56EA"/>
    <w:rsid w:val="00B93E1F"/>
    <w:rsid w:val="00C5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2197CB-6CF8-4D62-A274-93C11BB1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spacing w:after="120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3640</Characters>
  <Application>Microsoft Office Word</Application>
  <DocSecurity>4</DocSecurity>
  <Lines>65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M787</vt:lpstr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M787</dc:title>
  <dc:subject>M787</dc:subject>
  <dc:creator>Lars Brink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2011-12-04T08:56:00Z</cp:lastPrinted>
  <dcterms:created xsi:type="dcterms:W3CDTF">2025-12-17T20:04:00Z</dcterms:created>
  <dcterms:modified xsi:type="dcterms:W3CDTF">2025-12-17T20:04:00Z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Interventionscentrum mot våld i nära relationer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Interventionscentrum mot våld i nära relationer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Andreas Norlén och Cecilia Magnusson (M)</vt:lpwstr>
  </property>
  <property fmtid="{D5CDD505-2E9C-101B-9397-08002B2CF9AE}" pid="26" name="MotionarLista">
    <vt:lpwstr>Norlén, Andreas (M)\Magnusson,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Andreas Norlén (M), Cecilia Magnusson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jenny.edberg@riksdagen.se</vt:lpwstr>
  </property>
  <property fmtid="{D5CDD505-2E9C-101B-9397-08002B2CF9AE}" pid="45" name="ReservUID">
    <vt:lpwstr>jy0130aa</vt:lpwstr>
  </property>
  <property fmtid="{D5CDD505-2E9C-101B-9397-08002B2CF9AE}" pid="46" name="MotionID">
    <vt:lpwstr>20112012000000000077000007870069</vt:lpwstr>
  </property>
  <property fmtid="{D5CDD505-2E9C-101B-9397-08002B2CF9AE}" pid="47" name="datum">
    <vt:lpwstr>110929</vt:lpwstr>
  </property>
  <property fmtid="{D5CDD505-2E9C-101B-9397-08002B2CF9AE}" pid="48" name="avsändar-e-post">
    <vt:lpwstr>jenny.edberg@riksdagen.se</vt:lpwstr>
  </property>
  <property fmtid="{D5CDD505-2E9C-101B-9397-08002B2CF9AE}" pid="49" name="id">
    <vt:lpwstr>20112012000000000077000007870069</vt:lpwstr>
  </property>
  <property fmtid="{D5CDD505-2E9C-101B-9397-08002B2CF9AE}" pid="50" name="nummer">
    <vt:lpwstr>405</vt:lpwstr>
  </property>
  <property fmtid="{D5CDD505-2E9C-101B-9397-08002B2CF9AE}" pid="51" name="utskottsbeteckning">
    <vt:lpwstr>So</vt:lpwstr>
  </property>
  <property fmtid="{D5CDD505-2E9C-101B-9397-08002B2CF9AE}" pid="52" name="GlobalUID">
    <vt:lpwstr>{38134B07-9FB5-4AB9-966F-62F968EE3161}</vt:lpwstr>
  </property>
  <property fmtid="{D5CDD505-2E9C-101B-9397-08002B2CF9AE}" pid="53" name="Överföringar">
    <vt:i4>0</vt:i4>
  </property>
  <property fmtid="{D5CDD505-2E9C-101B-9397-08002B2CF9AE}" pid="54" name="Checksum">
    <vt:lpwstr>*1015387492873*</vt:lpwstr>
  </property>
  <property fmtid="{D5CDD505-2E9C-101B-9397-08002B2CF9AE}" pid="55" name="skuggnummer">
    <vt:lpwstr>1500</vt:lpwstr>
  </property>
  <property fmtid="{D5CDD505-2E9C-101B-9397-08002B2CF9AE}" pid="56" name="urixVersion">
    <vt:lpwstr>4.5.0.25</vt:lpwstr>
  </property>
  <property fmtid="{D5CDD505-2E9C-101B-9397-08002B2CF9AE}" pid="57" name="urixOrigin">
    <vt:lpwstr>111213 10:33:18.034</vt:lpwstr>
  </property>
  <property fmtid="{D5CDD505-2E9C-101B-9397-08002B2CF9AE}" pid="58" name="urixGuid">
    <vt:lpwstr>{B1B06D21-5D38-4FB9-B831-4542243D20F8}</vt:lpwstr>
  </property>
</Properties>
</file>