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6892C0E1772487ABE272FADD3162D90"/>
        </w:placeholder>
        <w:text/>
      </w:sdtPr>
      <w:sdtEndPr/>
      <w:sdtContent>
        <w:p w:rsidRPr="009B062B" w:rsidR="00AF30DD" w:rsidP="00B05FC5" w:rsidRDefault="00AF30DD" w14:paraId="4ADE92E9" w14:textId="77777777">
          <w:pPr>
            <w:pStyle w:val="Rubrik1"/>
            <w:spacing w:after="300"/>
          </w:pPr>
          <w:r w:rsidRPr="009B062B">
            <w:t>Förslag till riksdagsbeslut</w:t>
          </w:r>
        </w:p>
      </w:sdtContent>
    </w:sdt>
    <w:sdt>
      <w:sdtPr>
        <w:alias w:val="Yrkande 1"/>
        <w:tag w:val="05455dce-c499-4e75-acc2-420567a50e0f"/>
        <w:id w:val="-1525244848"/>
        <w:lock w:val="sdtLocked"/>
      </w:sdtPr>
      <w:sdtEndPr/>
      <w:sdtContent>
        <w:p w:rsidR="008A692A" w:rsidRDefault="00850E4B" w14:paraId="2C123BC4" w14:textId="77777777">
          <w:pPr>
            <w:pStyle w:val="Frslagstext"/>
            <w:numPr>
              <w:ilvl w:val="0"/>
              <w:numId w:val="0"/>
            </w:numPr>
          </w:pPr>
          <w:r>
            <w:t>Riksdagen ställer sig bakom det som anförs i motionen om att ta fram nya bullerregler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99931550D0C46C88934DEF787D38CEE"/>
        </w:placeholder>
        <w:text/>
      </w:sdtPr>
      <w:sdtEndPr/>
      <w:sdtContent>
        <w:p w:rsidRPr="009B062B" w:rsidR="006D79C9" w:rsidP="00333E95" w:rsidRDefault="006D79C9" w14:paraId="4ADE92EB" w14:textId="77777777">
          <w:pPr>
            <w:pStyle w:val="Rubrik1"/>
          </w:pPr>
          <w:r>
            <w:t>Motivering</w:t>
          </w:r>
        </w:p>
      </w:sdtContent>
    </w:sdt>
    <w:p w:rsidRPr="00A00E75" w:rsidR="00357D08" w:rsidP="00A00E75" w:rsidRDefault="00357D08" w14:paraId="4ADE92EC" w14:textId="29A4E015">
      <w:pPr>
        <w:pStyle w:val="Normalutanindragellerluft"/>
      </w:pPr>
      <w:r w:rsidRPr="00A00E75">
        <w:t>Det finns många skäl till att människor vill bo nära kollektivtrafik och i tätbeby</w:t>
      </w:r>
      <w:r w:rsidR="00D0743A">
        <w:t>g</w:t>
      </w:r>
      <w:r w:rsidRPr="00A00E75">
        <w:t>gda områden. Det kan handla om närhet till arbetet men också en möjlighet att klara sig utan bil.</w:t>
      </w:r>
    </w:p>
    <w:p w:rsidRPr="00A00E75" w:rsidR="00357D08" w:rsidP="00A00E75" w:rsidRDefault="00357D08" w14:paraId="4ADE92ED" w14:textId="35353CB4">
      <w:r w:rsidRPr="00A00E75">
        <w:t>I Stockholm, men även i andra delar av Sverige</w:t>
      </w:r>
      <w:r w:rsidR="00D0743A">
        <w:t>,</w:t>
      </w:r>
      <w:r w:rsidRPr="00A00E75">
        <w:t xml:space="preserve"> begränsar de bullerregler som idag gäller möjligheten att bygga bostäder i tätbebyggda områden.</w:t>
      </w:r>
    </w:p>
    <w:p w:rsidRPr="00A00E75" w:rsidR="00357D08" w:rsidP="00A00E75" w:rsidRDefault="00357D08" w14:paraId="4ADE92EE" w14:textId="56668C46">
      <w:pPr>
        <w:pStyle w:val="Normalutanindragellerluft"/>
      </w:pPr>
      <w:r w:rsidRPr="00A00E75">
        <w:t>Bullerreglerna behöver förändras. Idag går det med modern byggteknik att nå goda ljudnivåer inomhus även i bostäder som ligger nära bullerkällor som tågstationer eller vägar. Nya bullerregler behöver ta hänsyn till de nya tekniker som finns för att begränsa bullers påverkan på inomhusmiljön.</w:t>
      </w:r>
    </w:p>
    <w:p w:rsidRPr="00A00E75" w:rsidR="00357D08" w:rsidP="00A00E75" w:rsidRDefault="00357D08" w14:paraId="4ADE92EF" w14:textId="37202CD3">
      <w:r w:rsidRPr="00A00E75">
        <w:t>Enligt en undersökning som dåvarande SKL gjort anser 72</w:t>
      </w:r>
      <w:r w:rsidR="00D0743A">
        <w:t> </w:t>
      </w:r>
      <w:r w:rsidRPr="00A00E75">
        <w:t>% av kommunerna att bullerreglerna hindrar bostadsbyggande. Undersökningen gjordes 2013 och en del förändringar har gjorts sedan dess men det är inte tillräckligt.</w:t>
      </w:r>
    </w:p>
    <w:p w:rsidRPr="00A00E75" w:rsidR="00357D08" w:rsidP="00A00E75" w:rsidRDefault="00357D08" w14:paraId="4ADE92F0" w14:textId="60CAADD3">
      <w:pPr>
        <w:pStyle w:val="Normalutanindragellerluft"/>
      </w:pPr>
      <w:r w:rsidRPr="00A00E75">
        <w:t>Inte minst i Stockholmsområdet är behovet av nya bostäder mycket stort</w:t>
      </w:r>
      <w:r w:rsidR="00D0743A">
        <w:t>,</w:t>
      </w:r>
      <w:r w:rsidRPr="00A00E75">
        <w:t xml:space="preserve"> de hinder som kan undanröjas bör undanröjas och där är bullerregler ett hinder som går att förändra utan att inomhusmiljön blir oacceptabel.</w:t>
      </w:r>
    </w:p>
    <w:p w:rsidR="00BB6339" w:rsidP="00E75506" w:rsidRDefault="00357D08" w14:paraId="4ADE92F3" w14:textId="70ED29E3">
      <w:r w:rsidRPr="00A00E75">
        <w:t>Gränsvärdena för buller bör till exempel ytterligare kunna höjas. Källan till bullret bör spela mindre roll genom att alla typer av buller jämställs. Boverket bör få det samlade ansvaret för regelverken kring buller, och olika modeller bör utredas för hur byggnation i bullerutsatta miljöer kan möjliggöras. Lagstiftningen kring buller bör i större utsträckning utgå från genomsnittliga ljudnivåer istället för maximala värden vid begränsade tidpunkter.</w:t>
      </w:r>
      <w:bookmarkStart w:name="_GoBack" w:id="1"/>
      <w:bookmarkEnd w:id="1"/>
    </w:p>
    <w:sdt>
      <w:sdtPr>
        <w:rPr>
          <w:i/>
          <w:noProof/>
        </w:rPr>
        <w:alias w:val="CC_Underskrifter"/>
        <w:tag w:val="CC_Underskrifter"/>
        <w:id w:val="583496634"/>
        <w:lock w:val="sdtContentLocked"/>
        <w:placeholder>
          <w:docPart w:val="170BE30339014D0DA956934118155716"/>
        </w:placeholder>
      </w:sdtPr>
      <w:sdtEndPr>
        <w:rPr>
          <w:i w:val="0"/>
          <w:noProof w:val="0"/>
        </w:rPr>
      </w:sdtEndPr>
      <w:sdtContent>
        <w:p w:rsidR="00B05FC5" w:rsidP="00DC01E2" w:rsidRDefault="00B05FC5" w14:paraId="1EE57801" w14:textId="77777777"/>
        <w:p w:rsidRPr="008E0FE2" w:rsidR="004801AC" w:rsidP="00DC01E2" w:rsidRDefault="00E75506" w14:paraId="4ADE92F8" w14:textId="6579996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E83805" w:rsidRDefault="00E83805" w14:paraId="2BC34664" w14:textId="77777777"/>
    <w:sectPr w:rsidR="00E838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E92FB" w14:textId="77777777" w:rsidR="00B92407" w:rsidRDefault="00B92407" w:rsidP="000C1CAD">
      <w:pPr>
        <w:spacing w:line="240" w:lineRule="auto"/>
      </w:pPr>
      <w:r>
        <w:separator/>
      </w:r>
    </w:p>
  </w:endnote>
  <w:endnote w:type="continuationSeparator" w:id="0">
    <w:p w14:paraId="4ADE92FC" w14:textId="77777777" w:rsidR="00B92407" w:rsidRDefault="00B924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93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93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E930A" w14:textId="3DC3B7B9" w:rsidR="00262EA3" w:rsidRPr="00DC01E2" w:rsidRDefault="00262EA3" w:rsidP="00DC01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E92F9" w14:textId="77777777" w:rsidR="00B92407" w:rsidRDefault="00B92407" w:rsidP="000C1CAD">
      <w:pPr>
        <w:spacing w:line="240" w:lineRule="auto"/>
      </w:pPr>
      <w:r>
        <w:separator/>
      </w:r>
    </w:p>
  </w:footnote>
  <w:footnote w:type="continuationSeparator" w:id="0">
    <w:p w14:paraId="4ADE92FA" w14:textId="77777777" w:rsidR="00B92407" w:rsidRDefault="00B924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DE92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DE930C" wp14:anchorId="4ADE93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5506" w14:paraId="4ADE930F" w14:textId="77777777">
                          <w:pPr>
                            <w:jc w:val="right"/>
                          </w:pPr>
                          <w:sdt>
                            <w:sdtPr>
                              <w:alias w:val="CC_Noformat_Partikod"/>
                              <w:tag w:val="CC_Noformat_Partikod"/>
                              <w:id w:val="-53464382"/>
                              <w:placeholder>
                                <w:docPart w:val="9615D082D53548EFA03627B405E9FCA8"/>
                              </w:placeholder>
                              <w:text/>
                            </w:sdtPr>
                            <w:sdtEndPr/>
                            <w:sdtContent>
                              <w:r w:rsidR="00357D08">
                                <w:t>M</w:t>
                              </w:r>
                            </w:sdtContent>
                          </w:sdt>
                          <w:sdt>
                            <w:sdtPr>
                              <w:alias w:val="CC_Noformat_Partinummer"/>
                              <w:tag w:val="CC_Noformat_Partinummer"/>
                              <w:id w:val="-1709555926"/>
                              <w:placeholder>
                                <w:docPart w:val="CC87682D664B45C5A24367E3EB3BC566"/>
                              </w:placeholder>
                              <w:text/>
                            </w:sdtPr>
                            <w:sdtEndPr/>
                            <w:sdtContent>
                              <w:r w:rsidR="00A00E75">
                                <w:t>1777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DE93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5506" w14:paraId="4ADE930F" w14:textId="77777777">
                    <w:pPr>
                      <w:jc w:val="right"/>
                    </w:pPr>
                    <w:sdt>
                      <w:sdtPr>
                        <w:alias w:val="CC_Noformat_Partikod"/>
                        <w:tag w:val="CC_Noformat_Partikod"/>
                        <w:id w:val="-53464382"/>
                        <w:placeholder>
                          <w:docPart w:val="9615D082D53548EFA03627B405E9FCA8"/>
                        </w:placeholder>
                        <w:text/>
                      </w:sdtPr>
                      <w:sdtEndPr/>
                      <w:sdtContent>
                        <w:r w:rsidR="00357D08">
                          <w:t>M</w:t>
                        </w:r>
                      </w:sdtContent>
                    </w:sdt>
                    <w:sdt>
                      <w:sdtPr>
                        <w:alias w:val="CC_Noformat_Partinummer"/>
                        <w:tag w:val="CC_Noformat_Partinummer"/>
                        <w:id w:val="-1709555926"/>
                        <w:placeholder>
                          <w:docPart w:val="CC87682D664B45C5A24367E3EB3BC566"/>
                        </w:placeholder>
                        <w:text/>
                      </w:sdtPr>
                      <w:sdtEndPr/>
                      <w:sdtContent>
                        <w:r w:rsidR="00A00E75">
                          <w:t>1777</w:t>
                        </w:r>
                      </w:sdtContent>
                    </w:sdt>
                  </w:p>
                </w:txbxContent>
              </v:textbox>
              <w10:wrap anchorx="page"/>
            </v:shape>
          </w:pict>
        </mc:Fallback>
      </mc:AlternateContent>
    </w:r>
  </w:p>
  <w:p w:rsidRPr="00293C4F" w:rsidR="00262EA3" w:rsidP="00776B74" w:rsidRDefault="00262EA3" w14:paraId="4ADE92F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DE92FF" w14:textId="77777777">
    <w:pPr>
      <w:jc w:val="right"/>
    </w:pPr>
  </w:p>
  <w:p w:rsidR="00262EA3" w:rsidP="00776B74" w:rsidRDefault="00262EA3" w14:paraId="4ADE930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5506" w14:paraId="4ADE930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DE930E" wp14:anchorId="4ADE93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5506" w14:paraId="4ADE930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57D08">
          <w:t>M</w:t>
        </w:r>
      </w:sdtContent>
    </w:sdt>
    <w:sdt>
      <w:sdtPr>
        <w:alias w:val="CC_Noformat_Partinummer"/>
        <w:tag w:val="CC_Noformat_Partinummer"/>
        <w:id w:val="-2014525982"/>
        <w:text/>
      </w:sdtPr>
      <w:sdtEndPr/>
      <w:sdtContent>
        <w:r w:rsidR="00A00E75">
          <w:t>1777</w:t>
        </w:r>
      </w:sdtContent>
    </w:sdt>
  </w:p>
  <w:p w:rsidRPr="008227B3" w:rsidR="00262EA3" w:rsidP="008227B3" w:rsidRDefault="00E75506" w14:paraId="4ADE93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5506" w14:paraId="4ADE930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:1294</w:t>
        </w:r>
      </w:sdtContent>
    </w:sdt>
  </w:p>
  <w:p w:rsidR="00262EA3" w:rsidP="00E03A3D" w:rsidRDefault="00E75506" w14:paraId="4ADE9307"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text/>
    </w:sdtPr>
    <w:sdtEndPr/>
    <w:sdtContent>
      <w:p w:rsidR="00262EA3" w:rsidP="00283E0F" w:rsidRDefault="00357D08" w14:paraId="4ADE9308" w14:textId="77777777">
        <w:pPr>
          <w:pStyle w:val="FSHRub2"/>
        </w:pPr>
        <w:r>
          <w:t>Förändrade bullerregler för mer bostadsbyggande</w:t>
        </w:r>
      </w:p>
    </w:sdtContent>
  </w:sdt>
  <w:sdt>
    <w:sdtPr>
      <w:alias w:val="CC_Boilerplate_3"/>
      <w:tag w:val="CC_Boilerplate_3"/>
      <w:id w:val="1606463544"/>
      <w:lock w:val="sdtContentLocked"/>
      <w15:appearance w15:val="hidden"/>
      <w:text w:multiLine="1"/>
    </w:sdtPr>
    <w:sdtEndPr/>
    <w:sdtContent>
      <w:p w:rsidR="00262EA3" w:rsidP="00283E0F" w:rsidRDefault="00262EA3" w14:paraId="4ADE93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57D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AE8"/>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08"/>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2C31"/>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0E4B"/>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92A"/>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7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C5"/>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407"/>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43A"/>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A73"/>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1E2"/>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506"/>
    <w:rsid w:val="00E75807"/>
    <w:rsid w:val="00E7589F"/>
    <w:rsid w:val="00E7597A"/>
    <w:rsid w:val="00E75CE2"/>
    <w:rsid w:val="00E75EFD"/>
    <w:rsid w:val="00E77FD3"/>
    <w:rsid w:val="00E803FC"/>
    <w:rsid w:val="00E8053F"/>
    <w:rsid w:val="00E81920"/>
    <w:rsid w:val="00E82AC2"/>
    <w:rsid w:val="00E82B20"/>
    <w:rsid w:val="00E832DD"/>
    <w:rsid w:val="00E83805"/>
    <w:rsid w:val="00E83DD2"/>
    <w:rsid w:val="00E8445B"/>
    <w:rsid w:val="00E84F44"/>
    <w:rsid w:val="00E85AE9"/>
    <w:rsid w:val="00E85C12"/>
    <w:rsid w:val="00E85DDC"/>
    <w:rsid w:val="00E8640D"/>
    <w:rsid w:val="00E8655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DE92E8"/>
  <w15:chartTrackingRefBased/>
  <w15:docId w15:val="{F0D3E5F3-98F3-4BED-BE26-934644C99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892C0E1772487ABE272FADD3162D90"/>
        <w:category>
          <w:name w:val="Allmänt"/>
          <w:gallery w:val="placeholder"/>
        </w:category>
        <w:types>
          <w:type w:val="bbPlcHdr"/>
        </w:types>
        <w:behaviors>
          <w:behavior w:val="content"/>
        </w:behaviors>
        <w:guid w:val="{3A3EFBD4-E387-495F-BA1A-8AE9F898E749}"/>
      </w:docPartPr>
      <w:docPartBody>
        <w:p w:rsidR="0043600C" w:rsidRDefault="00AB46A7">
          <w:pPr>
            <w:pStyle w:val="16892C0E1772487ABE272FADD3162D90"/>
          </w:pPr>
          <w:r w:rsidRPr="005A0A93">
            <w:rPr>
              <w:rStyle w:val="Platshllartext"/>
            </w:rPr>
            <w:t>Förslag till riksdagsbeslut</w:t>
          </w:r>
        </w:p>
      </w:docPartBody>
    </w:docPart>
    <w:docPart>
      <w:docPartPr>
        <w:name w:val="299931550D0C46C88934DEF787D38CEE"/>
        <w:category>
          <w:name w:val="Allmänt"/>
          <w:gallery w:val="placeholder"/>
        </w:category>
        <w:types>
          <w:type w:val="bbPlcHdr"/>
        </w:types>
        <w:behaviors>
          <w:behavior w:val="content"/>
        </w:behaviors>
        <w:guid w:val="{C05CE63F-1845-4C4F-A882-DDB0F52BD8BF}"/>
      </w:docPartPr>
      <w:docPartBody>
        <w:p w:rsidR="0043600C" w:rsidRDefault="00AB46A7">
          <w:pPr>
            <w:pStyle w:val="299931550D0C46C88934DEF787D38CEE"/>
          </w:pPr>
          <w:r w:rsidRPr="005A0A93">
            <w:rPr>
              <w:rStyle w:val="Platshllartext"/>
            </w:rPr>
            <w:t>Motivering</w:t>
          </w:r>
        </w:p>
      </w:docPartBody>
    </w:docPart>
    <w:docPart>
      <w:docPartPr>
        <w:name w:val="9615D082D53548EFA03627B405E9FCA8"/>
        <w:category>
          <w:name w:val="Allmänt"/>
          <w:gallery w:val="placeholder"/>
        </w:category>
        <w:types>
          <w:type w:val="bbPlcHdr"/>
        </w:types>
        <w:behaviors>
          <w:behavior w:val="content"/>
        </w:behaviors>
        <w:guid w:val="{33B8C6EE-A01F-4450-9B06-45791FD80898}"/>
      </w:docPartPr>
      <w:docPartBody>
        <w:p w:rsidR="0043600C" w:rsidRDefault="00AB46A7">
          <w:pPr>
            <w:pStyle w:val="9615D082D53548EFA03627B405E9FCA8"/>
          </w:pPr>
          <w:r>
            <w:rPr>
              <w:rStyle w:val="Platshllartext"/>
            </w:rPr>
            <w:t xml:space="preserve"> </w:t>
          </w:r>
        </w:p>
      </w:docPartBody>
    </w:docPart>
    <w:docPart>
      <w:docPartPr>
        <w:name w:val="CC87682D664B45C5A24367E3EB3BC566"/>
        <w:category>
          <w:name w:val="Allmänt"/>
          <w:gallery w:val="placeholder"/>
        </w:category>
        <w:types>
          <w:type w:val="bbPlcHdr"/>
        </w:types>
        <w:behaviors>
          <w:behavior w:val="content"/>
        </w:behaviors>
        <w:guid w:val="{1605BDC3-13B8-4E3E-8D0E-770F2DDF029B}"/>
      </w:docPartPr>
      <w:docPartBody>
        <w:p w:rsidR="0043600C" w:rsidRDefault="00AB46A7">
          <w:pPr>
            <w:pStyle w:val="CC87682D664B45C5A24367E3EB3BC566"/>
          </w:pPr>
          <w:r>
            <w:t xml:space="preserve"> </w:t>
          </w:r>
        </w:p>
      </w:docPartBody>
    </w:docPart>
    <w:docPart>
      <w:docPartPr>
        <w:name w:val="170BE30339014D0DA956934118155716"/>
        <w:category>
          <w:name w:val="Allmänt"/>
          <w:gallery w:val="placeholder"/>
        </w:category>
        <w:types>
          <w:type w:val="bbPlcHdr"/>
        </w:types>
        <w:behaviors>
          <w:behavior w:val="content"/>
        </w:behaviors>
        <w:guid w:val="{842CB4CB-BBDE-4438-B357-9592BA65287F}"/>
      </w:docPartPr>
      <w:docPartBody>
        <w:p w:rsidR="00AE6CC0" w:rsidRDefault="00AE6CC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0C"/>
    <w:rsid w:val="0043600C"/>
    <w:rsid w:val="00AB46A7"/>
    <w:rsid w:val="00AE6C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892C0E1772487ABE272FADD3162D90">
    <w:name w:val="16892C0E1772487ABE272FADD3162D90"/>
  </w:style>
  <w:style w:type="paragraph" w:customStyle="1" w:styleId="BCC923D1F78744C7BA711171BE14DF3F">
    <w:name w:val="BCC923D1F78744C7BA711171BE14DF3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D7F48DDCF80438B9705906CB4EC38AC">
    <w:name w:val="6D7F48DDCF80438B9705906CB4EC38AC"/>
  </w:style>
  <w:style w:type="paragraph" w:customStyle="1" w:styleId="299931550D0C46C88934DEF787D38CEE">
    <w:name w:val="299931550D0C46C88934DEF787D38CEE"/>
  </w:style>
  <w:style w:type="paragraph" w:customStyle="1" w:styleId="D49C7E96F3444540918A6749D8A16C3F">
    <w:name w:val="D49C7E96F3444540918A6749D8A16C3F"/>
  </w:style>
  <w:style w:type="paragraph" w:customStyle="1" w:styleId="E72822E07F8A4238B66292648771778C">
    <w:name w:val="E72822E07F8A4238B66292648771778C"/>
  </w:style>
  <w:style w:type="paragraph" w:customStyle="1" w:styleId="9615D082D53548EFA03627B405E9FCA8">
    <w:name w:val="9615D082D53548EFA03627B405E9FCA8"/>
  </w:style>
  <w:style w:type="paragraph" w:customStyle="1" w:styleId="CC87682D664B45C5A24367E3EB3BC566">
    <w:name w:val="CC87682D664B45C5A24367E3EB3BC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8B83B-901B-400A-9662-6D2FFC04DBAD}"/>
</file>

<file path=customXml/itemProps2.xml><?xml version="1.0" encoding="utf-8"?>
<ds:datastoreItem xmlns:ds="http://schemas.openxmlformats.org/officeDocument/2006/customXml" ds:itemID="{1C38ED43-112E-4AC8-87BE-AEE77F0965AF}"/>
</file>

<file path=customXml/itemProps3.xml><?xml version="1.0" encoding="utf-8"?>
<ds:datastoreItem xmlns:ds="http://schemas.openxmlformats.org/officeDocument/2006/customXml" ds:itemID="{4BB59CCB-0E33-4D89-9F19-EF58FA3AB941}"/>
</file>

<file path=docProps/app.xml><?xml version="1.0" encoding="utf-8"?>
<Properties xmlns="http://schemas.openxmlformats.org/officeDocument/2006/extended-properties" xmlns:vt="http://schemas.openxmlformats.org/officeDocument/2006/docPropsVTypes">
  <Template>Normal</Template>
  <TotalTime>13</TotalTime>
  <Pages>2</Pages>
  <Words>254</Words>
  <Characters>1448</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M1777 Förändrade bullerregler för mer bostadsbyggande</vt:lpstr>
      <vt:lpstr>
      </vt:lpstr>
    </vt:vector>
  </TitlesOfParts>
  <Company>Sveriges riksdag</Company>
  <LinksUpToDate>false</LinksUpToDate>
  <CharactersWithSpaces>1691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