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3D1F25" w14:textId="77777777">
      <w:pPr>
        <w:pStyle w:val="Normalutanindragellerluft"/>
      </w:pPr>
      <w:bookmarkStart w:name="_Toc106800475" w:id="0"/>
      <w:bookmarkStart w:name="_Toc106801300" w:id="1"/>
    </w:p>
    <w:p xmlns:w14="http://schemas.microsoft.com/office/word/2010/wordml" w:rsidRPr="009B062B" w:rsidR="00AF30DD" w:rsidP="00D30CAC" w:rsidRDefault="00D30CAC" w14:paraId="0FE098A0" w14:textId="77777777">
      <w:pPr>
        <w:pStyle w:val="RubrikFrslagTIllRiksdagsbeslut"/>
      </w:pPr>
      <w:sdt>
        <w:sdtPr>
          <w:alias w:val="CC_Boilerplate_4"/>
          <w:tag w:val="CC_Boilerplate_4"/>
          <w:id w:val="-1644581176"/>
          <w:lock w:val="sdtContentLocked"/>
          <w:placeholder>
            <w:docPart w:val="E13E8972849C42A48365BA48C14A40CF"/>
          </w:placeholder>
          <w:text/>
        </w:sdtPr>
        <w:sdtEndPr/>
        <w:sdtContent>
          <w:r w:rsidRPr="009B062B" w:rsidR="00AF30DD">
            <w:t>Förslag till riksdagsbeslut</w:t>
          </w:r>
        </w:sdtContent>
      </w:sdt>
      <w:bookmarkEnd w:id="0"/>
      <w:bookmarkEnd w:id="1"/>
    </w:p>
    <w:sdt>
      <w:sdtPr>
        <w:tag w:val="755fe101-befe-4bb3-8fa3-4c43e20fae2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snarast påbörja en revidering av lagstiftningen för att kulturhistoriska värden ska ges högre status vid beslut om utrivning av dammar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36518F8FD84D338315B79489D7B5FD"/>
        </w:placeholder>
        <w:text/>
      </w:sdtPr>
      <w:sdtEndPr/>
      <w:sdtContent>
        <w:p xmlns:w14="http://schemas.microsoft.com/office/word/2010/wordml" w:rsidRPr="009B062B" w:rsidR="006D79C9" w:rsidP="00333E95" w:rsidRDefault="006D79C9" w14:paraId="17B16242" w14:textId="77777777">
          <w:pPr>
            <w:pStyle w:val="Rubrik1"/>
          </w:pPr>
          <w:r>
            <w:t>Motivering</w:t>
          </w:r>
        </w:p>
      </w:sdtContent>
    </w:sdt>
    <w:bookmarkEnd w:displacedByCustomXml="prev" w:id="3"/>
    <w:bookmarkEnd w:displacedByCustomXml="prev" w:id="4"/>
    <w:p xmlns:w14="http://schemas.microsoft.com/office/word/2010/wordml" w:rsidR="00823BB6" w:rsidP="00823BB6" w:rsidRDefault="00823BB6" w14:paraId="0E3DDC0F" w14:textId="46281745">
      <w:pPr>
        <w:pStyle w:val="Normalutanindragellerluft"/>
      </w:pPr>
      <w:r>
        <w:t xml:space="preserve">Implementeringen av EU:s vattendirektiv från år 2000 har under det senaste decenniet inneburit att både stora och små dammar knutna till vattenkraftproduktion, varav vissa använts sedan medeltiden, rivits ut i allt snabbare takt. Dessa miljöer med dammanläggningar är ofta värdefulla kulturmiljöer där olika verksamheter ägt rum genom åren. Allt från järnframställning, sågverk, spannmålskvarn, kraftproduktion kan ha förekommit vid samma plats, från samma vattenreservoar. Att lättvindigt riva en sådan miljö utan att ta hänsyn till alla olika intressen, är att kraftigt åsidosätta kulturmiljöhistoriska intressen. </w:t>
      </w:r>
    </w:p>
    <w:p xmlns:w14="http://schemas.microsoft.com/office/word/2010/wordml" w:rsidR="00823BB6" w:rsidP="00823BB6" w:rsidRDefault="00823BB6" w14:paraId="762FD7BB" w14:textId="77777777">
      <w:pPr>
        <w:pStyle w:val="Normalutanindragellerluft"/>
      </w:pPr>
    </w:p>
    <w:p xmlns:w14="http://schemas.microsoft.com/office/word/2010/wordml" w:rsidR="00823BB6" w:rsidP="00823BB6" w:rsidRDefault="00823BB6" w14:paraId="24740830" w14:textId="77777777">
      <w:pPr>
        <w:pStyle w:val="Normalutanindragellerluft"/>
      </w:pPr>
      <w:r>
        <w:t xml:space="preserve">Syftet med EU:s vattendirektiv är att alla vattendrag ska uppnå god status, vilket är en bra målsättning. Dock är förutsättningarna olika, och i EU-rättsliga processen medges att undantag kan göras för ”kraftigt modifierade vattendrag”. Trots att lagstiftningen </w:t>
      </w:r>
      <w:r>
        <w:lastRenderedPageBreak/>
        <w:t xml:space="preserve">medger att vissa vattendrag kan bedömas olika, har få eller inga sådana undantag gjorts av svenska myndigheter. </w:t>
      </w:r>
    </w:p>
    <w:p xmlns:w14="http://schemas.microsoft.com/office/word/2010/wordml" w:rsidR="00823BB6" w:rsidP="00823BB6" w:rsidRDefault="00823BB6" w14:paraId="126AD89B" w14:textId="77777777">
      <w:pPr>
        <w:pStyle w:val="Normalutanindragellerluft"/>
      </w:pPr>
    </w:p>
    <w:p xmlns:w14="http://schemas.microsoft.com/office/word/2010/wordml" w:rsidR="00823BB6" w:rsidP="00823BB6" w:rsidRDefault="00823BB6" w14:paraId="28046A82" w14:textId="26996F0A">
      <w:pPr>
        <w:pStyle w:val="Normalutanindragellerluft"/>
      </w:pPr>
      <w:r>
        <w:t xml:space="preserve">Hösten 2022 har frågan uppmärksammats av regeringen vilket lett till en </w:t>
      </w:r>
      <w:proofErr w:type="spellStart"/>
      <w:r>
        <w:t>pausning</w:t>
      </w:r>
      <w:proofErr w:type="spellEnd"/>
      <w:r>
        <w:t xml:space="preserve"> av de pågående omprövningarna av tillstånden för vattenkraft. En tillfällig paus löser dock inte det grundläggande problemet, nämligen att andra intressen jämte biologisk mångfald inte vägs in i tillräcklig utsträckning, då beslut ska fattas. Flera exempel finns där månghundraåriga kulturmiljöer hotas genom att det är återställande av fritt strömmande vatten som alltid väger tyngst. Andra EU länder har valt att istället betona vikten av att bevara kulturmiljöer när EU:s vattendirektiv ska implementeras. Vi måste värna våra historiska fotspår i naturen.</w:t>
      </w:r>
    </w:p>
    <w:p xmlns:w14="http://schemas.microsoft.com/office/word/2010/wordml" w:rsidR="00823BB6" w:rsidP="00823BB6" w:rsidRDefault="00823BB6" w14:paraId="4C76B98B" w14:textId="77777777">
      <w:pPr>
        <w:pStyle w:val="Normalutanindragellerluft"/>
      </w:pPr>
    </w:p>
    <w:p xmlns:w14="http://schemas.microsoft.com/office/word/2010/wordml" w:rsidR="00823BB6" w:rsidP="00823BB6" w:rsidRDefault="00823BB6" w14:paraId="01B8EBCE" w14:textId="77777777">
      <w:pPr>
        <w:pStyle w:val="Normalutanindragellerluft"/>
      </w:pPr>
      <w:r>
        <w:t xml:space="preserve">För att få en balans mellan olika intressen krävs en lagändring. Motstående intressen måste få ett likartat skydd i lagstiftning. </w:t>
      </w:r>
    </w:p>
    <w:p xmlns:w14="http://schemas.microsoft.com/office/word/2010/wordml" w:rsidRPr="00422B9E" w:rsidR="00422B9E" w:rsidP="008E0FE2" w:rsidRDefault="00422B9E" w14:paraId="0B134AA2" w14:textId="01EF0AE8">
      <w:pPr>
        <w:pStyle w:val="Normalutanindragellerluft"/>
      </w:pPr>
    </w:p>
    <w:p xmlns:w14="http://schemas.microsoft.com/office/word/2010/wordml" w:rsidR="00BB6339" w:rsidP="008E0FE2" w:rsidRDefault="00BB6339" w14:paraId="7E22D55B" w14:textId="77777777">
      <w:pPr>
        <w:pStyle w:val="Normalutanindragellerluft"/>
      </w:pPr>
    </w:p>
    <w:sdt>
      <w:sdtPr>
        <w:alias w:val="CC_Underskrifter"/>
        <w:tag w:val="CC_Underskrifter"/>
        <w:id w:val="583496634"/>
        <w:lock w:val="sdtContentLocked"/>
        <w:placeholder>
          <w:docPart w:val="755C451F9068409B944B075D36FFF594"/>
        </w:placeholder>
      </w:sdtPr>
      <w:sdtEndPr/>
      <w:sdtContent>
        <w:p xmlns:w14="http://schemas.microsoft.com/office/word/2010/wordml" w:rsidR="00D30CAC" w:rsidP="00D30CAC" w:rsidRDefault="00D30CAC" w14:paraId="6D420750" w14:textId="77777777">
          <w:pPr/>
          <w:r/>
        </w:p>
        <w:p xmlns:w14="http://schemas.microsoft.com/office/word/2010/wordml" w:rsidRPr="008E0FE2" w:rsidR="004801AC" w:rsidP="00D30CAC" w:rsidRDefault="00D30CAC" w14:paraId="12F51713" w14:textId="25189F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W Jonsson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7A36" w14:textId="77777777" w:rsidR="00823BB6" w:rsidRDefault="00823BB6" w:rsidP="000C1CAD">
      <w:pPr>
        <w:spacing w:line="240" w:lineRule="auto"/>
      </w:pPr>
      <w:r>
        <w:separator/>
      </w:r>
    </w:p>
  </w:endnote>
  <w:endnote w:type="continuationSeparator" w:id="0">
    <w:p w14:paraId="68A8F584" w14:textId="77777777" w:rsidR="00823BB6" w:rsidRDefault="00823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4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A152" w14:textId="253BF519" w:rsidR="00262EA3" w:rsidRPr="00D30CAC" w:rsidRDefault="00262EA3" w:rsidP="00D30C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27DA" w14:textId="77777777" w:rsidR="00823BB6" w:rsidRDefault="00823BB6" w:rsidP="000C1CAD">
      <w:pPr>
        <w:spacing w:line="240" w:lineRule="auto"/>
      </w:pPr>
      <w:r>
        <w:separator/>
      </w:r>
    </w:p>
  </w:footnote>
  <w:footnote w:type="continuationSeparator" w:id="0">
    <w:p w14:paraId="07F9D575" w14:textId="77777777" w:rsidR="00823BB6" w:rsidRDefault="00823B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374EB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BB6E1F" wp14:anchorId="1E362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0CAC" w14:paraId="1CAEBE57" w14:textId="772934B5">
                          <w:pPr>
                            <w:jc w:val="right"/>
                          </w:pPr>
                          <w:sdt>
                            <w:sdtPr>
                              <w:alias w:val="CC_Noformat_Partikod"/>
                              <w:tag w:val="CC_Noformat_Partikod"/>
                              <w:id w:val="-53464382"/>
                              <w:text/>
                            </w:sdtPr>
                            <w:sdtEndPr/>
                            <w:sdtContent>
                              <w:r w:rsidR="00823BB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621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3FF8" w14:paraId="1CAEBE57" w14:textId="772934B5">
                    <w:pPr>
                      <w:jc w:val="right"/>
                    </w:pPr>
                    <w:sdt>
                      <w:sdtPr>
                        <w:alias w:val="CC_Noformat_Partikod"/>
                        <w:tag w:val="CC_Noformat_Partikod"/>
                        <w:id w:val="-53464382"/>
                        <w:text/>
                      </w:sdtPr>
                      <w:sdtEndPr/>
                      <w:sdtContent>
                        <w:r w:rsidR="00823BB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8B0D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32C345" w14:textId="77777777">
    <w:pPr>
      <w:jc w:val="right"/>
    </w:pPr>
  </w:p>
  <w:p w:rsidR="00262EA3" w:rsidP="00776B74" w:rsidRDefault="00262EA3" w14:paraId="687A01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30CAC" w14:paraId="1EE340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BCE51F" wp14:anchorId="3A7C5B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0CAC" w14:paraId="0F3EADE6" w14:textId="338CE6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3BB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30CAC" w14:paraId="72A216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0CAC" w14:paraId="4F3ED906" w14:textId="3477F20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:2497</w:t>
        </w:r>
      </w:sdtContent>
    </w:sdt>
  </w:p>
  <w:p w:rsidR="00262EA3" w:rsidP="00E03A3D" w:rsidRDefault="00D30CAC" w14:paraId="39188CA1" w14:textId="4E19A39B">
    <w:pPr>
      <w:pStyle w:val="Motionr"/>
    </w:pPr>
    <w:sdt>
      <w:sdtPr>
        <w:alias w:val="CC_Noformat_Avtext"/>
        <w:tag w:val="CC_Noformat_Avtext"/>
        <w:id w:val="-2020768203"/>
        <w:lock w:val="sdtContentLocked"/>
        <w15:appearance w15:val="hidden"/>
        <w:text/>
      </w:sdtPr>
      <w:sdtEndPr/>
      <w:sdtContent>
        <w:r>
          <w:t>av Helena Vilhelmsson och Anders W Jonsson (båda C)</w:t>
        </w:r>
      </w:sdtContent>
    </w:sdt>
  </w:p>
  <w:sdt>
    <w:sdtPr>
      <w:alias w:val="CC_Noformat_Rubtext"/>
      <w:tag w:val="CC_Noformat_Rubtext"/>
      <w:id w:val="-218060500"/>
      <w:lock w:val="sdtContentLocked"/>
      <w:text/>
    </w:sdtPr>
    <w:sdtEndPr/>
    <w:sdtContent>
      <w:p w:rsidR="00262EA3" w:rsidP="00283E0F" w:rsidRDefault="00823BB6" w14:paraId="7DD7C0F8" w14:textId="5D32D8F4">
        <w:pPr>
          <w:pStyle w:val="FSHRub2"/>
        </w:pPr>
        <w:r>
          <w:t>Utrivning av dammar</w:t>
        </w:r>
      </w:p>
    </w:sdtContent>
  </w:sdt>
  <w:sdt>
    <w:sdtPr>
      <w:alias w:val="CC_Boilerplate_3"/>
      <w:tag w:val="CC_Boilerplate_3"/>
      <w:id w:val="1606463544"/>
      <w:lock w:val="sdtContentLocked"/>
      <w15:appearance w15:val="hidden"/>
      <w:text w:multiLine="1"/>
    </w:sdtPr>
    <w:sdtEndPr/>
    <w:sdtContent>
      <w:p w:rsidR="00262EA3" w:rsidP="00283E0F" w:rsidRDefault="00262EA3" w14:paraId="5912EB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3B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F8"/>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B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AC"/>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F41E8"/>
  <w15:chartTrackingRefBased/>
  <w15:docId w15:val="{465B39D0-AFA3-4673-BAD8-654B58E2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3E8972849C42A48365BA48C14A40CF"/>
        <w:category>
          <w:name w:val="Allmänt"/>
          <w:gallery w:val="placeholder"/>
        </w:category>
        <w:types>
          <w:type w:val="bbPlcHdr"/>
        </w:types>
        <w:behaviors>
          <w:behavior w:val="content"/>
        </w:behaviors>
        <w:guid w:val="{1BD7C6CA-22EF-42FF-B1B1-9790C17F75FA}"/>
      </w:docPartPr>
      <w:docPartBody>
        <w:p w:rsidR="00BF1140" w:rsidRDefault="00BF1140">
          <w:pPr>
            <w:pStyle w:val="E13E8972849C42A48365BA48C14A40CF"/>
          </w:pPr>
          <w:r w:rsidRPr="005A0A93">
            <w:rPr>
              <w:rStyle w:val="Platshllartext"/>
            </w:rPr>
            <w:t>Förslag till riksdagsbeslut</w:t>
          </w:r>
        </w:p>
      </w:docPartBody>
    </w:docPart>
    <w:docPart>
      <w:docPartPr>
        <w:name w:val="3314407AD1AF4DB1AC8A9D6321BF21CF"/>
        <w:category>
          <w:name w:val="Allmänt"/>
          <w:gallery w:val="placeholder"/>
        </w:category>
        <w:types>
          <w:type w:val="bbPlcHdr"/>
        </w:types>
        <w:behaviors>
          <w:behavior w:val="content"/>
        </w:behaviors>
        <w:guid w:val="{901BA1FC-F008-46D7-A809-73800E0072B2}"/>
      </w:docPartPr>
      <w:docPartBody>
        <w:p w:rsidR="00BF1140" w:rsidRDefault="00BF1140">
          <w:pPr>
            <w:pStyle w:val="3314407AD1AF4DB1AC8A9D6321BF21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36518F8FD84D338315B79489D7B5FD"/>
        <w:category>
          <w:name w:val="Allmänt"/>
          <w:gallery w:val="placeholder"/>
        </w:category>
        <w:types>
          <w:type w:val="bbPlcHdr"/>
        </w:types>
        <w:behaviors>
          <w:behavior w:val="content"/>
        </w:behaviors>
        <w:guid w:val="{E14A44D6-DF30-4DFA-8283-9AA71F9E6E74}"/>
      </w:docPartPr>
      <w:docPartBody>
        <w:p w:rsidR="00BF1140" w:rsidRDefault="00BF1140">
          <w:pPr>
            <w:pStyle w:val="0136518F8FD84D338315B79489D7B5FD"/>
          </w:pPr>
          <w:r w:rsidRPr="005A0A93">
            <w:rPr>
              <w:rStyle w:val="Platshllartext"/>
            </w:rPr>
            <w:t>Motivering</w:t>
          </w:r>
        </w:p>
      </w:docPartBody>
    </w:docPart>
    <w:docPart>
      <w:docPartPr>
        <w:name w:val="755C451F9068409B944B075D36FFF594"/>
        <w:category>
          <w:name w:val="Allmänt"/>
          <w:gallery w:val="placeholder"/>
        </w:category>
        <w:types>
          <w:type w:val="bbPlcHdr"/>
        </w:types>
        <w:behaviors>
          <w:behavior w:val="content"/>
        </w:behaviors>
        <w:guid w:val="{1B541D4C-3B8E-41C5-BBA3-99DBD485564C}"/>
      </w:docPartPr>
      <w:docPartBody>
        <w:p w:rsidR="00BF1140" w:rsidRDefault="00BF1140">
          <w:pPr>
            <w:pStyle w:val="755C451F9068409B944B075D36FFF59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40"/>
    <w:rsid w:val="00BF11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3E8972849C42A48365BA48C14A40CF">
    <w:name w:val="E13E8972849C42A48365BA48C14A40CF"/>
  </w:style>
  <w:style w:type="paragraph" w:customStyle="1" w:styleId="3314407AD1AF4DB1AC8A9D6321BF21CF">
    <w:name w:val="3314407AD1AF4DB1AC8A9D6321BF21CF"/>
  </w:style>
  <w:style w:type="paragraph" w:customStyle="1" w:styleId="0136518F8FD84D338315B79489D7B5FD">
    <w:name w:val="0136518F8FD84D338315B79489D7B5FD"/>
  </w:style>
  <w:style w:type="paragraph" w:customStyle="1" w:styleId="755C451F9068409B944B075D36FFF594">
    <w:name w:val="755C451F9068409B944B075D36FFF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630FD-7DEF-413D-ADAD-4657B70EA9A7}"/>
</file>

<file path=customXml/itemProps2.xml><?xml version="1.0" encoding="utf-8"?>
<ds:datastoreItem xmlns:ds="http://schemas.openxmlformats.org/officeDocument/2006/customXml" ds:itemID="{36EBF364-44C8-4691-A73C-91B807A09595}"/>
</file>

<file path=customXml/itemProps3.xml><?xml version="1.0" encoding="utf-8"?>
<ds:datastoreItem xmlns:ds="http://schemas.openxmlformats.org/officeDocument/2006/customXml" ds:itemID="{A5ABDB95-1289-45B9-B2CE-4EBEA582691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1783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