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0EBD" w:rsidP="00DA0661">
      <w:pPr>
        <w:pStyle w:val="Title"/>
      </w:pPr>
      <w:bookmarkStart w:id="0" w:name="Start"/>
      <w:bookmarkEnd w:id="0"/>
      <w:r>
        <w:t>Svar på fråga 2022/23:251 av Isabell Mixter (V)</w:t>
      </w:r>
      <w:r>
        <w:br/>
        <w:t xml:space="preserve">Krav på återbetalning av bostadsbidrag </w:t>
      </w:r>
    </w:p>
    <w:p w:rsidR="00BE0EBD" w:rsidP="002749F7">
      <w:pPr>
        <w:pStyle w:val="BodyText"/>
      </w:pPr>
      <w:r>
        <w:t xml:space="preserve">Isabell Mixter har frågat mig om jag avser att ta något initiativ för att åtgärda problemen med skuldsättning till följd av bostadsbidraget konstruktion. </w:t>
      </w:r>
    </w:p>
    <w:p w:rsidR="009227FF" w:rsidP="00082ACA">
      <w:pPr>
        <w:tabs>
          <w:tab w:val="left" w:pos="1701"/>
          <w:tab w:val="left" w:pos="3600"/>
          <w:tab w:val="left" w:pos="5387"/>
        </w:tabs>
      </w:pPr>
      <w:r>
        <w:t xml:space="preserve">Sverige står inför sämre ekonomiska tider samtidigt som många människor påverkas av dramatiska kostnadsökningar till följd av hög inflation och ökade energi- och bränslepriser. Hushållen, inte minst barnfamiljer, drabbas hårt av den svåra ekonomiska situationen. </w:t>
      </w:r>
      <w:r w:rsidR="00E46901">
        <w:t xml:space="preserve">Det har därför varit angeläget att mildra effekterna för hushållen och </w:t>
      </w:r>
      <w:r>
        <w:t xml:space="preserve">bostadsbidraget </w:t>
      </w:r>
      <w:r w:rsidR="00E46901">
        <w:t xml:space="preserve">utgör </w:t>
      </w:r>
      <w:r>
        <w:t>ett viktigt stöd för många av de svagaste hushållen.</w:t>
      </w:r>
    </w:p>
    <w:p w:rsidR="00E46901" w:rsidP="00E46901">
      <w:pPr>
        <w:pStyle w:val="BodyText"/>
      </w:pPr>
      <w:r>
        <w:t xml:space="preserve">Det </w:t>
      </w:r>
      <w:r w:rsidRPr="00F15145">
        <w:t>tillfälliga tilläggsbidraget till barnfamiljer med bostadsbidrag</w:t>
      </w:r>
      <w:r>
        <w:t xml:space="preserve"> har för</w:t>
      </w:r>
      <w:r w:rsidR="00575FA0">
        <w:softHyphen/>
      </w:r>
      <w:r>
        <w:t xml:space="preserve">längts </w:t>
      </w:r>
      <w:r w:rsidRPr="00F15145">
        <w:t>t</w:t>
      </w:r>
      <w:r>
        <w:t>ill och med</w:t>
      </w:r>
      <w:r w:rsidRPr="00F15145">
        <w:t xml:space="preserve"> den 30 juni 2023.</w:t>
      </w:r>
      <w:r>
        <w:t xml:space="preserve"> </w:t>
      </w:r>
      <w:r w:rsidRPr="006A357E">
        <w:t>Tilläggsbidraget lämnas månadsvis med ett belopp om 25 procent av det preliminära bostads</w:t>
      </w:r>
      <w:r>
        <w:softHyphen/>
      </w:r>
      <w:r w:rsidRPr="006A357E">
        <w:t>bidraget, dvs. som mest 1</w:t>
      </w:r>
      <w:r w:rsidR="00575FA0">
        <w:t> </w:t>
      </w:r>
      <w:r w:rsidRPr="006A357E">
        <w:t>325 kronor per månad.</w:t>
      </w:r>
      <w:r>
        <w:t xml:space="preserve"> Tilläggsbidraget ingår inte i den slutliga avstämning av bostadsbidraget som görs efter det att beslut om slutlig skatt har med</w:t>
      </w:r>
      <w:r w:rsidR="00575FA0">
        <w:softHyphen/>
      </w:r>
      <w:r>
        <w:t xml:space="preserve">delats för kalenderåret. Det innebär att mottagande hushåll inte riskerar något återkrav som avser tilläggsbidraget.   </w:t>
      </w:r>
    </w:p>
    <w:p w:rsidR="00082ACA" w:rsidRPr="000D2E36" w:rsidP="00082ACA">
      <w:pPr>
        <w:tabs>
          <w:tab w:val="left" w:pos="1701"/>
          <w:tab w:val="left" w:pos="3600"/>
          <w:tab w:val="left" w:pos="5387"/>
        </w:tabs>
      </w:pPr>
      <w:bookmarkStart w:id="1" w:name="_Hlk125614030"/>
      <w:r>
        <w:t>Regeringen har utöver detta bland annat fått ett omfattande elstöd på plats, fastställt riksnormen för försörjningsstödet på en nivå som ligger 8,6 procent högre än 2022 och bibehållit arbetslöshetsersättningen</w:t>
      </w:r>
      <w:r w:rsidR="00FD6B12">
        <w:t xml:space="preserve"> och aktivitetsstödet</w:t>
      </w:r>
      <w:r>
        <w:t xml:space="preserve"> på den högre nivå som har gällt under covid-19-pandemin. </w:t>
      </w:r>
      <w:bookmarkEnd w:id="1"/>
      <w:r>
        <w:t>Sammantaget är detta kraftfulla åtgärder för att hjälpa hushållen i en svår tid med ett särskilt fokus på de allra svagaste hushållen.</w:t>
      </w:r>
    </w:p>
    <w:p w:rsidR="002D40F0" w:rsidP="002D40F0">
      <w:r>
        <w:t>B</w:t>
      </w:r>
      <w:r w:rsidR="0067362E">
        <w:t xml:space="preserve">ostadsbidraget </w:t>
      </w:r>
      <w:r w:rsidR="00E960AC">
        <w:t>ska vara</w:t>
      </w:r>
      <w:r w:rsidR="009F212B">
        <w:t xml:space="preserve"> träffsäkert och </w:t>
      </w:r>
      <w:r w:rsidR="0067362E">
        <w:t>ha en god konstruktion.</w:t>
      </w:r>
      <w:r w:rsidR="009227FF">
        <w:t xml:space="preserve"> En viktig del i detta är arbetet med </w:t>
      </w:r>
      <w:bookmarkStart w:id="2" w:name="_Hlk125487918"/>
      <w:r w:rsidR="009227FF">
        <w:t>att minska risken för både återkrav och skuld</w:t>
      </w:r>
      <w:r w:rsidR="00575FA0">
        <w:softHyphen/>
      </w:r>
      <w:r w:rsidR="009227FF">
        <w:t>sättning inom bostadsbidraget.</w:t>
      </w:r>
      <w:r w:rsidR="0067362E">
        <w:t xml:space="preserve"> </w:t>
      </w:r>
      <w:bookmarkEnd w:id="2"/>
      <w:r w:rsidRPr="00664C05" w:rsidR="00D3436A">
        <w:t>Utredningen om bostadsbidrag och underhållsstöd – minskad skuldsättning och ökad träffsäkerhet (BUMS) (S</w:t>
      </w:r>
      <w:r w:rsidR="00D3436A">
        <w:t> </w:t>
      </w:r>
      <w:r w:rsidRPr="00664C05" w:rsidR="00D3436A">
        <w:t>2018:13)</w:t>
      </w:r>
      <w:r w:rsidR="00D3436A">
        <w:t xml:space="preserve"> </w:t>
      </w:r>
      <w:r w:rsidR="00E960AC">
        <w:t xml:space="preserve">har </w:t>
      </w:r>
      <w:r w:rsidR="0051142F">
        <w:t>haft i uppdrag att se över</w:t>
      </w:r>
      <w:r w:rsidR="0067362E">
        <w:t xml:space="preserve"> reglerna för</w:t>
      </w:r>
      <w:r w:rsidR="0051142F">
        <w:t xml:space="preserve"> bostadsbidrag för att bland annat minska skuldsättningen.  </w:t>
      </w:r>
    </w:p>
    <w:p w:rsidR="002D40F0" w:rsidP="006E6834">
      <w:r>
        <w:t>U</w:t>
      </w:r>
      <w:r w:rsidR="0067362E">
        <w:t xml:space="preserve">tredningens </w:t>
      </w:r>
      <w:r w:rsidR="006E6834">
        <w:t>slutb</w:t>
      </w:r>
      <w:r w:rsidR="00FD46ED">
        <w:t xml:space="preserve">etänkande </w:t>
      </w:r>
      <w:r w:rsidR="006E6834">
        <w:t xml:space="preserve">Träffsäkert </w:t>
      </w:r>
      <w:r w:rsidR="00D3436A">
        <w:t xml:space="preserve">– Införande av månadsuppgifter i bostadsbidraget och underhållsstödet </w:t>
      </w:r>
      <w:r w:rsidR="00630753">
        <w:t xml:space="preserve">(SOU 2021:101) </w:t>
      </w:r>
      <w:r w:rsidR="00FD46ED">
        <w:t>har remissb</w:t>
      </w:r>
      <w:r w:rsidR="00D3436A">
        <w:t>ehandlats</w:t>
      </w:r>
      <w:r w:rsidR="00FD46ED">
        <w:t xml:space="preserve"> och bereds </w:t>
      </w:r>
      <w:r w:rsidR="006F7088">
        <w:t>för närvarande</w:t>
      </w:r>
      <w:r w:rsidR="00FD46ED">
        <w:t xml:space="preserve"> i Regeringskansliet.</w:t>
      </w:r>
      <w:r w:rsidR="003346E9">
        <w:t xml:space="preserve"> </w:t>
      </w:r>
    </w:p>
    <w:p w:rsidR="00174CF4" w:rsidP="00575FA0">
      <w:r w:rsidRPr="00FC34B1">
        <w:rPr>
          <w:rFonts w:cs="Arial"/>
        </w:rPr>
        <w:t>Sedan tidigare har det även gjorts en ändring av bostadsbidragets avstäm</w:t>
      </w:r>
      <w:r w:rsidR="00575FA0">
        <w:rPr>
          <w:rFonts w:cs="Arial"/>
        </w:rPr>
        <w:softHyphen/>
      </w:r>
      <w:r w:rsidRPr="00FC34B1">
        <w:rPr>
          <w:rFonts w:cs="Arial"/>
        </w:rPr>
        <w:t>ningsförfarande som lett till att fler nu får besked om slu</w:t>
      </w:r>
      <w:r w:rsidR="005E361D">
        <w:rPr>
          <w:rFonts w:cs="Arial"/>
        </w:rPr>
        <w:t>t</w:t>
      </w:r>
      <w:r w:rsidRPr="00FC34B1">
        <w:rPr>
          <w:rFonts w:cs="Arial"/>
        </w:rPr>
        <w:t xml:space="preserve">ligt bostadsbidrag tidigare än förut. Inom ramen för detta har visst arbete kunnat ske </w:t>
      </w:r>
      <w:r w:rsidR="00891FDA">
        <w:rPr>
          <w:rFonts w:cs="Arial"/>
        </w:rPr>
        <w:t>i syfte</w:t>
      </w:r>
      <w:r w:rsidRPr="00FC34B1">
        <w:rPr>
          <w:rFonts w:cs="Arial"/>
        </w:rPr>
        <w:t xml:space="preserve"> att minska återkraven. </w:t>
      </w:r>
      <w:r>
        <w:rPr>
          <w:rFonts w:cs="Arial"/>
        </w:rPr>
        <w:t>Regeringen fortsätter noga följa utvecklingen framöver.</w:t>
      </w:r>
    </w:p>
    <w:p w:rsidR="00BE0EB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9315B1037A54ACA988CCE23BC3A267F"/>
          </w:placeholder>
          <w:dataBinding w:xpath="/ns0:DocumentInfo[1]/ns0:BaseInfo[1]/ns0:HeaderDate[1]" w:storeItemID="{C1BEEAA3-987B-4302-B534-2A58DC3CB5F5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3436A">
            <w:t>1 februari 2023</w:t>
          </w:r>
        </w:sdtContent>
      </w:sdt>
    </w:p>
    <w:p w:rsidR="00BE0EBD" w:rsidP="004E7A8F">
      <w:pPr>
        <w:pStyle w:val="Brdtextutanavstnd"/>
      </w:pPr>
    </w:p>
    <w:p w:rsidR="00BE0EBD" w:rsidP="004E7A8F">
      <w:pPr>
        <w:pStyle w:val="Brdtextutanavstnd"/>
      </w:pPr>
    </w:p>
    <w:p w:rsidR="00BE0EBD" w:rsidP="004E7A8F">
      <w:pPr>
        <w:pStyle w:val="Brdtextutanavstnd"/>
      </w:pPr>
    </w:p>
    <w:p w:rsidR="00BE0EBD" w:rsidRPr="00DB48AB" w:rsidP="00DB48AB">
      <w:pPr>
        <w:pStyle w:val="BodyText"/>
      </w:pPr>
      <w:r>
        <w:t>Anna Tenje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F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F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F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558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55892" w:rsidRPr="007D73AB" w:rsidP="00340DE0">
          <w:pPr>
            <w:pStyle w:val="Header"/>
          </w:pPr>
        </w:p>
      </w:tc>
      <w:tc>
        <w:tcPr>
          <w:tcW w:w="1134" w:type="dxa"/>
        </w:tcPr>
        <w:p w:rsidR="004558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558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55892" w:rsidRPr="00710A6C" w:rsidP="00EE3C0F">
          <w:pPr>
            <w:pStyle w:val="Header"/>
            <w:rPr>
              <w:b/>
            </w:rPr>
          </w:pPr>
        </w:p>
        <w:p w:rsidR="00455892" w:rsidP="00EE3C0F">
          <w:pPr>
            <w:pStyle w:val="Header"/>
          </w:pPr>
        </w:p>
        <w:p w:rsidR="00455892" w:rsidP="00EE3C0F">
          <w:pPr>
            <w:pStyle w:val="Header"/>
          </w:pPr>
        </w:p>
        <w:p w:rsidR="004558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4C1DA1A777742088661BB03413658A4"/>
            </w:placeholder>
            <w:dataBinding w:xpath="/ns0:DocumentInfo[1]/ns0:BaseInfo[1]/ns0:Dnr[1]" w:storeItemID="{C1BEEAA3-987B-4302-B534-2A58DC3CB5F5}" w:prefixMappings="xmlns:ns0='http://lp/documentinfo/RK' "/>
            <w:text/>
          </w:sdtPr>
          <w:sdtContent>
            <w:p w:rsidR="00455892" w:rsidP="00EE3C0F">
              <w:pPr>
                <w:pStyle w:val="Header"/>
              </w:pPr>
              <w:r>
                <w:t>S2023/00306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6D8CEA10784FC4890CFFAF817A5821"/>
            </w:placeholder>
            <w:showingPlcHdr/>
            <w:dataBinding w:xpath="/ns0:DocumentInfo[1]/ns0:BaseInfo[1]/ns0:DocNumber[1]" w:storeItemID="{C1BEEAA3-987B-4302-B534-2A58DC3CB5F5}" w:prefixMappings="xmlns:ns0='http://lp/documentinfo/RK' "/>
            <w:text/>
          </w:sdtPr>
          <w:sdtContent>
            <w:p w:rsidR="004558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55892" w:rsidP="00EE3C0F">
          <w:pPr>
            <w:pStyle w:val="Header"/>
          </w:pPr>
        </w:p>
      </w:tc>
      <w:tc>
        <w:tcPr>
          <w:tcW w:w="1134" w:type="dxa"/>
        </w:tcPr>
        <w:p w:rsidR="00455892" w:rsidP="0094502D">
          <w:pPr>
            <w:pStyle w:val="Header"/>
          </w:pPr>
        </w:p>
        <w:p w:rsidR="004558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E3DF36929B44D7A77E5F19C59AF52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75FA0" w:rsidRPr="00575FA0" w:rsidP="00340DE0">
              <w:pPr>
                <w:pStyle w:val="Header"/>
                <w:rPr>
                  <w:b/>
                </w:rPr>
              </w:pPr>
              <w:r w:rsidRPr="00575FA0">
                <w:rPr>
                  <w:b/>
                </w:rPr>
                <w:t>Socialdepartementet</w:t>
              </w:r>
            </w:p>
            <w:p w:rsidR="00455892" w:rsidRPr="00340DE0" w:rsidP="00340DE0">
              <w:pPr>
                <w:pStyle w:val="Header"/>
              </w:pPr>
              <w:r w:rsidRPr="00575FA0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0299B6387245CF91D49CA59E387402"/>
          </w:placeholder>
          <w:dataBinding w:xpath="/ns0:DocumentInfo[1]/ns0:BaseInfo[1]/ns0:Recipient[1]" w:storeItemID="{C1BEEAA3-987B-4302-B534-2A58DC3CB5F5}" w:prefixMappings="xmlns:ns0='http://lp/documentinfo/RK' "/>
          <w:text w:multiLine="1"/>
        </w:sdtPr>
        <w:sdtContent>
          <w:tc>
            <w:tcPr>
              <w:tcW w:w="3170" w:type="dxa"/>
            </w:tcPr>
            <w:p w:rsidR="004558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558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5A49C6"/>
    <w:multiLevelType w:val="hybridMultilevel"/>
    <w:tmpl w:val="E500B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65F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C1DA1A777742088661BB0341365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F7A6F-4BEB-48A3-8D52-2B5341E27886}"/>
      </w:docPartPr>
      <w:docPartBody>
        <w:p w:rsidR="00174A42" w:rsidP="009058AA">
          <w:pPr>
            <w:pStyle w:val="84C1DA1A777742088661BB03413658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6D8CEA10784FC4890CFFAF817A5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D6F95-0667-4AC4-B0E8-409EF67EDC76}"/>
      </w:docPartPr>
      <w:docPartBody>
        <w:p w:rsidR="00174A42" w:rsidP="009058AA">
          <w:pPr>
            <w:pStyle w:val="896D8CEA10784FC4890CFFAF817A58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E3DF36929B44D7A77E5F19C59AF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412D9-68E4-45BB-B894-A5DE7441D06B}"/>
      </w:docPartPr>
      <w:docPartBody>
        <w:p w:rsidR="00174A42" w:rsidP="009058AA">
          <w:pPr>
            <w:pStyle w:val="1CE3DF36929B44D7A77E5F19C59AF5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0299B6387245CF91D49CA59E387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83157-DAF4-4A8E-9D57-DB8146C260B3}"/>
      </w:docPartPr>
      <w:docPartBody>
        <w:p w:rsidR="00174A42" w:rsidP="009058AA">
          <w:pPr>
            <w:pStyle w:val="220299B6387245CF91D49CA59E3874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315B1037A54ACA988CCE23BC3A2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559E9-81CF-4ACC-B355-7E9E1F9D7D60}"/>
      </w:docPartPr>
      <w:docPartBody>
        <w:p w:rsidR="00174A42" w:rsidP="009058AA">
          <w:pPr>
            <w:pStyle w:val="09315B1037A54ACA988CCE23BC3A26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8AA"/>
    <w:rPr>
      <w:noProof w:val="0"/>
      <w:color w:val="808080"/>
    </w:rPr>
  </w:style>
  <w:style w:type="paragraph" w:customStyle="1" w:styleId="84C1DA1A777742088661BB03413658A4">
    <w:name w:val="84C1DA1A777742088661BB03413658A4"/>
    <w:rsid w:val="009058AA"/>
  </w:style>
  <w:style w:type="paragraph" w:customStyle="1" w:styleId="220299B6387245CF91D49CA59E387402">
    <w:name w:val="220299B6387245CF91D49CA59E387402"/>
    <w:rsid w:val="009058AA"/>
  </w:style>
  <w:style w:type="paragraph" w:customStyle="1" w:styleId="896D8CEA10784FC4890CFFAF817A58211">
    <w:name w:val="896D8CEA10784FC4890CFFAF817A58211"/>
    <w:rsid w:val="009058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E3DF36929B44D7A77E5F19C59AF52A1">
    <w:name w:val="1CE3DF36929B44D7A77E5F19C59AF52A1"/>
    <w:rsid w:val="009058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315B1037A54ACA988CCE23BC3A267F">
    <w:name w:val="09315B1037A54ACA988CCE23BC3A267F"/>
    <w:rsid w:val="009058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2023-02-01T00:00:00</HeaderDate>
    <Office/>
    <Dnr>S2023/00306</Dnr>
    <ParagrafNr/>
    <DocumentTitle/>
    <VisitingAddress/>
    <Extra1/>
    <Extra2/>
    <Extra3>Isabell Mixter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af5d681e-4806-4cfe-a581-5e2e6a9626a0</RD_Svarsid>
  </documentManagement>
</p:properties>
</file>

<file path=customXml/itemProps1.xml><?xml version="1.0" encoding="utf-8"?>
<ds:datastoreItem xmlns:ds="http://schemas.openxmlformats.org/officeDocument/2006/customXml" ds:itemID="{38ED50D0-65BE-4031-9C7F-44AC00B1F2D8}"/>
</file>

<file path=customXml/itemProps2.xml><?xml version="1.0" encoding="utf-8"?>
<ds:datastoreItem xmlns:ds="http://schemas.openxmlformats.org/officeDocument/2006/customXml" ds:itemID="{2E5E77B4-1F05-4BF6-9D26-7F12A9FC28E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1BEEAA3-987B-4302-B534-2A58DC3CB5F5}"/>
</file>

<file path=customXml/itemProps5.xml><?xml version="1.0" encoding="utf-8"?>
<ds:datastoreItem xmlns:ds="http://schemas.openxmlformats.org/officeDocument/2006/customXml" ds:itemID="{ABB0639F-68E9-4D66-A494-F3A07B3093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400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251 Krav på återbetalning av bostadsbidrag.docx</dc:title>
  <cp:revision>4</cp:revision>
  <dcterms:created xsi:type="dcterms:W3CDTF">2023-01-30T13:55:00Z</dcterms:created>
  <dcterms:modified xsi:type="dcterms:W3CDTF">2023-02-01T07:35:00Z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S2023/00306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f406106d-9e4b-4941-a622-0008fe4fe2fb</vt:lpwstr>
  </property>
  <property fmtid="{D5CDD505-2E9C-101B-9397-08002B2CF9AE}" pid="12" name="_docset_NoMedatataSyncRequired">
    <vt:lpwstr>False</vt:lpwstr>
  </property>
</Properties>
</file>