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750310" w14:textId="77777777">
        <w:tc>
          <w:tcPr>
            <w:tcW w:w="2268" w:type="dxa"/>
          </w:tcPr>
          <w:p w14:paraId="387503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87503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750313" w14:textId="77777777">
        <w:tc>
          <w:tcPr>
            <w:tcW w:w="2268" w:type="dxa"/>
          </w:tcPr>
          <w:p w14:paraId="387503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87503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750316" w14:textId="77777777">
        <w:tc>
          <w:tcPr>
            <w:tcW w:w="3402" w:type="dxa"/>
            <w:gridSpan w:val="2"/>
          </w:tcPr>
          <w:p w14:paraId="387503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7503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750319" w14:textId="77777777">
        <w:tc>
          <w:tcPr>
            <w:tcW w:w="2268" w:type="dxa"/>
          </w:tcPr>
          <w:p w14:paraId="387503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750318" w14:textId="77777777" w:rsidR="006E4E11" w:rsidRPr="00ED583F" w:rsidRDefault="006251B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U2015/1595/S</w:t>
            </w:r>
          </w:p>
        </w:tc>
      </w:tr>
      <w:tr w:rsidR="006E4E11" w14:paraId="3875031C" w14:textId="77777777">
        <w:tc>
          <w:tcPr>
            <w:tcW w:w="2268" w:type="dxa"/>
          </w:tcPr>
          <w:p w14:paraId="387503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7503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75031E" w14:textId="77777777">
        <w:trPr>
          <w:trHeight w:val="284"/>
        </w:trPr>
        <w:tc>
          <w:tcPr>
            <w:tcW w:w="4911" w:type="dxa"/>
          </w:tcPr>
          <w:p w14:paraId="3875031D" w14:textId="77777777" w:rsidR="006E4E11" w:rsidRDefault="006251B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8750320" w14:textId="77777777">
        <w:trPr>
          <w:trHeight w:val="284"/>
        </w:trPr>
        <w:tc>
          <w:tcPr>
            <w:tcW w:w="4911" w:type="dxa"/>
          </w:tcPr>
          <w:p w14:paraId="3875031F" w14:textId="77777777" w:rsidR="006E4E11" w:rsidRDefault="006251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38750323" w14:textId="77777777">
        <w:trPr>
          <w:trHeight w:val="284"/>
        </w:trPr>
        <w:tc>
          <w:tcPr>
            <w:tcW w:w="4911" w:type="dxa"/>
          </w:tcPr>
          <w:p w14:paraId="387503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8750322" w14:textId="77777777" w:rsidR="001F6AAB" w:rsidRDefault="001F6A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750326" w14:textId="77777777">
        <w:trPr>
          <w:trHeight w:val="284"/>
        </w:trPr>
        <w:tc>
          <w:tcPr>
            <w:tcW w:w="4911" w:type="dxa"/>
          </w:tcPr>
          <w:p w14:paraId="38750325" w14:textId="59C63A59" w:rsidR="006E4E11" w:rsidRDefault="001F6AAB" w:rsidP="00664B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38750328" w14:textId="77777777">
        <w:trPr>
          <w:trHeight w:val="284"/>
        </w:trPr>
        <w:tc>
          <w:tcPr>
            <w:tcW w:w="4911" w:type="dxa"/>
          </w:tcPr>
          <w:p w14:paraId="387503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75032A" w14:textId="77777777">
        <w:trPr>
          <w:trHeight w:val="284"/>
        </w:trPr>
        <w:tc>
          <w:tcPr>
            <w:tcW w:w="4911" w:type="dxa"/>
          </w:tcPr>
          <w:p w14:paraId="387503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75032B" w14:textId="77777777" w:rsidR="006E4E11" w:rsidRDefault="006251B5">
      <w:pPr>
        <w:framePr w:w="4400" w:h="2523" w:wrap="notBeside" w:vAnchor="page" w:hAnchor="page" w:x="6453" w:y="2445"/>
        <w:ind w:left="142"/>
      </w:pPr>
      <w:r>
        <w:t>Till riksdagen</w:t>
      </w:r>
    </w:p>
    <w:p w14:paraId="3875032C" w14:textId="77777777" w:rsidR="006E4E11" w:rsidRDefault="006251B5" w:rsidP="006251B5">
      <w:pPr>
        <w:pStyle w:val="RKrubrik"/>
        <w:pBdr>
          <w:bottom w:val="single" w:sz="4" w:space="1" w:color="auto"/>
        </w:pBdr>
        <w:spacing w:before="0" w:after="0"/>
      </w:pPr>
      <w:r>
        <w:t>Svar på fråga 2014/15:316 av Maria Plass (M) Utbildning mot terrorism och radikalisering</w:t>
      </w:r>
    </w:p>
    <w:p w14:paraId="3875032D" w14:textId="77777777" w:rsidR="006E4E11" w:rsidRDefault="006E4E11">
      <w:pPr>
        <w:pStyle w:val="RKnormal"/>
      </w:pPr>
    </w:p>
    <w:p w14:paraId="3875032E" w14:textId="77777777" w:rsidR="006E4E11" w:rsidRDefault="006251B5">
      <w:pPr>
        <w:pStyle w:val="RKnormal"/>
      </w:pPr>
      <w:r>
        <w:t xml:space="preserve">Maria Plass har frågat mig </w:t>
      </w:r>
      <w:r w:rsidR="000C3EB2">
        <w:t>hur jag konkret ska verka för att elever i grundskolan och gymnasiet får utbildning i att kritiskt granska budskap om terrorism och radikalisering på internet och i sociala medier.</w:t>
      </w:r>
    </w:p>
    <w:p w14:paraId="3875032F" w14:textId="77777777" w:rsidR="000C3EB2" w:rsidRDefault="000C3EB2">
      <w:pPr>
        <w:pStyle w:val="RKnormal"/>
      </w:pPr>
    </w:p>
    <w:p w14:paraId="38750330" w14:textId="77777777" w:rsidR="00417409" w:rsidRDefault="000E607F">
      <w:pPr>
        <w:pStyle w:val="RKnormal"/>
      </w:pPr>
      <w:r>
        <w:t xml:space="preserve">Regeringens mål för </w:t>
      </w:r>
      <w:r w:rsidR="005D03C0">
        <w:t xml:space="preserve">barn- och ungdomsutbildningen är precis som </w:t>
      </w:r>
      <w:r>
        <w:t>det uttrycks i skollagen</w:t>
      </w:r>
      <w:r w:rsidR="005D03C0">
        <w:t xml:space="preserve"> </w:t>
      </w:r>
      <w:r>
        <w:t>(2010:800)</w:t>
      </w:r>
      <w:r w:rsidR="005D03C0">
        <w:t xml:space="preserve"> att</w:t>
      </w:r>
      <w:r>
        <w:t xml:space="preserve"> barn och</w:t>
      </w:r>
      <w:r w:rsidR="005D03C0">
        <w:t xml:space="preserve"> </w:t>
      </w:r>
      <w:r>
        <w:t>elever ska inhämta och utveckla kunskaper och</w:t>
      </w:r>
      <w:r w:rsidR="005D03C0">
        <w:t xml:space="preserve"> </w:t>
      </w:r>
      <w:r>
        <w:t>värden.</w:t>
      </w:r>
      <w:r w:rsidR="007C0CE0">
        <w:t xml:space="preserve"> </w:t>
      </w:r>
      <w:r w:rsidR="005D03C0">
        <w:t xml:space="preserve"> </w:t>
      </w:r>
      <w:r w:rsidR="009F38FD">
        <w:t>Skollagen s</w:t>
      </w:r>
      <w:r w:rsidR="00417409" w:rsidRPr="00417409">
        <w:t xml:space="preserve">lår fast att utbildningen inom skolväsendet </w:t>
      </w:r>
      <w:r w:rsidR="00CB607F">
        <w:t xml:space="preserve">bl.a. </w:t>
      </w:r>
      <w:r w:rsidR="00417409" w:rsidRPr="00417409">
        <w:t xml:space="preserve">syftar till att förmedla och förankra respekt för de mänskliga rättigheterna och de grundläggande demokratiska värderingar som det svenska </w:t>
      </w:r>
      <w:r w:rsidR="009F38FD">
        <w:t xml:space="preserve">samhället vilar på. </w:t>
      </w:r>
      <w:r w:rsidR="00417409" w:rsidRPr="00417409">
        <w:t>Lagen ålägger också var och en som verkar inom utbildningen att främja de mänskliga rättigheterna</w:t>
      </w:r>
      <w:r w:rsidR="009F38FD">
        <w:t>.</w:t>
      </w:r>
    </w:p>
    <w:p w14:paraId="38750331" w14:textId="77777777" w:rsidR="00417409" w:rsidRDefault="00417409">
      <w:pPr>
        <w:pStyle w:val="RKnormal"/>
      </w:pPr>
    </w:p>
    <w:p w14:paraId="38750332" w14:textId="77777777" w:rsidR="008C236A" w:rsidRDefault="00417409" w:rsidP="00D11E09">
      <w:pPr>
        <w:pStyle w:val="RKnormal"/>
      </w:pPr>
      <w:r>
        <w:t>Skolans uppdrag enligt läroplanen för grundskolan,</w:t>
      </w:r>
      <w:r w:rsidR="00D11E09">
        <w:t xml:space="preserve"> förskoleklassen och fritidshemmet</w:t>
      </w:r>
      <w:r w:rsidR="003D4763">
        <w:t xml:space="preserve"> 2011</w:t>
      </w:r>
      <w:r w:rsidR="00D11E09">
        <w:t xml:space="preserve">(Lgr11) innefattar </w:t>
      </w:r>
      <w:r w:rsidR="008C236A">
        <w:t>att e</w:t>
      </w:r>
      <w:r w:rsidRPr="00417409">
        <w:t>leverna ska kunna orientera sig i en komplex verklighet, med ett stort informationsflöde och en snabb förändringstakt</w:t>
      </w:r>
      <w:r w:rsidR="00AB4CB4">
        <w:t>. De ska också</w:t>
      </w:r>
      <w:r w:rsidRPr="00417409">
        <w:t xml:space="preserve"> utveckla sin förmåga att kritiskt granska fakta och förhållanden och att inse konsekvenserna av olika alternativ.</w:t>
      </w:r>
      <w:r w:rsidR="006364F7">
        <w:t xml:space="preserve"> Enligt läroplanen ansvarar skolan</w:t>
      </w:r>
      <w:r w:rsidR="00D11E09">
        <w:t xml:space="preserve"> </w:t>
      </w:r>
      <w:r w:rsidR="008C236A">
        <w:t>även</w:t>
      </w:r>
      <w:r w:rsidR="00D11E09">
        <w:t xml:space="preserve"> för att eleverna efter </w:t>
      </w:r>
      <w:r w:rsidR="006364F7">
        <w:t xml:space="preserve">genomgången </w:t>
      </w:r>
      <w:r w:rsidR="00D11E09">
        <w:t xml:space="preserve">grundskola </w:t>
      </w:r>
      <w:r w:rsidR="00D11E09" w:rsidRPr="00D11E09">
        <w:t>kan använda sig av ett kritiskt tänkande och självständigt formulera ståndpunkter grundade på ku</w:t>
      </w:r>
      <w:r w:rsidR="006364F7">
        <w:t xml:space="preserve">nskaper och etiska överväganden. </w:t>
      </w:r>
      <w:r w:rsidR="008C236A">
        <w:t>Motsvarande lydelser finns i läroplanen för gymnasie</w:t>
      </w:r>
      <w:r w:rsidR="00AB4CB4">
        <w:softHyphen/>
      </w:r>
      <w:r w:rsidR="008C236A">
        <w:t>skolan 2011 (Gy11)</w:t>
      </w:r>
      <w:r w:rsidR="00E57EC9">
        <w:t>.</w:t>
      </w:r>
    </w:p>
    <w:p w14:paraId="38750333" w14:textId="77777777" w:rsidR="008C236A" w:rsidRDefault="008C236A" w:rsidP="00D11E09">
      <w:pPr>
        <w:pStyle w:val="RKnormal"/>
      </w:pPr>
    </w:p>
    <w:p w14:paraId="38750334" w14:textId="21409933" w:rsidR="00D11E09" w:rsidRDefault="008C236A" w:rsidP="00D11E09">
      <w:pPr>
        <w:pStyle w:val="RKnormal"/>
      </w:pPr>
      <w:r>
        <w:t>F</w:t>
      </w:r>
      <w:r w:rsidR="00417409">
        <w:t>lera av kurs- och ämnesplanerna för grund</w:t>
      </w:r>
      <w:r w:rsidR="00A25F50">
        <w:t>skolan</w:t>
      </w:r>
      <w:r w:rsidR="00417409">
        <w:t xml:space="preserve"> </w:t>
      </w:r>
      <w:r w:rsidR="00A25F50">
        <w:t>respektive</w:t>
      </w:r>
      <w:r w:rsidR="00417409">
        <w:t xml:space="preserve"> gymnasie</w:t>
      </w:r>
      <w:r w:rsidR="00740288">
        <w:softHyphen/>
      </w:r>
      <w:r w:rsidR="00417409">
        <w:t xml:space="preserve">skolan </w:t>
      </w:r>
      <w:r w:rsidR="00A25F50">
        <w:t>anger att källkritik ska behandlas</w:t>
      </w:r>
      <w:r w:rsidR="00417409">
        <w:t xml:space="preserve"> </w:t>
      </w:r>
      <w:r w:rsidR="00A25F50">
        <w:t>som ett</w:t>
      </w:r>
      <w:r w:rsidR="00EE2264">
        <w:t xml:space="preserve"> central</w:t>
      </w:r>
      <w:r w:rsidR="00A25F50">
        <w:t>t</w:t>
      </w:r>
      <w:r w:rsidR="00EE2264">
        <w:t xml:space="preserve"> innehåll</w:t>
      </w:r>
      <w:r w:rsidR="00A25F50">
        <w:t xml:space="preserve"> i undervisningen</w:t>
      </w:r>
      <w:r w:rsidR="00D11E09">
        <w:t>, b</w:t>
      </w:r>
      <w:r w:rsidR="00417409">
        <w:t>l.a. i</w:t>
      </w:r>
      <w:r w:rsidR="00D11E09">
        <w:t xml:space="preserve"> historia, religion samh</w:t>
      </w:r>
      <w:r w:rsidR="00EE2264">
        <w:t>ä</w:t>
      </w:r>
      <w:r w:rsidR="00D11E09">
        <w:t xml:space="preserve">llskunskap </w:t>
      </w:r>
      <w:r w:rsidR="00EE2264">
        <w:t>och svenska</w:t>
      </w:r>
      <w:r w:rsidR="00D11E09">
        <w:t xml:space="preserve">. </w:t>
      </w:r>
      <w:r>
        <w:t>Exempelvis för</w:t>
      </w:r>
      <w:r w:rsidR="00EE2264">
        <w:t xml:space="preserve"> ämnet samhällskunskap</w:t>
      </w:r>
      <w:r>
        <w:t xml:space="preserve"> i årskurs 4–</w:t>
      </w:r>
      <w:r w:rsidR="00EE2264">
        <w:t>6 innefattar d</w:t>
      </w:r>
      <w:r w:rsidR="00D11E09">
        <w:t>et centrala innehållet både hur man urskiljer budskap, avsändare och syfte i olika medier med ett källkritiskt förhållningssätt såväl som d</w:t>
      </w:r>
      <w:r w:rsidR="00D11E09" w:rsidRPr="00D11E09">
        <w:t>e mänskliga rättighetern</w:t>
      </w:r>
      <w:r w:rsidR="00D11E09">
        <w:t>a, deras innebörd och betydelse.</w:t>
      </w:r>
    </w:p>
    <w:p w14:paraId="38750335" w14:textId="77777777" w:rsidR="00417409" w:rsidRDefault="00417409">
      <w:pPr>
        <w:pStyle w:val="RKnormal"/>
      </w:pPr>
    </w:p>
    <w:p w14:paraId="3FDA25F0" w14:textId="77777777" w:rsidR="00740288" w:rsidRDefault="00740288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38750336" w14:textId="2139C227" w:rsidR="00A84B8D" w:rsidRDefault="0095537E" w:rsidP="0095537E">
      <w:pPr>
        <w:pStyle w:val="RKnormal"/>
      </w:pPr>
      <w:r>
        <w:lastRenderedPageBreak/>
        <w:t xml:space="preserve">Det är huvudmännen som ansvarar för att utbildningen genomförs i enlighet med bestämmelserna i skolförfattningarna. Staten stödjer huvudmännen i deras arbete, bl.a. har Statens skolverk </w:t>
      </w:r>
      <w:r w:rsidR="00A84B8D" w:rsidRPr="00A84B8D">
        <w:t>i uppdrag att främja utveck</w:t>
      </w:r>
      <w:r w:rsidR="00417409">
        <w:t xml:space="preserve">lingen och användningen av </w:t>
      </w:r>
      <w:r w:rsidR="00A84B8D" w:rsidRPr="00A84B8D">
        <w:t>informations- och kommunikationsteknik i skolor</w:t>
      </w:r>
      <w:r w:rsidR="004A0268">
        <w:t>. Detta inbegriper</w:t>
      </w:r>
      <w:r>
        <w:t xml:space="preserve"> </w:t>
      </w:r>
      <w:r w:rsidR="00A84B8D" w:rsidRPr="00A84B8D">
        <w:t>att myndigheten ska verk</w:t>
      </w:r>
      <w:r>
        <w:t xml:space="preserve">a för </w:t>
      </w:r>
      <w:r w:rsidR="00A84B8D">
        <w:t xml:space="preserve">en diskussion om ett kritiskt förhållningssätt till den information som tillgängliggörs via internetbaserade verktyg och tjänster. Som ett led i detta uppdrag </w:t>
      </w:r>
      <w:r>
        <w:t xml:space="preserve">har </w:t>
      </w:r>
      <w:r w:rsidR="00A84B8D">
        <w:t>Skolverket bl</w:t>
      </w:r>
      <w:r>
        <w:t>.</w:t>
      </w:r>
      <w:r w:rsidR="00A84B8D">
        <w:t>a</w:t>
      </w:r>
      <w:r>
        <w:t>. skapat hemsidan Kolla källan med stöd för pedagogers</w:t>
      </w:r>
      <w:r w:rsidR="004A0268">
        <w:t xml:space="preserve"> </w:t>
      </w:r>
      <w:r>
        <w:t xml:space="preserve">kompetensutveckling inom källkritik, upphovsrätt och integritetsfrågor. Skolverket har </w:t>
      </w:r>
      <w:r w:rsidR="004A0268">
        <w:t xml:space="preserve">under </w:t>
      </w:r>
      <w:r>
        <w:t xml:space="preserve">2014 </w:t>
      </w:r>
      <w:r w:rsidR="004A0268">
        <w:t xml:space="preserve">även </w:t>
      </w:r>
      <w:r>
        <w:t>publicerat artiklar och en checklista för sociala medier samt genomfört föreläsningar om källkritik och säker internetanvändning för 300 lärare och skolledare.</w:t>
      </w:r>
    </w:p>
    <w:p w14:paraId="38750337" w14:textId="77777777" w:rsidR="000E607F" w:rsidRDefault="000E607F" w:rsidP="000E607F">
      <w:pPr>
        <w:pStyle w:val="RKnormal"/>
      </w:pPr>
    </w:p>
    <w:p w14:paraId="38750338" w14:textId="00E8FA2A" w:rsidR="0095537E" w:rsidRDefault="000E607F" w:rsidP="000E607F">
      <w:pPr>
        <w:pStyle w:val="RKnormal"/>
      </w:pPr>
      <w:r>
        <w:t>Skolverket slutrapporterade i januari 2015 det uppdrag myndig</w:t>
      </w:r>
      <w:r w:rsidR="0095537E">
        <w:t>heten haft under perioden 2011–</w:t>
      </w:r>
      <w:r>
        <w:t>2014 att erbjuda skolpersonal och skolledare fortbildning för att stärka skolans värdegrund och arbete mot diskriminering och kränkande behandling. Inom ramen för uppdraget har Skolv</w:t>
      </w:r>
      <w:r w:rsidR="004B5704">
        <w:t>erket</w:t>
      </w:r>
      <w:r w:rsidR="0095537E">
        <w:t xml:space="preserve"> tagit fram webbaserade utvecklingspaket för kollegialt lärand</w:t>
      </w:r>
      <w:r w:rsidR="0045424C">
        <w:t>e som sker på den egna skolan. D</w:t>
      </w:r>
      <w:r w:rsidR="0095537E">
        <w:t xml:space="preserve">etta </w:t>
      </w:r>
      <w:r w:rsidR="00356021">
        <w:t>in</w:t>
      </w:r>
      <w:r w:rsidR="00F00650">
        <w:t>nefattar</w:t>
      </w:r>
      <w:r w:rsidR="00356021">
        <w:t xml:space="preserve"> även stöd för lärare att arbeta med källkritik i undervisningen. </w:t>
      </w:r>
    </w:p>
    <w:p w14:paraId="38750339" w14:textId="77777777" w:rsidR="0095537E" w:rsidRDefault="0095537E" w:rsidP="000E607F">
      <w:pPr>
        <w:pStyle w:val="RKnormal"/>
      </w:pPr>
    </w:p>
    <w:p w14:paraId="3875033A" w14:textId="4C725006" w:rsidR="000C3EB2" w:rsidRDefault="000E607F" w:rsidP="000E607F">
      <w:pPr>
        <w:pStyle w:val="RKnormal"/>
      </w:pPr>
      <w:r>
        <w:t xml:space="preserve">De slutsatser som Skolverket redovisat </w:t>
      </w:r>
      <w:r w:rsidR="0095537E">
        <w:t xml:space="preserve">utifrån sitt värdegrundsuppdrag </w:t>
      </w:r>
      <w:r>
        <w:t xml:space="preserve">kommer att beredas inom Regeringskansliet och regeringen kommer fortsatt </w:t>
      </w:r>
      <w:r w:rsidR="00A25F50">
        <w:t xml:space="preserve">att </w:t>
      </w:r>
      <w:r>
        <w:t xml:space="preserve">stödja skolorna i deras </w:t>
      </w:r>
      <w:r w:rsidR="00E57EC9">
        <w:t xml:space="preserve">arbete kopplat till skolans </w:t>
      </w:r>
      <w:r>
        <w:t>värdegrund.</w:t>
      </w:r>
    </w:p>
    <w:p w14:paraId="3875033B" w14:textId="77777777" w:rsidR="000E607F" w:rsidRDefault="000E607F">
      <w:pPr>
        <w:pStyle w:val="RKnormal"/>
      </w:pPr>
    </w:p>
    <w:p w14:paraId="3875033D" w14:textId="77777777" w:rsidR="006251B5" w:rsidRDefault="006251B5">
      <w:pPr>
        <w:pStyle w:val="RKnormal"/>
      </w:pPr>
      <w:r>
        <w:t>Stockholm den 25 mars 2015</w:t>
      </w:r>
    </w:p>
    <w:p w14:paraId="3875033E" w14:textId="77777777" w:rsidR="006251B5" w:rsidRDefault="006251B5">
      <w:pPr>
        <w:pStyle w:val="RKnormal"/>
      </w:pPr>
    </w:p>
    <w:p w14:paraId="5A8E0806" w14:textId="77777777" w:rsidR="00631DB6" w:rsidRDefault="00631DB6">
      <w:pPr>
        <w:pStyle w:val="RKnormal"/>
      </w:pPr>
    </w:p>
    <w:p w14:paraId="3875033F" w14:textId="77777777" w:rsidR="006251B5" w:rsidRDefault="006251B5">
      <w:pPr>
        <w:pStyle w:val="RKnormal"/>
      </w:pPr>
    </w:p>
    <w:p w14:paraId="38750340" w14:textId="77777777" w:rsidR="006251B5" w:rsidRDefault="006251B5">
      <w:pPr>
        <w:pStyle w:val="RKnormal"/>
      </w:pPr>
      <w:r>
        <w:t>Gustav Fridolin</w:t>
      </w:r>
    </w:p>
    <w:sectPr w:rsidR="006251B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50343" w14:textId="77777777" w:rsidR="006251B5" w:rsidRDefault="006251B5">
      <w:r>
        <w:separator/>
      </w:r>
    </w:p>
  </w:endnote>
  <w:endnote w:type="continuationSeparator" w:id="0">
    <w:p w14:paraId="38750344" w14:textId="77777777" w:rsidR="006251B5" w:rsidRDefault="0062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50341" w14:textId="77777777" w:rsidR="006251B5" w:rsidRDefault="006251B5">
      <w:r>
        <w:separator/>
      </w:r>
    </w:p>
  </w:footnote>
  <w:footnote w:type="continuationSeparator" w:id="0">
    <w:p w14:paraId="38750342" w14:textId="77777777" w:rsidR="006251B5" w:rsidRDefault="00625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503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2B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50349" w14:textId="77777777">
      <w:trPr>
        <w:cantSplit/>
      </w:trPr>
      <w:tc>
        <w:tcPr>
          <w:tcW w:w="3119" w:type="dxa"/>
        </w:tcPr>
        <w:p w14:paraId="387503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7503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750348" w14:textId="77777777" w:rsidR="00E80146" w:rsidRDefault="00E80146">
          <w:pPr>
            <w:pStyle w:val="Sidhuvud"/>
            <w:ind w:right="360"/>
          </w:pPr>
        </w:p>
      </w:tc>
    </w:tr>
  </w:tbl>
  <w:p w14:paraId="3875034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503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02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5034F" w14:textId="77777777">
      <w:trPr>
        <w:cantSplit/>
      </w:trPr>
      <w:tc>
        <w:tcPr>
          <w:tcW w:w="3119" w:type="dxa"/>
        </w:tcPr>
        <w:p w14:paraId="387503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7503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75034E" w14:textId="77777777" w:rsidR="00E80146" w:rsidRDefault="00E80146">
          <w:pPr>
            <w:pStyle w:val="Sidhuvud"/>
            <w:ind w:right="360"/>
          </w:pPr>
        </w:p>
      </w:tc>
    </w:tr>
  </w:tbl>
  <w:p w14:paraId="3875035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50351" w14:textId="77777777" w:rsidR="006251B5" w:rsidRDefault="006251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750356" wp14:editId="3875035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503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7503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7503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7503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B5"/>
    <w:rsid w:val="00035AF6"/>
    <w:rsid w:val="000415A6"/>
    <w:rsid w:val="000422B1"/>
    <w:rsid w:val="000C3EB2"/>
    <w:rsid w:val="000E607F"/>
    <w:rsid w:val="000E6B39"/>
    <w:rsid w:val="00150384"/>
    <w:rsid w:val="00160901"/>
    <w:rsid w:val="001805B7"/>
    <w:rsid w:val="001C27AA"/>
    <w:rsid w:val="001D14CD"/>
    <w:rsid w:val="001F6AAB"/>
    <w:rsid w:val="002A5025"/>
    <w:rsid w:val="002B27A4"/>
    <w:rsid w:val="00356021"/>
    <w:rsid w:val="00367B1C"/>
    <w:rsid w:val="003D4763"/>
    <w:rsid w:val="00417409"/>
    <w:rsid w:val="0045424C"/>
    <w:rsid w:val="004823F4"/>
    <w:rsid w:val="004A0268"/>
    <w:rsid w:val="004A328D"/>
    <w:rsid w:val="004B5704"/>
    <w:rsid w:val="0058762B"/>
    <w:rsid w:val="005D03C0"/>
    <w:rsid w:val="006251B5"/>
    <w:rsid w:val="00631DB6"/>
    <w:rsid w:val="006364F7"/>
    <w:rsid w:val="00664B05"/>
    <w:rsid w:val="006E4E11"/>
    <w:rsid w:val="007242A3"/>
    <w:rsid w:val="00740288"/>
    <w:rsid w:val="007A6855"/>
    <w:rsid w:val="007C0CE0"/>
    <w:rsid w:val="007E3F6A"/>
    <w:rsid w:val="008C236A"/>
    <w:rsid w:val="0092027A"/>
    <w:rsid w:val="0095537E"/>
    <w:rsid w:val="00955E31"/>
    <w:rsid w:val="00992E72"/>
    <w:rsid w:val="0099426A"/>
    <w:rsid w:val="009F38FD"/>
    <w:rsid w:val="00A25F50"/>
    <w:rsid w:val="00A52BA7"/>
    <w:rsid w:val="00A84B8D"/>
    <w:rsid w:val="00AB4CB4"/>
    <w:rsid w:val="00AF26D1"/>
    <w:rsid w:val="00C73020"/>
    <w:rsid w:val="00CB607F"/>
    <w:rsid w:val="00CF6518"/>
    <w:rsid w:val="00D11E09"/>
    <w:rsid w:val="00D133D7"/>
    <w:rsid w:val="00D21CD3"/>
    <w:rsid w:val="00D43B4C"/>
    <w:rsid w:val="00E52921"/>
    <w:rsid w:val="00E57EC9"/>
    <w:rsid w:val="00E65CB1"/>
    <w:rsid w:val="00E80146"/>
    <w:rsid w:val="00E904D0"/>
    <w:rsid w:val="00EC25F9"/>
    <w:rsid w:val="00EC49E5"/>
    <w:rsid w:val="00ED092F"/>
    <w:rsid w:val="00ED583F"/>
    <w:rsid w:val="00EE2264"/>
    <w:rsid w:val="00EF3FB1"/>
    <w:rsid w:val="00F00650"/>
    <w:rsid w:val="00F7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50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3E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3E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F6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3E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3E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F6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c31b258e-a58c-437c-840e-71d30c1c41f9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4AEA2E5-33B7-486A-84A0-6AED0546BE3F}"/>
</file>

<file path=customXml/itemProps2.xml><?xml version="1.0" encoding="utf-8"?>
<ds:datastoreItem xmlns:ds="http://schemas.openxmlformats.org/officeDocument/2006/customXml" ds:itemID="{C0A30D50-4711-4C8D-8BC2-58DF544E6996}"/>
</file>

<file path=customXml/itemProps3.xml><?xml version="1.0" encoding="utf-8"?>
<ds:datastoreItem xmlns:ds="http://schemas.openxmlformats.org/officeDocument/2006/customXml" ds:itemID="{FD040962-A9EE-49BE-AF93-B75E697D6700}"/>
</file>

<file path=customXml/itemProps4.xml><?xml version="1.0" encoding="utf-8"?>
<ds:datastoreItem xmlns:ds="http://schemas.openxmlformats.org/officeDocument/2006/customXml" ds:itemID="{B8C3DE89-61C8-4E9E-B830-932E5C94D8D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0A30D50-4711-4C8D-8BC2-58DF544E69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83114D-D4B3-4AB6-9BA8-2C97A234314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Nilsson</dc:creator>
  <cp:lastModifiedBy>Ingegerd Levin</cp:lastModifiedBy>
  <cp:revision>2</cp:revision>
  <cp:lastPrinted>2015-03-23T11:32:00Z</cp:lastPrinted>
  <dcterms:created xsi:type="dcterms:W3CDTF">2015-03-25T07:54:00Z</dcterms:created>
  <dcterms:modified xsi:type="dcterms:W3CDTF">2015-03-25T07:54:00Z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cc2e3bb9-ee42-4d46-93cd-7ec28ba050e4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