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4191B" w:rsidRDefault="003C2685" w14:paraId="34F9086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A08808B164D42DDBEF3B7A202D1DFD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318a1b1-ddb2-4a4e-8fb0-3c96da0d83a1"/>
        <w:id w:val="-649899299"/>
        <w:lock w:val="sdtLocked"/>
      </w:sdtPr>
      <w:sdtEndPr/>
      <w:sdtContent>
        <w:p w:rsidR="007B26E8" w:rsidRDefault="009B4CFB" w14:paraId="507EC7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höjning av det lägsta beloppet för aktiekapital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102F22C23F342D8A66AB246291EF912"/>
        </w:placeholder>
        <w:text/>
      </w:sdtPr>
      <w:sdtEndPr/>
      <w:sdtContent>
        <w:p w:rsidRPr="009B062B" w:rsidR="006D79C9" w:rsidP="00333E95" w:rsidRDefault="006D79C9" w14:paraId="17FD797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E2689" w:rsidP="003C2685" w:rsidRDefault="000E2689" w14:paraId="47DAED39" w14:textId="6B393EB8">
      <w:pPr>
        <w:pStyle w:val="Normalutanindragellerluft"/>
      </w:pPr>
      <w:r>
        <w:t>Ekobrottsligheten och den svarta ekonomin kan inte bekämpas enbart genom utredning och lagföring. Det behövs även ett förebyggande arbete. I Skatteverkets utredning ”Skattefelets utveckling i Sverige 2007</w:t>
      </w:r>
      <w:r w:rsidR="009B4CFB">
        <w:t>–</w:t>
      </w:r>
      <w:r>
        <w:t>2012” gjordes bedömningen att lagstiftning (t.ex. om personalliggare och certifierade kassaregister) i kombination med olika myndigheters kontroller utgör en viktig del för att försvåra ekobrott. Att sänka det lägsta beloppet för aktiekapital var en åtgärd i motsatt riktning.</w:t>
      </w:r>
    </w:p>
    <w:p w:rsidR="000E2689" w:rsidP="003C2685" w:rsidRDefault="000E2689" w14:paraId="7CADA043" w14:textId="23F97249">
      <w:r>
        <w:t>Ekobrottsmyndigheten har i flera sammanhang påpekat att aktiebolag används för att begå brott eller som ett led i en brottslig verksamhet. Aktiebolag drivs utan personligt ansvar och gärningsmannen kan vara anonym genom att använda bulvaner och mål</w:t>
      </w:r>
      <w:r w:rsidR="003C2685">
        <w:softHyphen/>
      </w:r>
      <w:r>
        <w:t xml:space="preserve">vakter. Aktiebolagsformen förekommer i en stor andel av de brottsanmälningar som </w:t>
      </w:r>
      <w:r w:rsidRPr="003C2685">
        <w:rPr>
          <w:spacing w:val="-1"/>
        </w:rPr>
        <w:t>kommer in till Ekobrottsmyndigheten. Det blir också allt vanligare att organiserad brotts</w:t>
      </w:r>
      <w:r w:rsidRPr="003C2685" w:rsidR="003C2685">
        <w:rPr>
          <w:spacing w:val="-1"/>
        </w:rPr>
        <w:softHyphen/>
      </w:r>
      <w:r w:rsidRPr="003C2685">
        <w:rPr>
          <w:spacing w:val="-1"/>
        </w:rPr>
        <w:t>lighet</w:t>
      </w:r>
      <w:r>
        <w:t xml:space="preserve"> utnyttjar företag för brott genom s.k. infiltration. Sedan år 2010 är det dessutom frivilligt att ha en revisor i de minsta aktiebolagen. Detta sammantaget innebär att personer i kriminellt syfte kan driva aktiebolag anonymt, utan personligt ansvar och utan insyn från någon annan aktör.</w:t>
      </w:r>
    </w:p>
    <w:p w:rsidR="000E2689" w:rsidP="003C2685" w:rsidRDefault="000E2689" w14:paraId="50E20EA7" w14:textId="49E73136">
      <w:r>
        <w:t xml:space="preserve">De ekonomiska skadorna till följd av ekonomisk brottslighet är stora. Skadorna drabbar såväl samhället i form av minskade skatteintäkter som seriösa företag i form </w:t>
      </w:r>
      <w:r w:rsidR="009B4CFB">
        <w:t xml:space="preserve">av </w:t>
      </w:r>
      <w:r>
        <w:t>minskad lönsamhet och snedvriden konkurrens. Dessutom är mörkertalen för ekobrott stora.</w:t>
      </w:r>
    </w:p>
    <w:p w:rsidR="000E2689" w:rsidP="003C2685" w:rsidRDefault="000E2689" w14:paraId="727F2228" w14:textId="77777777">
      <w:r>
        <w:t>Aktiekapitalet utgör en seriositetsspärr. En höjning av det lägsta beloppet för aktiekapitalet skulle förbättra denna spärr och därmed vara en brottsförebyggande åtgärd.</w:t>
      </w:r>
    </w:p>
    <w:sdt>
      <w:sdtPr>
        <w:alias w:val="CC_Underskrifter"/>
        <w:tag w:val="CC_Underskrifter"/>
        <w:id w:val="583496634"/>
        <w:lock w:val="sdtContentLocked"/>
        <w:placeholder>
          <w:docPart w:val="AB875463529C4DD990617331A97C7FED"/>
        </w:placeholder>
      </w:sdtPr>
      <w:sdtEndPr/>
      <w:sdtContent>
        <w:p w:rsidR="0084191B" w:rsidP="0084191B" w:rsidRDefault="0084191B" w14:paraId="11AA9CDB" w14:textId="77777777"/>
        <w:p w:rsidRPr="008E0FE2" w:rsidR="004801AC" w:rsidP="0084191B" w:rsidRDefault="003C2685" w14:paraId="0623B3E6" w14:textId="5BBC8C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B26E8" w14:paraId="0009627F" w14:textId="77777777">
        <w:trPr>
          <w:cantSplit/>
        </w:trPr>
        <w:tc>
          <w:tcPr>
            <w:tcW w:w="50" w:type="pct"/>
            <w:vAlign w:val="bottom"/>
          </w:tcPr>
          <w:p w:rsidR="007B26E8" w:rsidRDefault="009B4CFB" w14:paraId="222A9C16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7B26E8" w:rsidRDefault="009B4CFB" w14:paraId="57B2C3AB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</w:tbl>
    <w:p w:rsidR="00CF20D6" w:rsidRDefault="00CF20D6" w14:paraId="07F8F2B4" w14:textId="77777777"/>
    <w:sectPr w:rsidR="00CF20D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5B4F" w14:textId="77777777" w:rsidR="000E2689" w:rsidRDefault="000E2689" w:rsidP="000C1CAD">
      <w:pPr>
        <w:spacing w:line="240" w:lineRule="auto"/>
      </w:pPr>
      <w:r>
        <w:separator/>
      </w:r>
    </w:p>
  </w:endnote>
  <w:endnote w:type="continuationSeparator" w:id="0">
    <w:p w14:paraId="6B334DAB" w14:textId="77777777" w:rsidR="000E2689" w:rsidRDefault="000E26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2F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5C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BC14" w14:textId="31867BAE" w:rsidR="00262EA3" w:rsidRPr="0084191B" w:rsidRDefault="00262EA3" w:rsidP="008419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88B4" w14:textId="77777777" w:rsidR="000E2689" w:rsidRDefault="000E2689" w:rsidP="000C1CAD">
      <w:pPr>
        <w:spacing w:line="240" w:lineRule="auto"/>
      </w:pPr>
      <w:r>
        <w:separator/>
      </w:r>
    </w:p>
  </w:footnote>
  <w:footnote w:type="continuationSeparator" w:id="0">
    <w:p w14:paraId="35422CCC" w14:textId="77777777" w:rsidR="000E2689" w:rsidRDefault="000E26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94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7A343D" wp14:editId="5A32D0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1B5C0" w14:textId="4D08040B" w:rsidR="00262EA3" w:rsidRDefault="003C268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E268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E2689">
                                <w:t>1930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7A34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61B5C0" w14:textId="4D08040B" w:rsidR="00262EA3" w:rsidRDefault="003C268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E268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E2689">
                          <w:t>1930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A43CD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D95E" w14:textId="77777777" w:rsidR="00262EA3" w:rsidRDefault="00262EA3" w:rsidP="008563AC">
    <w:pPr>
      <w:jc w:val="right"/>
    </w:pPr>
  </w:p>
  <w:p w14:paraId="5A9FB0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9DB" w14:textId="77777777" w:rsidR="00262EA3" w:rsidRDefault="003C268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6E8A31" wp14:editId="2DB860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360670" w14:textId="7928434C" w:rsidR="00262EA3" w:rsidRDefault="003C268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191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268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2689">
          <w:t>1930</w:t>
        </w:r>
      </w:sdtContent>
    </w:sdt>
  </w:p>
  <w:p w14:paraId="10A19BEE" w14:textId="77777777" w:rsidR="00262EA3" w:rsidRPr="008227B3" w:rsidRDefault="003C268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E7B781" w14:textId="1B4F9E40" w:rsidR="00262EA3" w:rsidRPr="008227B3" w:rsidRDefault="003C268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191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191B">
          <w:t>:1490</w:t>
        </w:r>
      </w:sdtContent>
    </w:sdt>
  </w:p>
  <w:p w14:paraId="2E779E21" w14:textId="0AE11EA3" w:rsidR="00262EA3" w:rsidRDefault="003C268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4191B">
          <w:t>av Joakim Sandell och Eva Lindh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FA140B" w14:textId="428EDCA6" w:rsidR="00262EA3" w:rsidRDefault="000E2689" w:rsidP="00283E0F">
        <w:pPr>
          <w:pStyle w:val="FSHRub2"/>
        </w:pPr>
        <w:r>
          <w:t>Höjning av lägsta beloppet för aktiekapital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DFC71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E26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68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685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9D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6E8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91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CFB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0D6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674D8E"/>
  <w15:chartTrackingRefBased/>
  <w15:docId w15:val="{8D824399-30DB-4D07-A02F-52198ECF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08808B164D42DDBEF3B7A202D1D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85114-3503-42BB-A1DD-BEC948CB85E7}"/>
      </w:docPartPr>
      <w:docPartBody>
        <w:p w:rsidR="00FD6355" w:rsidRDefault="00FD6355">
          <w:pPr>
            <w:pStyle w:val="8A08808B164D42DDBEF3B7A202D1DF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02F22C23F342D8A66AB246291EF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0885E-8FE5-4C07-B56C-18F5BD9B5348}"/>
      </w:docPartPr>
      <w:docPartBody>
        <w:p w:rsidR="00FD6355" w:rsidRDefault="00FD6355">
          <w:pPr>
            <w:pStyle w:val="7102F22C23F342D8A66AB246291EF9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875463529C4DD990617331A97C7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A7C85-A9DD-43C3-A326-D06B56DFB800}"/>
      </w:docPartPr>
      <w:docPartBody>
        <w:p w:rsidR="00633A8C" w:rsidRDefault="00633A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55"/>
    <w:rsid w:val="00633A8C"/>
    <w:rsid w:val="00F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08808B164D42DDBEF3B7A202D1DFD3">
    <w:name w:val="8A08808B164D42DDBEF3B7A202D1DFD3"/>
  </w:style>
  <w:style w:type="paragraph" w:customStyle="1" w:styleId="7102F22C23F342D8A66AB246291EF912">
    <w:name w:val="7102F22C23F342D8A66AB246291EF9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D575D-409D-489A-9853-F2E55D57430F}"/>
</file>

<file path=customXml/itemProps2.xml><?xml version="1.0" encoding="utf-8"?>
<ds:datastoreItem xmlns:ds="http://schemas.openxmlformats.org/officeDocument/2006/customXml" ds:itemID="{3D9AAF2F-2563-404F-86BB-8D3F177FDA8B}"/>
</file>

<file path=customXml/itemProps3.xml><?xml version="1.0" encoding="utf-8"?>
<ds:datastoreItem xmlns:ds="http://schemas.openxmlformats.org/officeDocument/2006/customXml" ds:itemID="{482E10FA-03E6-4A47-AC80-7829534E1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1593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