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DD6" w:rsidRPr="00901DD6" w:rsidRDefault="00901DD6">
      <w:pPr>
        <w:pStyle w:val="Frslagsrubrik"/>
      </w:pPr>
      <w:r w:rsidRPr="00901DD6">
        <w:t>Förslag till riksdagsbeslut</w:t>
      </w:r>
    </w:p>
    <w:p w:rsidR="00901DD6" w:rsidRPr="00901DD6" w:rsidRDefault="00901DD6">
      <w:pPr>
        <w:pStyle w:val="Hemstlatt"/>
        <w:ind w:left="0"/>
      </w:pPr>
      <w:r w:rsidRPr="00901DD6">
        <w:rPr>
          <w:bCs/>
        </w:rPr>
        <w:t>Riksdagen tillkännager för regeringen som sin mening vad som anförs i motionen om att införa Eu:s vattendirektiv på ett verkli</w:t>
      </w:r>
      <w:r w:rsidRPr="00901DD6">
        <w:rPr>
          <w:bCs/>
        </w:rPr>
        <w:t>g</w:t>
      </w:r>
      <w:r w:rsidRPr="00901DD6">
        <w:rPr>
          <w:bCs/>
        </w:rPr>
        <w:t>hetsanpassat sätt.</w:t>
      </w:r>
    </w:p>
    <w:p w:rsidR="00901DD6" w:rsidRPr="00901DD6" w:rsidRDefault="00901DD6">
      <w:pPr>
        <w:pStyle w:val="Rubrik1"/>
      </w:pPr>
      <w:r w:rsidRPr="00901DD6">
        <w:t>Motivering</w:t>
      </w:r>
    </w:p>
    <w:p w:rsidR="00901DD6" w:rsidRPr="00901DD6" w:rsidRDefault="00901DD6">
      <w:r w:rsidRPr="00901DD6">
        <w:t>I Sverige pågår just nu införandet av EU:s ramdirektiv för vatten. Detta är ett viktigt arbete för att säkerställa en god vattenkvalitet på grund-, yt- och hav</w:t>
      </w:r>
      <w:r w:rsidRPr="00901DD6">
        <w:t>s</w:t>
      </w:r>
      <w:r w:rsidRPr="00901DD6">
        <w:t>vatten. För Sveriges del innebär vattendirektivet ett mycket stort åtagande. Sverige har en stor del av EU:s samlade sötvattenförekomster. Av den färska preliminära svenska statusklassningen framgår att cirka hälften av våra va</w:t>
      </w:r>
      <w:r w:rsidRPr="00901DD6">
        <w:t>t</w:t>
      </w:r>
      <w:r w:rsidRPr="00901DD6">
        <w:t>tenförekomster inte klarar god status, vilket är direktivets mål till år 2015. Det är så trots att vi är ett av de länder i världen som faktiskt har störst tillgång på sötvatten av god kvalitet. Klassningen kommer i slutet på 2009 att fastställas av Vattenmyndigheten och övergår där</w:t>
      </w:r>
      <w:r w:rsidRPr="00901DD6">
        <w:t>efter i en icke överklagansbar milj</w:t>
      </w:r>
      <w:r w:rsidRPr="00901DD6">
        <w:t>ö</w:t>
      </w:r>
      <w:r w:rsidRPr="00901DD6">
        <w:t>kvalitetsnorm, MKN. Det finns i de allra flesta fall inte några objektiva vete</w:t>
      </w:r>
      <w:r w:rsidRPr="00901DD6">
        <w:t>n</w:t>
      </w:r>
      <w:r w:rsidRPr="00901DD6">
        <w:t>skapliga kriterier för var gränsen för god vattenkvalitet går. De svenska b</w:t>
      </w:r>
      <w:r w:rsidRPr="00901DD6">
        <w:t>e</w:t>
      </w:r>
      <w:r w:rsidRPr="00901DD6">
        <w:t>dömningsgrunderna utgör endast några av flera möjliga metoder för att b</w:t>
      </w:r>
      <w:r w:rsidRPr="00901DD6">
        <w:t>e</w:t>
      </w:r>
      <w:r w:rsidRPr="00901DD6">
        <w:t>skriva tillståndet i vattnet. Sverige är som vanligt bäst i klassen med att sätta upp och tillämpa stränga regelverk. I grunden är självfallet detta bra, men kraven måste ändå vara realistiska och tillämpbara. Våra krav är mycket hö</w:t>
      </w:r>
      <w:r w:rsidRPr="00901DD6">
        <w:t>g</w:t>
      </w:r>
      <w:r w:rsidRPr="00901DD6">
        <w:t>re än Finlands o</w:t>
      </w:r>
      <w:r w:rsidRPr="00901DD6">
        <w:t>ch Danmarks när det t ex gäller fosforgränsen mellan god och otillfredsställande status.</w:t>
      </w:r>
    </w:p>
    <w:p w:rsidR="00901DD6" w:rsidRPr="00901DD6" w:rsidRDefault="00901DD6">
      <w:pPr>
        <w:pStyle w:val="Normaltindrag"/>
      </w:pPr>
      <w:r w:rsidRPr="00901DD6">
        <w:t>Även om Sverige självt fastställer de mål vi sätter upp, är det sedan EU som kontrollerar att vi följer dessa höga mål vad gäller vattenkvalitet.</w:t>
      </w:r>
    </w:p>
    <w:p w:rsidR="00901DD6" w:rsidRPr="00901DD6" w:rsidRDefault="00901DD6">
      <w:pPr>
        <w:pStyle w:val="Normaltindrag"/>
      </w:pPr>
      <w:r w:rsidRPr="00901DD6">
        <w:t>Inom det svenska jordbruket råder en oro för att de svenska expertbedö</w:t>
      </w:r>
      <w:r w:rsidRPr="00901DD6">
        <w:t>m</w:t>
      </w:r>
      <w:r w:rsidRPr="00901DD6">
        <w:t>ningarna och målen blir så stränga att konsekvenserna för det svenska jor</w:t>
      </w:r>
      <w:r w:rsidRPr="00901DD6">
        <w:t>d</w:t>
      </w:r>
      <w:r w:rsidRPr="00901DD6">
        <w:t>brukets bedrivande blir väsentligt större och mer radikala än för jordbruket i andra EU-länder där vattenkvaliteten är sämre men kraven ändå lägre.</w:t>
      </w:r>
    </w:p>
    <w:p w:rsidR="00901DD6" w:rsidRPr="00901DD6" w:rsidRDefault="00901DD6">
      <w:pPr>
        <w:pStyle w:val="Normaltindrag"/>
      </w:pPr>
      <w:r w:rsidRPr="00901DD6">
        <w:lastRenderedPageBreak/>
        <w:t>För att vattendirektivet ska fungera på ett bra sätt är det av vikt att tilläm</w:t>
      </w:r>
      <w:r w:rsidRPr="00901DD6">
        <w:t>p</w:t>
      </w:r>
      <w:r w:rsidRPr="00901DD6">
        <w:t>ningen blir lika i hela EU och konkurrensneutralitet råder. Blir det inte så finns en uppenbar risk att verksamhet och sysselsättning förflyttas till de länder som tillämpar vattendirektivet på ett ”generösare” sätt, vilket vare sig skulle gagna miljö eller resurshushållning.</w:t>
      </w:r>
    </w:p>
    <w:p w:rsidR="00901DD6" w:rsidRPr="00901DD6" w:rsidRDefault="00901DD6">
      <w:pPr>
        <w:pStyle w:val="Normaltindrag"/>
      </w:pPr>
      <w:r w:rsidRPr="00901DD6">
        <w:t>Med nuvarande regelverk kommer vattendirektivet vidare att hanteras på myndighets- och domstolsnivå utan koppling till de avvägningar mellan olika samhällsintressen som politiskt alltid måste göras. Även här befarar jordbr</w:t>
      </w:r>
      <w:r w:rsidRPr="00901DD6">
        <w:t>u</w:t>
      </w:r>
      <w:r w:rsidRPr="00901DD6">
        <w:t>ket att denna avvägning inte kommer att ske och att därmed drastiska kons</w:t>
      </w:r>
      <w:r w:rsidRPr="00901DD6">
        <w:t>e</w:t>
      </w:r>
      <w:r w:rsidRPr="00901DD6">
        <w:t>kvenser kan riskeras när systemet sätts i sjön.</w:t>
      </w:r>
    </w:p>
    <w:p w:rsidR="00901DD6" w:rsidRPr="00901DD6" w:rsidRDefault="00901DD6">
      <w:pPr>
        <w:pStyle w:val="Normaltindrag"/>
      </w:pPr>
      <w:r w:rsidRPr="00901DD6">
        <w:t>Vi föreslår mot denna bakgrund att regeringen bör beakta och vid behov undanröja dessa risker i sitt fortsatta arbete med att införa och tillämpa va</w:t>
      </w:r>
      <w:r w:rsidRPr="00901DD6">
        <w:t>t</w:t>
      </w:r>
      <w:r w:rsidRPr="00901DD6">
        <w:t>tendirektivet.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1DD6">
        <w:trPr>
          <w:cantSplit/>
        </w:trPr>
        <w:tc>
          <w:tcPr>
            <w:tcW w:w="3046" w:type="dxa"/>
          </w:tcPr>
          <w:p w:rsidR="00901DD6" w:rsidRPr="00901DD6" w:rsidRDefault="00901DD6">
            <w:pPr>
              <w:pStyle w:val="UnderskriftDatum"/>
              <w:spacing w:before="240"/>
            </w:pPr>
            <w:r w:rsidRPr="00901DD6">
              <w:t>Stockholm den 1 oktober 2009</w:t>
            </w:r>
          </w:p>
        </w:tc>
        <w:tc>
          <w:tcPr>
            <w:tcW w:w="3047" w:type="dxa"/>
          </w:tcPr>
          <w:p w:rsidR="00901DD6" w:rsidRPr="00901DD6" w:rsidRDefault="00901DD6">
            <w:pPr>
              <w:pStyle w:val="Underskrifter"/>
              <w:spacing w:before="240"/>
            </w:pPr>
          </w:p>
        </w:tc>
      </w:tr>
      <w:tr w:rsidR="00000000" w:rsidRPr="00901DD6">
        <w:trPr>
          <w:cantSplit/>
        </w:trPr>
        <w:tc>
          <w:tcPr>
            <w:tcW w:w="3046" w:type="dxa"/>
          </w:tcPr>
          <w:p w:rsidR="00901DD6" w:rsidRPr="00901DD6" w:rsidRDefault="00901DD6">
            <w:pPr>
              <w:pStyle w:val="Underskrifter"/>
            </w:pPr>
            <w:r w:rsidRPr="00901DD6">
              <w:t>Staffan Danielsson (c)</w:t>
            </w:r>
          </w:p>
        </w:tc>
        <w:tc>
          <w:tcPr>
            <w:tcW w:w="3046" w:type="dxa"/>
          </w:tcPr>
          <w:p w:rsidR="00901DD6" w:rsidRPr="00901DD6" w:rsidRDefault="00901DD6">
            <w:pPr>
              <w:pStyle w:val="Underskrifter"/>
            </w:pPr>
            <w:r w:rsidRPr="00901DD6">
              <w:t>Solveig Zander (c)</w:t>
            </w:r>
          </w:p>
        </w:tc>
      </w:tr>
    </w:tbl>
    <w:p w:rsidR="00901DD6" w:rsidRPr="00901DD6" w:rsidRDefault="00901DD6">
      <w:pPr>
        <w:pStyle w:val="Normaltindrag"/>
      </w:pPr>
    </w:p>
    <w:sectPr w:rsidR="00000000" w:rsidRPr="00901D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DD6" w:rsidRPr="00901DD6" w:rsidRDefault="00901DD6">
      <w:r w:rsidRPr="00901DD6">
        <w:separator/>
      </w:r>
    </w:p>
  </w:endnote>
  <w:endnote w:type="continuationSeparator" w:id="0">
    <w:p w:rsidR="00901DD6" w:rsidRPr="00901DD6" w:rsidRDefault="00901DD6">
      <w:r w:rsidRPr="00901D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Sidfot"/>
    </w:pPr>
    <w:r w:rsidRPr="00901D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1193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DD6" w:rsidRDefault="00901D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1DD6" w:rsidRDefault="00901D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Sidfot"/>
    </w:pPr>
    <w:r w:rsidRPr="00901D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712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DD6" w:rsidRDefault="00901D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1DD6" w:rsidRDefault="00901D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Sidfot"/>
    </w:pPr>
    <w:r w:rsidRPr="00901D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084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DD6" w:rsidRDefault="00901D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1DD6" w:rsidRDefault="00901D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DD6" w:rsidRPr="00901DD6" w:rsidRDefault="00901DD6">
      <w:r w:rsidRPr="00901DD6">
        <w:separator/>
      </w:r>
    </w:p>
  </w:footnote>
  <w:footnote w:type="continuationSeparator" w:id="0">
    <w:p w:rsidR="00901DD6" w:rsidRPr="00901DD6" w:rsidRDefault="00901DD6">
      <w:r w:rsidRPr="00901D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Sidhuvud"/>
    </w:pPr>
    <w:r w:rsidRPr="00901D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7764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DD6" w:rsidRDefault="00901D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1DD6" w:rsidRDefault="00901D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Sidhuvud"/>
    </w:pPr>
    <w:r w:rsidRPr="00901D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623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DD6" w:rsidRDefault="00901D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1DD6" w:rsidRDefault="00901D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FSHNormal"/>
      <w:tabs>
        <w:tab w:val="right" w:pos="5840"/>
      </w:tabs>
    </w:pPr>
    <w:r w:rsidRPr="00901DD6">
      <w:br/>
    </w:r>
    <w:r w:rsidRPr="00901DD6">
      <w:fldChar w:fldCharType="begin" w:fldLock="1"/>
    </w:r>
    <w:r w:rsidRPr="00901DD6">
      <w:instrText xml:space="preserve"> DOCPROPERTY</w:instrText>
    </w:r>
    <w:r w:rsidRPr="00901DD6">
      <w:rPr>
        <w:sz w:val="18"/>
      </w:rPr>
      <w:instrText xml:space="preserve"> "YearUser" *\charformat </w:instrText>
    </w:r>
    <w:r w:rsidRPr="00901DD6">
      <w:fldChar w:fldCharType="separate"/>
    </w:r>
    <w:r w:rsidRPr="00901DD6">
      <w:t>2009/10</w:t>
    </w:r>
    <w:r w:rsidRPr="00901DD6">
      <w:fldChar w:fldCharType="end"/>
    </w:r>
    <w:r w:rsidRPr="00901DD6">
      <w:t xml:space="preserve"> </w:t>
    </w:r>
    <w:r w:rsidRPr="00901DD6">
      <w:tab/>
      <w:t xml:space="preserve">mnr: </w:t>
    </w:r>
    <w:r w:rsidRPr="00901DD6">
      <w:fldChar w:fldCharType="begin" w:fldLock="1"/>
    </w:r>
    <w:r w:rsidRPr="00901DD6">
      <w:instrText xml:space="preserve"> DOCPROPERTY</w:instrText>
    </w:r>
    <w:r w:rsidRPr="00901DD6">
      <w:rPr>
        <w:sz w:val="18"/>
      </w:rPr>
      <w:instrText xml:space="preserve"> "Motionsnummer" *\charformat </w:instrText>
    </w:r>
    <w:r w:rsidRPr="00901DD6">
      <w:fldChar w:fldCharType="separate"/>
    </w:r>
    <w:r w:rsidRPr="00901DD6">
      <w:t>MJ322</w:t>
    </w:r>
    <w:r w:rsidRPr="00901DD6">
      <w:fldChar w:fldCharType="end"/>
    </w:r>
    <w:r w:rsidRPr="00901DD6">
      <w:br/>
    </w:r>
    <w:r w:rsidRPr="00901DD6">
      <w:fldChar w:fldCharType="begin" w:fldLock="1"/>
    </w:r>
    <w:r w:rsidRPr="00901DD6">
      <w:instrText xml:space="preserve"> DOCPROPERTY</w:instrText>
    </w:r>
    <w:r w:rsidRPr="00901DD6">
      <w:rPr>
        <w:sz w:val="18"/>
      </w:rPr>
      <w:instrText xml:space="preserve"> "Samling" *\charformat </w:instrText>
    </w:r>
    <w:r w:rsidRPr="00901DD6">
      <w:fldChar w:fldCharType="end"/>
    </w:r>
    <w:r w:rsidRPr="00901DD6">
      <w:tab/>
      <w:t xml:space="preserve">pnr: </w:t>
    </w:r>
    <w:r w:rsidRPr="00901DD6">
      <w:fldChar w:fldCharType="begin" w:fldLock="1"/>
    </w:r>
    <w:r w:rsidRPr="00901DD6">
      <w:instrText xml:space="preserve"> DOCPROPERTY</w:instrText>
    </w:r>
    <w:r w:rsidRPr="00901DD6">
      <w:rPr>
        <w:sz w:val="18"/>
      </w:rPr>
      <w:instrText xml:space="preserve"> "Partinummer" *\charformat </w:instrText>
    </w:r>
    <w:r w:rsidRPr="00901DD6">
      <w:fldChar w:fldCharType="separate"/>
    </w:r>
    <w:r w:rsidRPr="00901DD6">
      <w:t>c434</w:t>
    </w:r>
    <w:r w:rsidRPr="00901DD6">
      <w:fldChar w:fldCharType="end"/>
    </w:r>
  </w:p>
  <w:p w:rsidR="00901DD6" w:rsidRPr="00901DD6" w:rsidRDefault="00901DD6">
    <w:pPr>
      <w:pStyle w:val="FSHRub1"/>
    </w:pPr>
    <w:r w:rsidRPr="00901DD6">
      <w:t>Motion till riksdagen</w:t>
    </w:r>
    <w:r w:rsidRPr="00901DD6">
      <w:br/>
    </w:r>
    <w:r w:rsidRPr="00901DD6">
      <w:fldChar w:fldCharType="begin" w:fldLock="1"/>
    </w:r>
    <w:r w:rsidRPr="00901DD6">
      <w:instrText xml:space="preserve"> DOCPROPERTY "YearUser" *\charformat </w:instrText>
    </w:r>
    <w:r w:rsidRPr="00901DD6">
      <w:fldChar w:fldCharType="separate"/>
    </w:r>
    <w:r w:rsidRPr="00901DD6">
      <w:t>2009/10</w:t>
    </w:r>
    <w:r w:rsidRPr="00901DD6">
      <w:fldChar w:fldCharType="end"/>
    </w:r>
    <w:r w:rsidRPr="00901DD6">
      <w:t>:</w:t>
    </w:r>
    <w:r w:rsidRPr="00901DD6">
      <w:fldChar w:fldCharType="begin" w:fldLock="1"/>
    </w:r>
    <w:r w:rsidRPr="00901DD6">
      <w:instrText xml:space="preserve"> DOCPROPERTY "Motionsnummer" *\charformat </w:instrText>
    </w:r>
    <w:r w:rsidRPr="00901DD6">
      <w:fldChar w:fldCharType="separate"/>
    </w:r>
    <w:r w:rsidRPr="00901DD6">
      <w:t>MJ322</w:t>
    </w:r>
    <w:r w:rsidRPr="00901DD6">
      <w:fldChar w:fldCharType="end"/>
    </w:r>
  </w:p>
  <w:p w:rsidR="00901DD6" w:rsidRPr="00901DD6" w:rsidRDefault="00901DD6">
    <w:pPr>
      <w:pStyle w:val="FSHNormalS5"/>
    </w:pPr>
    <w:r w:rsidRPr="00901DD6">
      <w:fldChar w:fldCharType="begin" w:fldLock="1"/>
    </w:r>
    <w:r w:rsidRPr="00901DD6">
      <w:instrText xml:space="preserve"> DOCPROPERTY "MotionarText" *\charformat </w:instrText>
    </w:r>
    <w:r w:rsidRPr="00901DD6">
      <w:fldChar w:fldCharType="separate"/>
    </w:r>
    <w:r w:rsidRPr="00901DD6">
      <w:t>av Staffan Danielsson och Solveig Zander (c)</w:t>
    </w:r>
    <w:r w:rsidRPr="00901DD6">
      <w:fldChar w:fldCharType="end"/>
    </w:r>
    <w:r w:rsidRPr="00901DD6">
      <w:br/>
    </w:r>
    <w:r w:rsidRPr="00901DD6">
      <w:fldChar w:fldCharType="begin" w:fldLock="1"/>
    </w:r>
    <w:r w:rsidRPr="00901DD6">
      <w:instrText xml:space="preserve"> DOCPROPERTY "SvarFrasKort" *\charformat </w:instrText>
    </w:r>
    <w:r w:rsidRPr="00901DD6">
      <w:fldChar w:fldCharType="end"/>
    </w:r>
  </w:p>
  <w:p w:rsidR="00901DD6" w:rsidRPr="00901DD6" w:rsidRDefault="00901DD6">
    <w:pPr>
      <w:pStyle w:val="FSHTitel"/>
    </w:pPr>
    <w:r w:rsidRPr="00901DD6">
      <w:fldChar w:fldCharType="begin" w:fldLock="1"/>
    </w:r>
    <w:r w:rsidRPr="00901DD6">
      <w:instrText xml:space="preserve"> DOCPROPERTY</w:instrText>
    </w:r>
    <w:r w:rsidRPr="00901DD6">
      <w:rPr>
        <w:sz w:val="18"/>
      </w:rPr>
      <w:instrText xml:space="preserve"> "RubrikSvar" *\charformat </w:instrText>
    </w:r>
    <w:r w:rsidRPr="00901DD6">
      <w:fldChar w:fldCharType="separate"/>
    </w:r>
    <w:r w:rsidRPr="00901DD6">
      <w:t>Ett realistiskt vattendirektiv</w:t>
    </w:r>
    <w:r w:rsidRPr="00901DD6">
      <w:fldChar w:fldCharType="end"/>
    </w:r>
  </w:p>
  <w:p w:rsidR="00901DD6" w:rsidRPr="00901DD6" w:rsidRDefault="00901DD6">
    <w:pPr>
      <w:pStyle w:val="Normal00"/>
    </w:pPr>
  </w:p>
  <w:p w:rsidR="00901DD6" w:rsidRPr="00901DD6" w:rsidRDefault="00901D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6589943">
    <w:abstractNumId w:val="8"/>
  </w:num>
  <w:num w:numId="2" w16cid:durableId="2057464042">
    <w:abstractNumId w:val="9"/>
  </w:num>
  <w:num w:numId="3" w16cid:durableId="800540782">
    <w:abstractNumId w:val="8"/>
  </w:num>
  <w:num w:numId="4" w16cid:durableId="1956329457">
    <w:abstractNumId w:val="9"/>
  </w:num>
  <w:num w:numId="5" w16cid:durableId="1600288705">
    <w:abstractNumId w:val="13"/>
  </w:num>
  <w:num w:numId="6" w16cid:durableId="1922836998">
    <w:abstractNumId w:val="10"/>
  </w:num>
  <w:num w:numId="7" w16cid:durableId="1769041172">
    <w:abstractNumId w:val="11"/>
  </w:num>
  <w:num w:numId="8" w16cid:durableId="1754279680">
    <w:abstractNumId w:val="12"/>
  </w:num>
  <w:num w:numId="9" w16cid:durableId="1459758597">
    <w:abstractNumId w:val="8"/>
  </w:num>
  <w:num w:numId="10" w16cid:durableId="1387949283">
    <w:abstractNumId w:val="3"/>
  </w:num>
  <w:num w:numId="11" w16cid:durableId="2121219129">
    <w:abstractNumId w:val="2"/>
  </w:num>
  <w:num w:numId="12" w16cid:durableId="410127716">
    <w:abstractNumId w:val="1"/>
  </w:num>
  <w:num w:numId="13" w16cid:durableId="1795054492">
    <w:abstractNumId w:val="0"/>
  </w:num>
  <w:num w:numId="14" w16cid:durableId="871263177">
    <w:abstractNumId w:val="9"/>
  </w:num>
  <w:num w:numId="15" w16cid:durableId="1180704998">
    <w:abstractNumId w:val="7"/>
  </w:num>
  <w:num w:numId="16" w16cid:durableId="1097487129">
    <w:abstractNumId w:val="6"/>
  </w:num>
  <w:num w:numId="17" w16cid:durableId="788550691">
    <w:abstractNumId w:val="5"/>
  </w:num>
  <w:num w:numId="18" w16cid:durableId="318390984">
    <w:abstractNumId w:val="4"/>
  </w:num>
  <w:num w:numId="19" w16cid:durableId="1020857494">
    <w:abstractNumId w:val="11"/>
  </w:num>
  <w:num w:numId="20" w16cid:durableId="50274454">
    <w:abstractNumId w:val="10"/>
  </w:num>
  <w:num w:numId="21" w16cid:durableId="1091731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20657EE-46E1-40E4-A0AF-762B51729735},{69D56D69-DEFE-4BFE-B6A0-9D575C55A24C}"/>
  </w:docVars>
  <w:rsids>
    <w:rsidRoot w:val="00320C04"/>
    <w:rsid w:val="00320C04"/>
    <w:rsid w:val="00901D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310D3A9-2D92-49D2-8DCE-C2FCA412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character" w:customStyle="1" w:styleId="paragraphintro">
    <w:name w:val="paragraphintro"/>
    <w:basedOn w:val="Standardstycketeckensnitt"/>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2409</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c434</vt:lpstr>
    </vt:vector>
  </TitlesOfParts>
  <Company>Riksdagen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c434</dc:title>
  <dc:subject>c434</dc:subject>
  <dc:creator>Riksdagen</dc:creator>
  <cp:keywords>Riksdagen</cp:keywords>
  <dc:description>Nya formatmallshantering för förslag+urix bakåtkomp+könamn</dc:description>
  <cp:lastModifiedBy>Lars Brink</cp:lastModifiedBy>
  <cp:revision>2</cp:revision>
  <cp:lastPrinted>2009-12-11T09:18:00Z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realistiskt vattendirektiv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realistiskt vattendirektiv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Solveig Zander (c)</vt:lpwstr>
  </property>
  <property fmtid="{D5CDD505-2E9C-101B-9397-08002B2CF9AE}" pid="26" name="MotionarLista">
    <vt:lpwstr>Danielsson, Staffan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20092010000000000099000004340069</vt:lpwstr>
  </property>
  <property fmtid="{D5CDD505-2E9C-101B-9397-08002B2CF9AE}" pid="47" name="datum">
    <vt:lpwstr>091001</vt:lpwstr>
  </property>
  <property fmtid="{D5CDD505-2E9C-101B-9397-08002B2CF9AE}" pid="48" name="avsändar-e-post">
    <vt:lpwstr>elisabeth.borelius@riksdagen.se</vt:lpwstr>
  </property>
  <property fmtid="{D5CDD505-2E9C-101B-9397-08002B2CF9AE}" pid="49" name="id">
    <vt:lpwstr>20092010000000000099000004340069</vt:lpwstr>
  </property>
  <property fmtid="{D5CDD505-2E9C-101B-9397-08002B2CF9AE}" pid="50" name="nummer">
    <vt:lpwstr>322</vt:lpwstr>
  </property>
  <property fmtid="{D5CDD505-2E9C-101B-9397-08002B2CF9AE}" pid="51" name="utskottsbeteckning">
    <vt:lpwstr>MJ</vt:lpwstr>
  </property>
  <property fmtid="{D5CDD505-2E9C-101B-9397-08002B2CF9AE}" pid="52" name="GlobalUID">
    <vt:lpwstr>{3F0C1AA7-7557-499A-B2EC-5DA1589F02FF}</vt:lpwstr>
  </property>
  <property fmtid="{D5CDD505-2E9C-101B-9397-08002B2CF9AE}" pid="53" name="Överföringar">
    <vt:i4>1</vt:i4>
  </property>
  <property fmtid="{D5CDD505-2E9C-101B-9397-08002B2CF9AE}" pid="54" name="Checksum">
    <vt:lpwstr>*0003687920043*</vt:lpwstr>
  </property>
  <property fmtid="{D5CDD505-2E9C-101B-9397-08002B2CF9AE}" pid="55" name="skuggnummer">
    <vt:lpwstr>1399</vt:lpwstr>
  </property>
  <property fmtid="{D5CDD505-2E9C-101B-9397-08002B2CF9AE}" pid="56" name="urixVersion">
    <vt:lpwstr>4.0.0.9</vt:lpwstr>
  </property>
  <property fmtid="{D5CDD505-2E9C-101B-9397-08002B2CF9AE}" pid="57" name="urixOrigin">
    <vt:lpwstr>091211 10:18:38.599</vt:lpwstr>
  </property>
  <property fmtid="{D5CDD505-2E9C-101B-9397-08002B2CF9AE}" pid="58" name="urixGuid">
    <vt:lpwstr>{54C6006A-18EE-43FC-9600-9532CEDE0982}</vt:lpwstr>
  </property>
</Properties>
</file>