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2635CB039E49F3B759A4C961D480C8"/>
        </w:placeholder>
        <w:text/>
      </w:sdtPr>
      <w:sdtEndPr/>
      <w:sdtContent>
        <w:p w:rsidRPr="009B062B" w:rsidR="00AF30DD" w:rsidP="00DA28CE" w:rsidRDefault="00AF30DD" w14:paraId="357871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dddbdc-f095-4ef0-a2a3-25c5d911751a"/>
        <w:id w:val="-485858319"/>
        <w:lock w:val="sdtLocked"/>
      </w:sdtPr>
      <w:sdtEndPr/>
      <w:sdtContent>
        <w:p w:rsidR="000C5FCB" w:rsidRDefault="00C70E84" w14:paraId="689B30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aktivt bör säkerställa att den svenska fiskeflottan får del av EU-fonden för stöd till miljömotorer i fiskebåtar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8CC109B89A4455BB548E4EE31E82C4"/>
        </w:placeholder>
        <w:text/>
      </w:sdtPr>
      <w:sdtEndPr/>
      <w:sdtContent>
        <w:p w:rsidRPr="009B062B" w:rsidR="006D79C9" w:rsidP="00333E95" w:rsidRDefault="006D79C9" w14:paraId="249CC3D3" w14:textId="77777777">
          <w:pPr>
            <w:pStyle w:val="Rubrik1"/>
          </w:pPr>
          <w:r>
            <w:t>Motivering</w:t>
          </w:r>
        </w:p>
      </w:sdtContent>
    </w:sdt>
    <w:p w:rsidRPr="005E72EB" w:rsidR="005E72EB" w:rsidP="0064760A" w:rsidRDefault="005E72EB" w14:paraId="2D11386A" w14:textId="77777777">
      <w:pPr>
        <w:pStyle w:val="Normalutanindragellerluft"/>
        <w:rPr>
          <w:rFonts w:eastAsia="Times New Roman"/>
          <w:lang w:eastAsia="sv-SE"/>
        </w:rPr>
      </w:pPr>
      <w:r w:rsidRPr="005E72EB">
        <w:rPr>
          <w:rFonts w:eastAsia="Times New Roman"/>
          <w:lang w:eastAsia="sv-SE"/>
        </w:rPr>
        <w:t xml:space="preserve">Den svenska fiskenäringen är en av landets basnäringar och en del av EU:s fullt utvecklade gemensamma fiskeripolitik. Inom EU är det på gång ett möjliggörande av finansiellt stöd för att höja energieffektiviteten och minska koldioxidutsläppen från fisket (fondförordning för Havs- och fiskerifonden) för båtar mindre än 24 meter. Den svenska fiskeflottan är generellt betraktat ålderstigen och det föreligger således ett stort behov av stöd till miljömotorer i fiskebåtar. </w:t>
      </w:r>
    </w:p>
    <w:p w:rsidRPr="005E72EB" w:rsidR="005E72EB" w:rsidP="005E72EB" w:rsidRDefault="005E72EB" w14:paraId="08AE0E48" w14:textId="1C55C88F">
      <w:pPr>
        <w:rPr>
          <w:rFonts w:eastAsia="Times New Roman"/>
          <w:lang w:eastAsia="sv-SE"/>
        </w:rPr>
      </w:pPr>
      <w:r w:rsidRPr="005E72EB">
        <w:rPr>
          <w:rFonts w:eastAsia="Times New Roman"/>
          <w:lang w:eastAsia="sv-SE"/>
        </w:rPr>
        <w:t>Genom att möjliggöra för svenska fiskare att nyttja den stödmöjlighet som fastställs på EU-nivå kan svenska fiskare bidra till en minskning av fiskets negativa klimat</w:t>
      </w:r>
      <w:r w:rsidR="0064760A">
        <w:rPr>
          <w:rFonts w:eastAsia="Times New Roman"/>
          <w:lang w:eastAsia="sv-SE"/>
        </w:rPr>
        <w:softHyphen/>
      </w:r>
      <w:bookmarkStart w:name="_GoBack" w:id="1"/>
      <w:bookmarkEnd w:id="1"/>
      <w:r w:rsidRPr="005E72EB">
        <w:rPr>
          <w:rFonts w:eastAsia="Times New Roman"/>
          <w:lang w:eastAsia="sv-SE"/>
        </w:rPr>
        <w:t xml:space="preserve">effekter och dessutom medverka till att säkerställa konkurrensneutralitet. Om man däremot utesluter svenska fiskare från att nyttja denna EU-möjlighet belastar man svenska fiskare med en konkurrensnackdel. </w:t>
      </w:r>
    </w:p>
    <w:p w:rsidRPr="005E72EB" w:rsidR="005E72EB" w:rsidP="005E72EB" w:rsidRDefault="005E72EB" w14:paraId="32A7BA9C" w14:textId="77777777">
      <w:pPr>
        <w:rPr>
          <w:rFonts w:eastAsia="Times New Roman"/>
          <w:lang w:eastAsia="sv-SE"/>
        </w:rPr>
      </w:pPr>
      <w:r w:rsidRPr="005E72EB">
        <w:rPr>
          <w:rFonts w:eastAsia="Times New Roman"/>
          <w:lang w:eastAsia="sv-SE"/>
        </w:rPr>
        <w:t xml:space="preserve">Om det inte säkerställs att svenska fiskare kan nyttja denna stödmöjlighet har vi i realiteten en situation där svenska skattepengar går till en modernisering av andra länders fiskeflottors motorer. </w:t>
      </w:r>
    </w:p>
    <w:p w:rsidRPr="005E72EB" w:rsidR="005E72EB" w:rsidP="005E72EB" w:rsidRDefault="005E72EB" w14:paraId="67AEC8EA" w14:textId="56CB40DB">
      <w:pPr>
        <w:rPr>
          <w:rFonts w:eastAsia="Times New Roman"/>
          <w:lang w:eastAsia="sv-SE"/>
        </w:rPr>
      </w:pPr>
      <w:r w:rsidRPr="005E72EB">
        <w:rPr>
          <w:rFonts w:eastAsia="Times New Roman"/>
          <w:lang w:eastAsia="sv-SE"/>
        </w:rPr>
        <w:t>Stöd till miljömotorer på fiskefartyg är en effektiv och bra miljöförbättrande åtgärd som kommer att leda till en minskning av fiskets miljö- och klimatavtryck samtidigt som man säkerställer det svenska fiske</w:t>
      </w:r>
      <w:r w:rsidR="003C0CCA">
        <w:rPr>
          <w:rFonts w:eastAsia="Times New Roman"/>
          <w:lang w:eastAsia="sv-SE"/>
        </w:rPr>
        <w:t>t</w:t>
      </w:r>
      <w:r w:rsidRPr="005E72EB">
        <w:rPr>
          <w:rFonts w:eastAsia="Times New Roman"/>
          <w:lang w:eastAsia="sv-SE"/>
        </w:rPr>
        <w:t>s konkurrenssituation.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B4BCA9B527804E7087FCC0C164DF0552"/>
        </w:placeholder>
      </w:sdtPr>
      <w:sdtEndPr>
        <w:rPr>
          <w:i/>
          <w:noProof/>
        </w:rPr>
      </w:sdtEndPr>
      <w:sdtContent>
        <w:p w:rsidR="005E72EB" w:rsidP="00041D5F" w:rsidRDefault="005E72EB" w14:paraId="0207886E" w14:textId="77777777"/>
        <w:p w:rsidR="00CC11BF" w:rsidP="00041D5F" w:rsidRDefault="00AA7F05" w14:paraId="760998E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78C8" w14:paraId="29A0DAF2" w14:textId="77777777">
        <w:trPr>
          <w:cantSplit/>
        </w:trPr>
        <w:tc>
          <w:tcPr>
            <w:tcW w:w="50" w:type="pct"/>
            <w:vAlign w:val="bottom"/>
          </w:tcPr>
          <w:p w:rsidR="005178C8" w:rsidRDefault="003C0CCA" w14:paraId="73DDEAAE" w14:textId="77777777">
            <w:pPr>
              <w:pStyle w:val="Underskrifter"/>
            </w:pPr>
            <w:r>
              <w:lastRenderedPageBreak/>
              <w:t>Roland Utbult (KD)</w:t>
            </w:r>
          </w:p>
        </w:tc>
        <w:tc>
          <w:tcPr>
            <w:tcW w:w="50" w:type="pct"/>
            <w:vAlign w:val="bottom"/>
          </w:tcPr>
          <w:p w:rsidR="005178C8" w:rsidRDefault="005178C8" w14:paraId="2381121E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315F3AD7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782D" w14:textId="77777777" w:rsidR="005E72EB" w:rsidRDefault="005E72EB" w:rsidP="000C1CAD">
      <w:pPr>
        <w:spacing w:line="240" w:lineRule="auto"/>
      </w:pPr>
      <w:r>
        <w:separator/>
      </w:r>
    </w:p>
  </w:endnote>
  <w:endnote w:type="continuationSeparator" w:id="0">
    <w:p w14:paraId="057BD787" w14:textId="77777777" w:rsidR="005E72EB" w:rsidRDefault="005E7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EE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C95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9CAF" w14:textId="77777777" w:rsidR="00262EA3" w:rsidRPr="00041D5F" w:rsidRDefault="00262EA3" w:rsidP="00041D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74FCD" w14:textId="77777777" w:rsidR="005E72EB" w:rsidRDefault="005E72EB" w:rsidP="000C1CAD">
      <w:pPr>
        <w:spacing w:line="240" w:lineRule="auto"/>
      </w:pPr>
      <w:r>
        <w:separator/>
      </w:r>
    </w:p>
  </w:footnote>
  <w:footnote w:type="continuationSeparator" w:id="0">
    <w:p w14:paraId="718288A8" w14:textId="77777777" w:rsidR="005E72EB" w:rsidRDefault="005E7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F14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1BBF77" wp14:editId="208CD8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EF624" w14:textId="77777777" w:rsidR="00262EA3" w:rsidRDefault="00AA7F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A91D9EFA144DED818C493F6947B498"/>
                              </w:placeholder>
                              <w:text/>
                            </w:sdtPr>
                            <w:sdtEndPr/>
                            <w:sdtContent>
                              <w:r w:rsidR="005E72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23CCAD5C6248DC819A9ED9D60B75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BBF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5EF624" w14:textId="77777777" w:rsidR="00262EA3" w:rsidRDefault="00AA7F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A91D9EFA144DED818C493F6947B498"/>
                        </w:placeholder>
                        <w:text/>
                      </w:sdtPr>
                      <w:sdtEndPr/>
                      <w:sdtContent>
                        <w:r w:rsidR="005E72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23CCAD5C6248DC819A9ED9D60B75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44EB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F4FD" w14:textId="77777777" w:rsidR="00262EA3" w:rsidRDefault="00262EA3" w:rsidP="008563AC">
    <w:pPr>
      <w:jc w:val="right"/>
    </w:pPr>
  </w:p>
  <w:p w14:paraId="7BD057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EE07" w14:textId="77777777" w:rsidR="00262EA3" w:rsidRDefault="00AA7F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5891AA" wp14:editId="1ED8FC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4579AE" w14:textId="77777777" w:rsidR="00262EA3" w:rsidRDefault="00AA7F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54E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72E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59DADB" w14:textId="77777777" w:rsidR="00262EA3" w:rsidRPr="008227B3" w:rsidRDefault="00AA7F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2DEACF" w14:textId="77777777" w:rsidR="00262EA3" w:rsidRPr="008227B3" w:rsidRDefault="00AA7F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E2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E24">
          <w:t>:2134</w:t>
        </w:r>
      </w:sdtContent>
    </w:sdt>
  </w:p>
  <w:p w14:paraId="4495EC94" w14:textId="77777777" w:rsidR="00262EA3" w:rsidRDefault="00AA7F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54E24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A1BA63" w14:textId="77777777" w:rsidR="00262EA3" w:rsidRDefault="005E72EB" w:rsidP="00283E0F">
        <w:pPr>
          <w:pStyle w:val="FSHRub2"/>
        </w:pPr>
        <w:r>
          <w:t>Möjliggörande av stöd från EU till miljömotorer i fiskebåtar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7852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E7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1D5F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CCA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8C8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2EB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60A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24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F05"/>
    <w:rsid w:val="00AB0730"/>
    <w:rsid w:val="00AB1090"/>
    <w:rsid w:val="00AB111E"/>
    <w:rsid w:val="00AB11FF"/>
    <w:rsid w:val="00AB12CF"/>
    <w:rsid w:val="00AB16B6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E84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00778B"/>
  <w15:chartTrackingRefBased/>
  <w15:docId w15:val="{D8921199-9601-4BDB-A9A1-137F5A2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2635CB039E49F3B759A4C961D48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33509-623B-4755-8246-12292CBA93CE}"/>
      </w:docPartPr>
      <w:docPartBody>
        <w:p w:rsidR="006004F6" w:rsidRDefault="006004F6">
          <w:pPr>
            <w:pStyle w:val="BD2635CB039E49F3B759A4C961D480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8CC109B89A4455BB548E4EE31E8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94C3E-70D6-4115-97A8-23D1CFCCD0DB}"/>
      </w:docPartPr>
      <w:docPartBody>
        <w:p w:rsidR="006004F6" w:rsidRDefault="006004F6">
          <w:pPr>
            <w:pStyle w:val="A18CC109B89A4455BB548E4EE31E82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A91D9EFA144DED818C493F6947B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C4CD3-1E9C-4D88-89D7-0F2342518B09}"/>
      </w:docPartPr>
      <w:docPartBody>
        <w:p w:rsidR="006004F6" w:rsidRDefault="006004F6">
          <w:pPr>
            <w:pStyle w:val="F2A91D9EFA144DED818C493F6947B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23CCAD5C6248DC819A9ED9D60B7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529C3-0783-4584-B648-6C99253837CC}"/>
      </w:docPartPr>
      <w:docPartBody>
        <w:p w:rsidR="006004F6" w:rsidRDefault="006004F6">
          <w:pPr>
            <w:pStyle w:val="F723CCAD5C6248DC819A9ED9D60B7539"/>
          </w:pPr>
          <w:r>
            <w:t xml:space="preserve"> </w:t>
          </w:r>
        </w:p>
      </w:docPartBody>
    </w:docPart>
    <w:docPart>
      <w:docPartPr>
        <w:name w:val="B4BCA9B527804E7087FCC0C164DF0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1A852-D7BE-42CB-99BB-F7E36B22D2F0}"/>
      </w:docPartPr>
      <w:docPartBody>
        <w:p w:rsidR="000C5EBF" w:rsidRDefault="000C5E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6"/>
    <w:rsid w:val="000C5EBF"/>
    <w:rsid w:val="0060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2635CB039E49F3B759A4C961D480C8">
    <w:name w:val="BD2635CB039E49F3B759A4C961D480C8"/>
  </w:style>
  <w:style w:type="paragraph" w:customStyle="1" w:styleId="F746951217EE4C81BA9FFD6F285A796A">
    <w:name w:val="F746951217EE4C81BA9FFD6F285A79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FA3FAB7E2944A387F8F8BC6BB3DAB0">
    <w:name w:val="46FA3FAB7E2944A387F8F8BC6BB3DAB0"/>
  </w:style>
  <w:style w:type="paragraph" w:customStyle="1" w:styleId="A18CC109B89A4455BB548E4EE31E82C4">
    <w:name w:val="A18CC109B89A4455BB548E4EE31E82C4"/>
  </w:style>
  <w:style w:type="paragraph" w:customStyle="1" w:styleId="D62FD74F634349E69237200922D800B1">
    <w:name w:val="D62FD74F634349E69237200922D800B1"/>
  </w:style>
  <w:style w:type="paragraph" w:customStyle="1" w:styleId="D28FEE1921614950B1F7DCCA1D7A2900">
    <w:name w:val="D28FEE1921614950B1F7DCCA1D7A2900"/>
  </w:style>
  <w:style w:type="paragraph" w:customStyle="1" w:styleId="F2A91D9EFA144DED818C493F6947B498">
    <w:name w:val="F2A91D9EFA144DED818C493F6947B498"/>
  </w:style>
  <w:style w:type="paragraph" w:customStyle="1" w:styleId="F723CCAD5C6248DC819A9ED9D60B7539">
    <w:name w:val="F723CCAD5C6248DC819A9ED9D60B7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DBCDE-948E-49E9-A9A2-BE5EE9A770F7}"/>
</file>

<file path=customXml/itemProps2.xml><?xml version="1.0" encoding="utf-8"?>
<ds:datastoreItem xmlns:ds="http://schemas.openxmlformats.org/officeDocument/2006/customXml" ds:itemID="{71EC9B64-1F0C-46C7-9614-493CDDC8895A}"/>
</file>

<file path=customXml/itemProps3.xml><?xml version="1.0" encoding="utf-8"?>
<ds:datastoreItem xmlns:ds="http://schemas.openxmlformats.org/officeDocument/2006/customXml" ds:itemID="{4BF4FA18-81B1-44EE-8D00-AE87269EC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1381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Möjliggörande av stöd från EU till miljömotorer i fiskebåtar</vt:lpstr>
      <vt:lpstr>
      </vt:lpstr>
    </vt:vector>
  </TitlesOfParts>
  <Company>Sveriges riksdag</Company>
  <LinksUpToDate>false</LinksUpToDate>
  <CharactersWithSpaces>1599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