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A5E216729649A88B26FA6FF5B64190"/>
        </w:placeholder>
        <w:text/>
      </w:sdtPr>
      <w:sdtEndPr/>
      <w:sdtContent>
        <w:p w:rsidRPr="009B062B" w:rsidR="00AF30DD" w:rsidP="00DA28CE" w:rsidRDefault="00AF30DD" w14:paraId="7E556FE6" w14:textId="77777777">
          <w:pPr>
            <w:pStyle w:val="Rubrik1"/>
            <w:spacing w:after="300"/>
          </w:pPr>
          <w:r w:rsidRPr="009B062B">
            <w:t>Förslag till riksdagsbeslut</w:t>
          </w:r>
        </w:p>
      </w:sdtContent>
    </w:sdt>
    <w:sdt>
      <w:sdtPr>
        <w:alias w:val="Yrkande 1"/>
        <w:tag w:val="76a5e563-a8d9-405e-98f9-b4e2e099616e"/>
        <w:id w:val="-1802366424"/>
        <w:lock w:val="sdtLocked"/>
      </w:sdtPr>
      <w:sdtEndPr/>
      <w:sdtContent>
        <w:p w:rsidR="00F9017A" w:rsidRDefault="00A00B88" w14:paraId="7E556FE7" w14:textId="7BD60815">
          <w:pPr>
            <w:pStyle w:val="Frslagstext"/>
            <w:numPr>
              <w:ilvl w:val="0"/>
              <w:numId w:val="0"/>
            </w:numPr>
          </w:pPr>
          <w:r>
            <w:t>Riksdagen ställer sig bakom det som anförs i motionen om att samtliga inrikes flygresor som företas av riksdagsledamöter och anställda vid Riksdagsförvaltningen bör klimatkompenseras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98E195EAFF04FCEA1DA20276AB9F8A0"/>
        </w:placeholder>
        <w:text/>
      </w:sdtPr>
      <w:sdtEndPr/>
      <w:sdtContent>
        <w:p w:rsidRPr="009B062B" w:rsidR="006D79C9" w:rsidP="00333E95" w:rsidRDefault="006D79C9" w14:paraId="7E556FE8" w14:textId="77777777">
          <w:pPr>
            <w:pStyle w:val="Rubrik1"/>
          </w:pPr>
          <w:r>
            <w:t>Motivering</w:t>
          </w:r>
        </w:p>
      </w:sdtContent>
    </w:sdt>
    <w:p w:rsidR="00180E4D" w:rsidP="00ED300A" w:rsidRDefault="00180E4D" w14:paraId="7E556FE9" w14:textId="77777777">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000A36D4" w:rsidP="00ED300A" w:rsidRDefault="00180E4D" w14:paraId="7E556FEA" w14:textId="77777777">
      <w:r w:rsidRPr="00180E4D">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180E4D" w:rsidR="00180E4D" w:rsidP="00180E4D" w:rsidRDefault="00180E4D" w14:paraId="7E556FEB" w14:textId="77777777">
      <w:r w:rsidRPr="00180E4D">
        <w:t xml:space="preserve">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180E4D" w:rsidR="00180E4D" w:rsidP="00180E4D" w:rsidRDefault="00180E4D" w14:paraId="7E556FEC" w14:textId="77777777">
      <w:bookmarkStart w:name="_GoBack" w:id="1"/>
      <w:bookmarkEnd w:id="1"/>
      <w:r w:rsidRPr="00180E4D">
        <w:t xml:space="preserve">I Sverige är 70 procent av utsläppen orsakade av fossila bränslen, som enligt forskare helt måste fasas ut om Sverige ska klara våra klimatmål. Det är idag väl känt att flyget står för stora utsläpp samtidigt som svenskars flygresande har ökat. </w:t>
      </w:r>
    </w:p>
    <w:p w:rsidRPr="00180E4D" w:rsidR="00180E4D" w:rsidP="00180E4D" w:rsidRDefault="00180E4D" w14:paraId="7E556FED" w14:textId="77777777">
      <w:r w:rsidRPr="00180E4D">
        <w:t xml:space="preserve">Idag klimatkompenserar riksdagen för de flygresor som ledamöter företar utanför EU, medan de som sker inom EU kompenseras och regleras via EU-samarbetet. </w:t>
      </w:r>
      <w:r w:rsidRPr="00180E4D">
        <w:lastRenderedPageBreak/>
        <w:t xml:space="preserve">Men även inrikesresor står för stora utsläpp, särskilt sett till hur många riksdagsledamöter som inte bor i riksdagens närområde, för vilka uppdraget i riksdagen således kan innebära två resor i veckan, sammanlagt tusentals resor inrikes per år. </w:t>
      </w:r>
    </w:p>
    <w:p w:rsidRPr="00180E4D" w:rsidR="00BB6339" w:rsidP="00180E4D" w:rsidRDefault="00180E4D" w14:paraId="7E556FEE" w14:textId="524D5D18">
      <w:r w:rsidRPr="00180E4D">
        <w:t>Jag har även motionerat om att lägga om riksdagens arbetssätt för att minska den tid som kräver fysisk närvaro i riksdagen för ledamöter, i syfte att helt kunna fasa ut inrikesflygningarna. I avvaktan på att det kan bli verklighet är det dock rimligt att samtliga inrikesresor som företas av</w:t>
      </w:r>
      <w:r w:rsidR="00510E71">
        <w:t xml:space="preserve"> ledamöter eller anställda vid R</w:t>
      </w:r>
      <w:r w:rsidRPr="00180E4D">
        <w:t>iksdagsförvaltningen klimatkompenseras på samma sätt som utrikesresorna.</w:t>
      </w:r>
    </w:p>
    <w:sdt>
      <w:sdtPr>
        <w:rPr>
          <w:i/>
          <w:noProof/>
        </w:rPr>
        <w:alias w:val="CC_Underskrifter"/>
        <w:tag w:val="CC_Underskrifter"/>
        <w:id w:val="583496634"/>
        <w:lock w:val="sdtContentLocked"/>
        <w:placeholder>
          <w:docPart w:val="2034261CECDB43A698C0C30FF2897AAE"/>
        </w:placeholder>
      </w:sdtPr>
      <w:sdtEndPr>
        <w:rPr>
          <w:i w:val="0"/>
          <w:noProof w:val="0"/>
        </w:rPr>
      </w:sdtEndPr>
      <w:sdtContent>
        <w:p w:rsidR="000A36D4" w:rsidP="000A36D4" w:rsidRDefault="000A36D4" w14:paraId="7E556FEF" w14:textId="77777777"/>
        <w:p w:rsidRPr="008E0FE2" w:rsidR="004801AC" w:rsidP="000A36D4" w:rsidRDefault="00ED300A" w14:paraId="7E556F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C449C" w:rsidRDefault="002C449C" w14:paraId="7E556FF4" w14:textId="77777777"/>
    <w:sectPr w:rsidR="002C44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56FF6" w14:textId="77777777" w:rsidR="002D3322" w:rsidRDefault="002D3322" w:rsidP="000C1CAD">
      <w:pPr>
        <w:spacing w:line="240" w:lineRule="auto"/>
      </w:pPr>
      <w:r>
        <w:separator/>
      </w:r>
    </w:p>
  </w:endnote>
  <w:endnote w:type="continuationSeparator" w:id="0">
    <w:p w14:paraId="7E556FF7" w14:textId="77777777" w:rsidR="002D3322" w:rsidRDefault="002D3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6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6FFD" w14:textId="051F54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0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56FF4" w14:textId="77777777" w:rsidR="002D3322" w:rsidRDefault="002D3322" w:rsidP="000C1CAD">
      <w:pPr>
        <w:spacing w:line="240" w:lineRule="auto"/>
      </w:pPr>
      <w:r>
        <w:separator/>
      </w:r>
    </w:p>
  </w:footnote>
  <w:footnote w:type="continuationSeparator" w:id="0">
    <w:p w14:paraId="7E556FF5" w14:textId="77777777" w:rsidR="002D3322" w:rsidRDefault="002D3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556F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57007" wp14:anchorId="7E557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00A" w14:paraId="7E55700A" w14:textId="77777777">
                          <w:pPr>
                            <w:jc w:val="right"/>
                          </w:pPr>
                          <w:sdt>
                            <w:sdtPr>
                              <w:alias w:val="CC_Noformat_Partikod"/>
                              <w:tag w:val="CC_Noformat_Partikod"/>
                              <w:id w:val="-53464382"/>
                              <w:placeholder>
                                <w:docPart w:val="D5873D45409B409A86B489E841A6B742"/>
                              </w:placeholder>
                              <w:text/>
                            </w:sdtPr>
                            <w:sdtEndPr/>
                            <w:sdtContent>
                              <w:r w:rsidR="00180E4D">
                                <w:t>S</w:t>
                              </w:r>
                            </w:sdtContent>
                          </w:sdt>
                          <w:sdt>
                            <w:sdtPr>
                              <w:alias w:val="CC_Noformat_Partinummer"/>
                              <w:tag w:val="CC_Noformat_Partinummer"/>
                              <w:id w:val="-1709555926"/>
                              <w:placeholder>
                                <w:docPart w:val="34AD4EB6A2DA4E20909453DBBD4EB8E6"/>
                              </w:placeholder>
                              <w:text/>
                            </w:sdtPr>
                            <w:sdtEndPr/>
                            <w:sdtContent>
                              <w:r w:rsidR="00180E4D">
                                <w:t>2348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570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00A" w14:paraId="7E55700A" w14:textId="77777777">
                    <w:pPr>
                      <w:jc w:val="right"/>
                    </w:pPr>
                    <w:sdt>
                      <w:sdtPr>
                        <w:alias w:val="CC_Noformat_Partikod"/>
                        <w:tag w:val="CC_Noformat_Partikod"/>
                        <w:id w:val="-53464382"/>
                        <w:placeholder>
                          <w:docPart w:val="D5873D45409B409A86B489E841A6B742"/>
                        </w:placeholder>
                        <w:text/>
                      </w:sdtPr>
                      <w:sdtEndPr/>
                      <w:sdtContent>
                        <w:r w:rsidR="00180E4D">
                          <w:t>S</w:t>
                        </w:r>
                      </w:sdtContent>
                    </w:sdt>
                    <w:sdt>
                      <w:sdtPr>
                        <w:alias w:val="CC_Noformat_Partinummer"/>
                        <w:tag w:val="CC_Noformat_Partinummer"/>
                        <w:id w:val="-1709555926"/>
                        <w:placeholder>
                          <w:docPart w:val="34AD4EB6A2DA4E20909453DBBD4EB8E6"/>
                        </w:placeholder>
                        <w:text/>
                      </w:sdtPr>
                      <w:sdtEndPr/>
                      <w:sdtContent>
                        <w:r w:rsidR="00180E4D">
                          <w:t>2348</w:t>
                        </w:r>
                      </w:sdtContent>
                    </w:sdt>
                  </w:p>
                </w:txbxContent>
              </v:textbox>
              <w10:wrap anchorx="page"/>
            </v:shape>
          </w:pict>
        </mc:Fallback>
      </mc:AlternateContent>
    </w:r>
  </w:p>
  <w:p w:rsidRPr="00293C4F" w:rsidR="00262EA3" w:rsidP="00776B74" w:rsidRDefault="00262EA3" w14:paraId="7E556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556FFA" w14:textId="77777777">
    <w:pPr>
      <w:jc w:val="right"/>
    </w:pPr>
  </w:p>
  <w:p w:rsidR="00262EA3" w:rsidP="00776B74" w:rsidRDefault="00262EA3" w14:paraId="7E556F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300A" w14:paraId="7E556F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57009" wp14:anchorId="7E557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00A" w14:paraId="7E556F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E4D">
          <w:t>S</w:t>
        </w:r>
      </w:sdtContent>
    </w:sdt>
    <w:sdt>
      <w:sdtPr>
        <w:alias w:val="CC_Noformat_Partinummer"/>
        <w:tag w:val="CC_Noformat_Partinummer"/>
        <w:id w:val="-2014525982"/>
        <w:text/>
      </w:sdtPr>
      <w:sdtEndPr/>
      <w:sdtContent>
        <w:r w:rsidR="00180E4D">
          <w:t>2348</w:t>
        </w:r>
      </w:sdtContent>
    </w:sdt>
  </w:p>
  <w:p w:rsidRPr="008227B3" w:rsidR="00262EA3" w:rsidP="008227B3" w:rsidRDefault="00ED300A" w14:paraId="7E5570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00A" w14:paraId="7E5570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:1590</w:t>
        </w:r>
      </w:sdtContent>
    </w:sdt>
  </w:p>
  <w:p w:rsidR="00262EA3" w:rsidP="00E03A3D" w:rsidRDefault="00ED300A" w14:paraId="7E55700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80E4D" w14:paraId="7E557003" w14:textId="77777777">
        <w:pPr>
          <w:pStyle w:val="FSHRub2"/>
        </w:pPr>
        <w:r>
          <w:t>Inför klimatkompensation för riksdagens inrikes flygresor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7E5570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0E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D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E4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9C"/>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322"/>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68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7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B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88"/>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0EE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50"/>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0A"/>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17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556FE5"/>
  <w15:chartTrackingRefBased/>
  <w15:docId w15:val="{7E62FDAC-FFE5-4A9A-AC9A-3A5803C3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A5E216729649A88B26FA6FF5B64190"/>
        <w:category>
          <w:name w:val="Allmänt"/>
          <w:gallery w:val="placeholder"/>
        </w:category>
        <w:types>
          <w:type w:val="bbPlcHdr"/>
        </w:types>
        <w:behaviors>
          <w:behavior w:val="content"/>
        </w:behaviors>
        <w:guid w:val="{BE008916-91EC-4ED2-90EF-53901BD08DD7}"/>
      </w:docPartPr>
      <w:docPartBody>
        <w:p w:rsidR="00625C0D" w:rsidRDefault="000B7242">
          <w:pPr>
            <w:pStyle w:val="B7A5E216729649A88B26FA6FF5B64190"/>
          </w:pPr>
          <w:r w:rsidRPr="005A0A93">
            <w:rPr>
              <w:rStyle w:val="Platshllartext"/>
            </w:rPr>
            <w:t>Förslag till riksdagsbeslut</w:t>
          </w:r>
        </w:p>
      </w:docPartBody>
    </w:docPart>
    <w:docPart>
      <w:docPartPr>
        <w:name w:val="298E195EAFF04FCEA1DA20276AB9F8A0"/>
        <w:category>
          <w:name w:val="Allmänt"/>
          <w:gallery w:val="placeholder"/>
        </w:category>
        <w:types>
          <w:type w:val="bbPlcHdr"/>
        </w:types>
        <w:behaviors>
          <w:behavior w:val="content"/>
        </w:behaviors>
        <w:guid w:val="{E681910C-7777-43D8-8718-B7F59CDB9AA0}"/>
      </w:docPartPr>
      <w:docPartBody>
        <w:p w:rsidR="00625C0D" w:rsidRDefault="000B7242">
          <w:pPr>
            <w:pStyle w:val="298E195EAFF04FCEA1DA20276AB9F8A0"/>
          </w:pPr>
          <w:r w:rsidRPr="005A0A93">
            <w:rPr>
              <w:rStyle w:val="Platshllartext"/>
            </w:rPr>
            <w:t>Motivering</w:t>
          </w:r>
        </w:p>
      </w:docPartBody>
    </w:docPart>
    <w:docPart>
      <w:docPartPr>
        <w:name w:val="D5873D45409B409A86B489E841A6B742"/>
        <w:category>
          <w:name w:val="Allmänt"/>
          <w:gallery w:val="placeholder"/>
        </w:category>
        <w:types>
          <w:type w:val="bbPlcHdr"/>
        </w:types>
        <w:behaviors>
          <w:behavior w:val="content"/>
        </w:behaviors>
        <w:guid w:val="{64F03740-6A64-4C3C-9141-A4A0C00BCC1A}"/>
      </w:docPartPr>
      <w:docPartBody>
        <w:p w:rsidR="00625C0D" w:rsidRDefault="000B7242">
          <w:pPr>
            <w:pStyle w:val="D5873D45409B409A86B489E841A6B742"/>
          </w:pPr>
          <w:r>
            <w:rPr>
              <w:rStyle w:val="Platshllartext"/>
            </w:rPr>
            <w:t xml:space="preserve"> </w:t>
          </w:r>
        </w:p>
      </w:docPartBody>
    </w:docPart>
    <w:docPart>
      <w:docPartPr>
        <w:name w:val="34AD4EB6A2DA4E20909453DBBD4EB8E6"/>
        <w:category>
          <w:name w:val="Allmänt"/>
          <w:gallery w:val="placeholder"/>
        </w:category>
        <w:types>
          <w:type w:val="bbPlcHdr"/>
        </w:types>
        <w:behaviors>
          <w:behavior w:val="content"/>
        </w:behaviors>
        <w:guid w:val="{CE3E7B65-FE23-4A97-8DE3-91BD3F066859}"/>
      </w:docPartPr>
      <w:docPartBody>
        <w:p w:rsidR="00625C0D" w:rsidRDefault="000B7242">
          <w:pPr>
            <w:pStyle w:val="34AD4EB6A2DA4E20909453DBBD4EB8E6"/>
          </w:pPr>
          <w:r>
            <w:t xml:space="preserve"> </w:t>
          </w:r>
        </w:p>
      </w:docPartBody>
    </w:docPart>
    <w:docPart>
      <w:docPartPr>
        <w:name w:val="2034261CECDB43A698C0C30FF2897AAE"/>
        <w:category>
          <w:name w:val="Allmänt"/>
          <w:gallery w:val="placeholder"/>
        </w:category>
        <w:types>
          <w:type w:val="bbPlcHdr"/>
        </w:types>
        <w:behaviors>
          <w:behavior w:val="content"/>
        </w:behaviors>
        <w:guid w:val="{4A45E1C4-7A18-4108-A12C-C72CD6BD779F}"/>
      </w:docPartPr>
      <w:docPartBody>
        <w:p w:rsidR="00FB5B91" w:rsidRDefault="00FB5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42"/>
    <w:rsid w:val="000B7242"/>
    <w:rsid w:val="00625C0D"/>
    <w:rsid w:val="00FB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A5E216729649A88B26FA6FF5B64190">
    <w:name w:val="B7A5E216729649A88B26FA6FF5B64190"/>
  </w:style>
  <w:style w:type="paragraph" w:customStyle="1" w:styleId="47234A5EF8F641D798FEA43F3C772D38">
    <w:name w:val="47234A5EF8F641D798FEA43F3C772D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40782BBB384C958C6B1E73E42FA827">
    <w:name w:val="1940782BBB384C958C6B1E73E42FA827"/>
  </w:style>
  <w:style w:type="paragraph" w:customStyle="1" w:styleId="298E195EAFF04FCEA1DA20276AB9F8A0">
    <w:name w:val="298E195EAFF04FCEA1DA20276AB9F8A0"/>
  </w:style>
  <w:style w:type="paragraph" w:customStyle="1" w:styleId="4C2A49393EB04ADE878D0C79242B0992">
    <w:name w:val="4C2A49393EB04ADE878D0C79242B0992"/>
  </w:style>
  <w:style w:type="paragraph" w:customStyle="1" w:styleId="FCBC7BF232864DBAA17F9FF82ED4F7B0">
    <w:name w:val="FCBC7BF232864DBAA17F9FF82ED4F7B0"/>
  </w:style>
  <w:style w:type="paragraph" w:customStyle="1" w:styleId="D5873D45409B409A86B489E841A6B742">
    <w:name w:val="D5873D45409B409A86B489E841A6B742"/>
  </w:style>
  <w:style w:type="paragraph" w:customStyle="1" w:styleId="34AD4EB6A2DA4E20909453DBBD4EB8E6">
    <w:name w:val="34AD4EB6A2DA4E20909453DBBD4EB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7CD33-40F1-4235-8D80-762D95A9BA74}"/>
</file>

<file path=customXml/itemProps2.xml><?xml version="1.0" encoding="utf-8"?>
<ds:datastoreItem xmlns:ds="http://schemas.openxmlformats.org/officeDocument/2006/customXml" ds:itemID="{27696D4E-8F0C-4586-9EBB-57329451493B}"/>
</file>

<file path=customXml/itemProps3.xml><?xml version="1.0" encoding="utf-8"?>
<ds:datastoreItem xmlns:ds="http://schemas.openxmlformats.org/officeDocument/2006/customXml" ds:itemID="{B6E5CF49-70F6-4D40-AFA0-95116975DB82}"/>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2304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S2348 Inför klimatkompensation för riksdagens inrikes flygresor</vt:lpstr>
      <vt:lpstr>
      </vt:lpstr>
    </vt:vector>
  </TitlesOfParts>
  <Company>Sveriges riksdag</Company>
  <LinksUpToDate>false</LinksUpToDate>
  <CharactersWithSpaces>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