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6331B" w:rsidP="00DA0661">
      <w:pPr>
        <w:pStyle w:val="Title"/>
      </w:pPr>
      <w:bookmarkStart w:id="0" w:name="Start"/>
      <w:bookmarkEnd w:id="0"/>
      <w:r>
        <w:t>Svar på fråga 20</w:t>
      </w:r>
      <w:r w:rsidR="00180442">
        <w:t>22</w:t>
      </w:r>
      <w:r>
        <w:t>/</w:t>
      </w:r>
      <w:r w:rsidR="00180442">
        <w:t>23</w:t>
      </w:r>
      <w:r>
        <w:t>:</w:t>
      </w:r>
      <w:r w:rsidR="00180442">
        <w:t>638</w:t>
      </w:r>
      <w:r>
        <w:t xml:space="preserve"> av </w:t>
      </w:r>
      <w:r w:rsidR="00DA2192">
        <w:t>Tobias Andersson</w:t>
      </w:r>
      <w:r>
        <w:t xml:space="preserve"> (</w:t>
      </w:r>
      <w:r w:rsidR="00DA2192">
        <w:t>SD</w:t>
      </w:r>
      <w:r>
        <w:t>)</w:t>
      </w:r>
      <w:r>
        <w:br/>
      </w:r>
      <w:r w:rsidR="00DA2192">
        <w:t>Miljökonsekvenser</w:t>
      </w:r>
      <w:r w:rsidR="008D7813">
        <w:t xml:space="preserve">na </w:t>
      </w:r>
      <w:r w:rsidR="00DA2192">
        <w:t>av havsbaserad vindkraft</w:t>
      </w:r>
    </w:p>
    <w:p w:rsidR="00D66881" w:rsidP="00B638B9">
      <w:pPr>
        <w:pStyle w:val="BodyText"/>
      </w:pPr>
      <w:r>
        <w:t>Tobias Andersson har frågat mig om jag och regeringen avser att vidta några åtgärder för att förhindra negativa miljökonsekvenser av havsbaserad vindkraft</w:t>
      </w:r>
      <w:r w:rsidR="00095349">
        <w:t>.</w:t>
      </w:r>
    </w:p>
    <w:p w:rsidR="005A44AD" w:rsidP="004A52B6">
      <w:pPr>
        <w:pStyle w:val="BodyText"/>
      </w:pPr>
      <w:r>
        <w:t>A</w:t>
      </w:r>
      <w:r w:rsidR="00E678A9">
        <w:t xml:space="preserve">ll </w:t>
      </w:r>
      <w:r w:rsidR="00ED2F68">
        <w:t>ny fossilfri elproduktion som bidrar till en snabb expansion av vårt energisystem</w:t>
      </w:r>
      <w:r w:rsidR="00E678A9">
        <w:t xml:space="preserve"> behövs.</w:t>
      </w:r>
      <w:r w:rsidR="007339D3">
        <w:t xml:space="preserve"> </w:t>
      </w:r>
      <w:r>
        <w:t>V</w:t>
      </w:r>
      <w:r w:rsidR="007C4EA1">
        <w:t xml:space="preserve">indkraften har </w:t>
      </w:r>
      <w:r>
        <w:t xml:space="preserve">vidare </w:t>
      </w:r>
      <w:r w:rsidR="007C4EA1">
        <w:t>en viktig plats i energimixen</w:t>
      </w:r>
      <w:r w:rsidR="000B2AC7">
        <w:t>.</w:t>
      </w:r>
      <w:r w:rsidR="00142C28">
        <w:t xml:space="preserve"> </w:t>
      </w:r>
    </w:p>
    <w:p w:rsidR="00F1344A" w:rsidP="004A52B6">
      <w:pPr>
        <w:pStyle w:val="BodyText"/>
      </w:pPr>
      <w:r>
        <w:t xml:space="preserve">Enligt gällande </w:t>
      </w:r>
      <w:r w:rsidR="001E352B">
        <w:t>lagstiftning</w:t>
      </w:r>
      <w:r w:rsidR="00FD45AB">
        <w:t xml:space="preserve"> ska hänsyn tas till olika miljöaspekter</w:t>
      </w:r>
      <w:r w:rsidR="0055261C">
        <w:t xml:space="preserve"> </w:t>
      </w:r>
      <w:r>
        <w:t>vid etablering av vindkraft till havs</w:t>
      </w:r>
      <w:r w:rsidR="00CC7022">
        <w:t>.</w:t>
      </w:r>
      <w:r w:rsidR="004A52B6">
        <w:t xml:space="preserve"> </w:t>
      </w:r>
      <w:r w:rsidR="008968EE">
        <w:t xml:space="preserve">Det åligger </w:t>
      </w:r>
      <w:r w:rsidR="001024CE">
        <w:t xml:space="preserve">bland annat </w:t>
      </w:r>
      <w:r w:rsidR="00106A67">
        <w:t>verksamhetsutövare</w:t>
      </w:r>
      <w:r w:rsidR="008968EE">
        <w:t xml:space="preserve"> att </w:t>
      </w:r>
      <w:r w:rsidR="0042275B">
        <w:t>utreda</w:t>
      </w:r>
      <w:r w:rsidR="008968EE">
        <w:t xml:space="preserve"> och bedöma en verksamhets miljöpåverkan. </w:t>
      </w:r>
      <w:r w:rsidR="00CD70A7">
        <w:t xml:space="preserve">Det finns </w:t>
      </w:r>
      <w:r w:rsidR="00106A67">
        <w:t>även</w:t>
      </w:r>
      <w:r w:rsidR="00CD70A7">
        <w:t xml:space="preserve"> </w:t>
      </w:r>
      <w:r w:rsidR="00F52470">
        <w:t>krav på</w:t>
      </w:r>
      <w:r w:rsidR="00E678A9">
        <w:t xml:space="preserve"> att </w:t>
      </w:r>
      <w:r w:rsidR="00106A67">
        <w:t>verksamhetsutövare</w:t>
      </w:r>
      <w:r w:rsidR="00E678A9">
        <w:t xml:space="preserve"> ska vidta </w:t>
      </w:r>
      <w:r w:rsidRPr="00E678A9" w:rsidR="00E678A9">
        <w:t xml:space="preserve">försiktighetsmått </w:t>
      </w:r>
      <w:r w:rsidR="00D66881">
        <w:t>till skydd för miljön</w:t>
      </w:r>
      <w:r w:rsidR="00E678A9">
        <w:t xml:space="preserve">. </w:t>
      </w:r>
      <w:r>
        <w:t>Vidare ska bästa möjliga teknik användas och</w:t>
      </w:r>
      <w:r w:rsidR="001024CE">
        <w:t xml:space="preserve"> verksamhetens</w:t>
      </w:r>
      <w:r w:rsidR="00E678A9">
        <w:t xml:space="preserve"> lokalisering vara lämplig.</w:t>
      </w:r>
      <w:r>
        <w:t xml:space="preserve"> </w:t>
      </w:r>
      <w:r w:rsidR="0055261C">
        <w:t xml:space="preserve">Även </w:t>
      </w:r>
      <w:r>
        <w:t xml:space="preserve">regler </w:t>
      </w:r>
      <w:r w:rsidR="004A52B6">
        <w:t>om artskydd och Natura 2000</w:t>
      </w:r>
      <w:r w:rsidR="00180442">
        <w:t xml:space="preserve"> </w:t>
      </w:r>
      <w:r>
        <w:t>har stor betydelse</w:t>
      </w:r>
      <w:r w:rsidR="00D50888">
        <w:t xml:space="preserve"> i sammanhanget. </w:t>
      </w:r>
    </w:p>
    <w:p w:rsidR="00ED0591" w:rsidP="00F1344A">
      <w:r w:rsidRPr="00142C28">
        <w:t>Utgångspunkten i regeringens hantering av ansökningar om tillstånd till havsbaserad vindkraft är att handläggningen ska ske skyndsamt</w:t>
      </w:r>
      <w:r w:rsidR="00180442">
        <w:t xml:space="preserve"> och </w:t>
      </w:r>
      <w:r w:rsidRPr="00142C28">
        <w:t xml:space="preserve">effektivt </w:t>
      </w:r>
      <w:r w:rsidR="00180442">
        <w:t xml:space="preserve">samtidigt som </w:t>
      </w:r>
      <w:r w:rsidR="00FB3A00">
        <w:t>miljöskyddet</w:t>
      </w:r>
      <w:r w:rsidR="00180442">
        <w:t xml:space="preserve"> inte eftersätts</w:t>
      </w:r>
      <w:r w:rsidRPr="00142C28">
        <w:t xml:space="preserve">. </w:t>
      </w:r>
      <w:r w:rsidR="00090297">
        <w:t>Ärendena är</w:t>
      </w:r>
      <w:r w:rsidRPr="00142C28">
        <w:t xml:space="preserve"> komplexa och innefattar ett omfattande underlag med många olika frågeställningar. </w:t>
      </w:r>
      <w:r w:rsidR="00420831">
        <w:t>Det är därför av</w:t>
      </w:r>
      <w:r w:rsidRPr="00142C28">
        <w:t xml:space="preserve"> stor vikt att regeringen bedömer ärendena ur alla</w:t>
      </w:r>
      <w:r w:rsidR="00D035F8">
        <w:t xml:space="preserve"> relevanta</w:t>
      </w:r>
      <w:r w:rsidRPr="00142C28">
        <w:t xml:space="preserve"> aspekter</w:t>
      </w:r>
      <w:r w:rsidR="00D035F8">
        <w:t>.</w:t>
      </w:r>
      <w:r w:rsidRPr="00142C28">
        <w:t xml:space="preserve"> </w:t>
      </w:r>
    </w:p>
    <w:p w:rsidR="005A44AD" w:rsidP="00F1344A">
      <w:r>
        <w:t xml:space="preserve">För att förstå effekterna av </w:t>
      </w:r>
      <w:r w:rsidR="00F47994">
        <w:t>havsbaserad vindkraft</w:t>
      </w:r>
      <w:r>
        <w:t xml:space="preserve"> är det </w:t>
      </w:r>
      <w:r w:rsidR="00D50888">
        <w:t xml:space="preserve">också </w:t>
      </w:r>
      <w:r>
        <w:t xml:space="preserve">viktigt </w:t>
      </w:r>
      <w:r w:rsidR="00D12290">
        <w:t xml:space="preserve">med ökad </w:t>
      </w:r>
      <w:r>
        <w:t xml:space="preserve">kunskap. Forskningsprogrammet Vindval, </w:t>
      </w:r>
      <w:r w:rsidR="00180442">
        <w:t>som</w:t>
      </w:r>
      <w:r w:rsidRPr="003608E7" w:rsidR="00180442">
        <w:t xml:space="preserve"> är ett samarbete mellan </w:t>
      </w:r>
      <w:r w:rsidR="00DD0486">
        <w:t>Statens e</w:t>
      </w:r>
      <w:r w:rsidRPr="003608E7" w:rsidR="00180442">
        <w:t>nergimyndighet och Naturvårdsverket</w:t>
      </w:r>
      <w:r w:rsidR="00180442">
        <w:t xml:space="preserve">, </w:t>
      </w:r>
      <w:r>
        <w:t xml:space="preserve">är ett exempel på </w:t>
      </w:r>
      <w:r w:rsidR="00F1344A">
        <w:t>det</w:t>
      </w:r>
      <w:r w:rsidR="00180442">
        <w:t xml:space="preserve">. Under </w:t>
      </w:r>
      <w:r w:rsidR="00180442">
        <w:t>2022 har t</w:t>
      </w:r>
      <w:r w:rsidRPr="003608E7">
        <w:t>re Vindval</w:t>
      </w:r>
      <w:r>
        <w:t>s</w:t>
      </w:r>
      <w:r w:rsidRPr="003608E7">
        <w:t>rapporter om havsbaserad vindkraft publicerats</w:t>
      </w:r>
      <w:r w:rsidR="004769C0">
        <w:t xml:space="preserve">, bland annat </w:t>
      </w:r>
      <w:r w:rsidR="00420831">
        <w:t>om vilken påverkan havsbaserad vindkraft har på det marina livet.</w:t>
      </w:r>
    </w:p>
    <w:p w:rsidR="00DA21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CB3EE6AFE8547588815BD7751CE67F9"/>
          </w:placeholder>
          <w:dataBinding w:xpath="/ns0:DocumentInfo[1]/ns0:BaseInfo[1]/ns0:HeaderDate[1]" w:storeItemID="{CE6B7A7B-C401-40F8-81CE-0C8D33ADA9F1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D45AB">
            <w:t>17</w:t>
          </w:r>
          <w:r>
            <w:t xml:space="preserve"> maj 2023</w:t>
          </w:r>
        </w:sdtContent>
      </w:sdt>
    </w:p>
    <w:p w:rsidR="00DA2192" w:rsidP="004E7A8F">
      <w:pPr>
        <w:pStyle w:val="Brdtextutanavstnd"/>
      </w:pPr>
    </w:p>
    <w:p w:rsidR="00DA2192" w:rsidP="004E7A8F">
      <w:pPr>
        <w:pStyle w:val="Brdtextutanavstnd"/>
      </w:pPr>
    </w:p>
    <w:p w:rsidR="00DA2192" w:rsidP="004E7A8F">
      <w:pPr>
        <w:pStyle w:val="Brdtextutanavstnd"/>
      </w:pPr>
    </w:p>
    <w:p w:rsidR="00DA2192" w:rsidP="00422A41">
      <w:pPr>
        <w:pStyle w:val="BodyText"/>
      </w:pPr>
      <w:r>
        <w:t>Romina Pourmokhtari</w:t>
      </w:r>
    </w:p>
    <w:p w:rsidR="0086331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633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6331B" w:rsidRPr="007D73AB" w:rsidP="00340DE0">
          <w:pPr>
            <w:pStyle w:val="Header"/>
          </w:pPr>
        </w:p>
      </w:tc>
      <w:tc>
        <w:tcPr>
          <w:tcW w:w="1134" w:type="dxa"/>
        </w:tcPr>
        <w:p w:rsidR="008633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633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6331B" w:rsidRPr="00710A6C" w:rsidP="00EE3C0F">
          <w:pPr>
            <w:pStyle w:val="Header"/>
            <w:rPr>
              <w:b/>
            </w:rPr>
          </w:pPr>
        </w:p>
        <w:p w:rsidR="0086331B" w:rsidP="00EE3C0F">
          <w:pPr>
            <w:pStyle w:val="Header"/>
          </w:pPr>
        </w:p>
        <w:p w:rsidR="0086331B" w:rsidP="00EE3C0F">
          <w:pPr>
            <w:pStyle w:val="Header"/>
          </w:pPr>
        </w:p>
        <w:p w:rsidR="008633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76D1C11162468FB4662960C38A101E"/>
            </w:placeholder>
            <w:dataBinding w:xpath="/ns0:DocumentInfo[1]/ns0:BaseInfo[1]/ns0:Dnr[1]" w:storeItemID="{CE6B7A7B-C401-40F8-81CE-0C8D33ADA9F1}" w:prefixMappings="xmlns:ns0='http://lp/documentinfo/RK' "/>
            <w:text/>
          </w:sdtPr>
          <w:sdtContent>
            <w:p w:rsidR="0086331B" w:rsidP="00EE3C0F">
              <w:pPr>
                <w:pStyle w:val="Header"/>
              </w:pPr>
              <w:r>
                <w:t>KN2023/</w:t>
              </w:r>
              <w:r w:rsidR="00DA2192">
                <w:t>0</w:t>
              </w:r>
              <w:r w:rsidR="00DB77C8">
                <w:t>3073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C0D4C16488432DB11BEC5CC7F03DB9"/>
            </w:placeholder>
            <w:showingPlcHdr/>
            <w:dataBinding w:xpath="/ns0:DocumentInfo[1]/ns0:BaseInfo[1]/ns0:DocNumber[1]" w:storeItemID="{CE6B7A7B-C401-40F8-81CE-0C8D33ADA9F1}" w:prefixMappings="xmlns:ns0='http://lp/documentinfo/RK' "/>
            <w:text/>
          </w:sdtPr>
          <w:sdtContent>
            <w:p w:rsidR="008633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6331B" w:rsidP="00EE3C0F">
          <w:pPr>
            <w:pStyle w:val="Header"/>
          </w:pPr>
        </w:p>
      </w:tc>
      <w:tc>
        <w:tcPr>
          <w:tcW w:w="1134" w:type="dxa"/>
        </w:tcPr>
        <w:p w:rsidR="0086331B" w:rsidP="0094502D">
          <w:pPr>
            <w:pStyle w:val="Header"/>
          </w:pPr>
        </w:p>
        <w:p w:rsidR="008633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E14595B0D54169A8056CE996F9B75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2192" w:rsidRPr="00DA2192" w:rsidP="00340DE0">
              <w:pPr>
                <w:pStyle w:val="Header"/>
                <w:rPr>
                  <w:b/>
                </w:rPr>
              </w:pPr>
              <w:r w:rsidRPr="00DA2192">
                <w:rPr>
                  <w:b/>
                </w:rPr>
                <w:t>Klimat- och näringslivsdepartementet</w:t>
              </w:r>
            </w:p>
            <w:p w:rsidR="0086331B" w:rsidRPr="00340DE0" w:rsidP="00340DE0">
              <w:pPr>
                <w:pStyle w:val="Header"/>
              </w:pPr>
              <w:r w:rsidRPr="00DA2192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551CCF9DA24FF986F22B585800EC71"/>
          </w:placeholder>
          <w:dataBinding w:xpath="/ns0:DocumentInfo[1]/ns0:BaseInfo[1]/ns0:Recipient[1]" w:storeItemID="{CE6B7A7B-C401-40F8-81CE-0C8D33ADA9F1}" w:prefixMappings="xmlns:ns0='http://lp/documentinfo/RK' "/>
          <w:text w:multiLine="1"/>
        </w:sdtPr>
        <w:sdtContent>
          <w:tc>
            <w:tcPr>
              <w:tcW w:w="3170" w:type="dxa"/>
            </w:tcPr>
            <w:p w:rsidR="0086331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633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2C1A4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54A25AE"/>
    <w:multiLevelType w:val="hybridMultilevel"/>
    <w:tmpl w:val="5B5442E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122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76D1C11162468FB4662960C38A1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9459D-8C57-46B3-A5FE-E8A53235A714}"/>
      </w:docPartPr>
      <w:docPartBody>
        <w:p w:rsidR="00EA1368" w:rsidP="00FE41D3">
          <w:pPr>
            <w:pStyle w:val="AE76D1C11162468FB4662960C38A10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0D4C16488432DB11BEC5CC7F03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2DC79-A683-43A2-8BEE-73E5BF8B4BD3}"/>
      </w:docPartPr>
      <w:docPartBody>
        <w:p w:rsidR="00EA1368" w:rsidP="00FE41D3">
          <w:pPr>
            <w:pStyle w:val="09C0D4C16488432DB11BEC5CC7F03D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14595B0D54169A8056CE996F9B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C93E7-74C9-43B2-A159-F034B52ED32C}"/>
      </w:docPartPr>
      <w:docPartBody>
        <w:p w:rsidR="00EA1368" w:rsidP="00FE41D3">
          <w:pPr>
            <w:pStyle w:val="DBE14595B0D54169A8056CE996F9B7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551CCF9DA24FF986F22B585800E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1D314-7F6B-4C50-9B7E-E345141F39BD}"/>
      </w:docPartPr>
      <w:docPartBody>
        <w:p w:rsidR="00EA1368" w:rsidP="00FE41D3">
          <w:pPr>
            <w:pStyle w:val="31551CCF9DA24FF986F22B585800E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B3EE6AFE8547588815BD7751CE6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311A8-4AF2-4BD5-AA84-4BED0381DF2E}"/>
      </w:docPartPr>
      <w:docPartBody>
        <w:p w:rsidR="00EA1368" w:rsidP="00FE41D3">
          <w:pPr>
            <w:pStyle w:val="DCB3EE6AFE8547588815BD7751CE67F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1D3"/>
    <w:rPr>
      <w:noProof w:val="0"/>
      <w:color w:val="808080"/>
    </w:rPr>
  </w:style>
  <w:style w:type="paragraph" w:customStyle="1" w:styleId="AE76D1C11162468FB4662960C38A101E">
    <w:name w:val="AE76D1C11162468FB4662960C38A101E"/>
    <w:rsid w:val="00FE41D3"/>
  </w:style>
  <w:style w:type="paragraph" w:customStyle="1" w:styleId="31551CCF9DA24FF986F22B585800EC71">
    <w:name w:val="31551CCF9DA24FF986F22B585800EC71"/>
    <w:rsid w:val="00FE41D3"/>
  </w:style>
  <w:style w:type="paragraph" w:customStyle="1" w:styleId="09C0D4C16488432DB11BEC5CC7F03DB91">
    <w:name w:val="09C0D4C16488432DB11BEC5CC7F03DB91"/>
    <w:rsid w:val="00FE41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E14595B0D54169A8056CE996F9B7551">
    <w:name w:val="DBE14595B0D54169A8056CE996F9B7551"/>
    <w:rsid w:val="00FE41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B3EE6AFE8547588815BD7751CE67F9">
    <w:name w:val="DCB3EE6AFE8547588815BD7751CE67F9"/>
    <w:rsid w:val="00FE41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2023-05-17T00:00:00</HeaderDate>
    <Office/>
    <Dnr>KN2023/03073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b6d6d046-3681-4bc5-ac23-0bd59e8e6dd3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AFCD0-385C-4E1E-8CA0-78A304E064EA}"/>
</file>

<file path=customXml/itemProps2.xml><?xml version="1.0" encoding="utf-8"?>
<ds:datastoreItem xmlns:ds="http://schemas.openxmlformats.org/officeDocument/2006/customXml" ds:itemID="{CE6B7A7B-C401-40F8-81CE-0C8D33ADA9F1}"/>
</file>

<file path=customXml/itemProps3.xml><?xml version="1.0" encoding="utf-8"?>
<ds:datastoreItem xmlns:ds="http://schemas.openxmlformats.org/officeDocument/2006/customXml" ds:itemID="{E82B9D9A-2378-40B1-9968-6583D30A377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03B76B1-9D63-45A8-86BC-FCAC85D23E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2022 23 638 (slutversion).docx</dc:title>
  <cp:revision>2</cp:revision>
  <dcterms:created xsi:type="dcterms:W3CDTF">2023-05-17T08:15:00Z</dcterms:created>
  <dcterms:modified xsi:type="dcterms:W3CDTF">2023-05-17T08:15:00Z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97844c5f-815a-4d31-9517-f3f7b1b51c42</vt:lpwstr>
  </property>
</Properties>
</file>