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B84" w:rsidRPr="00805557" w:rsidRDefault="000A3B84">
      <w:pPr>
        <w:pStyle w:val="Frslagsrubrik"/>
        <w:shd w:val="clear" w:color="000000" w:fill="auto"/>
      </w:pPr>
      <w:r w:rsidRPr="00805557">
        <w:t>Förslag till riksdagsbeslut</w:t>
      </w:r>
    </w:p>
    <w:p w:rsidR="000A3B84" w:rsidRPr="00805557" w:rsidRDefault="000A3B84">
      <w:pPr>
        <w:pStyle w:val="Hemstlatt"/>
        <w:shd w:val="clear" w:color="000000" w:fill="auto"/>
      </w:pPr>
      <w:r w:rsidRPr="00805557">
        <w:t>Riksdagen tillkännager för regeringen som sin mening vad som anförs i motionen om behovet av ett förbättrat tillgänglighetsarbete med hela resan i fokus och gemensamma tillgänglighetskrav i kollektivtraf</w:t>
      </w:r>
      <w:r w:rsidRPr="00805557">
        <w:t>i</w:t>
      </w:r>
      <w:r w:rsidRPr="00805557">
        <w:t>ken.</w:t>
      </w:r>
    </w:p>
    <w:p w:rsidR="000A3B84" w:rsidRPr="00805557" w:rsidRDefault="000A3B84">
      <w:pPr>
        <w:pStyle w:val="Rubrik1"/>
        <w:shd w:val="clear" w:color="000000" w:fill="auto"/>
      </w:pPr>
      <w:r w:rsidRPr="00805557">
        <w:t>Motivering</w:t>
      </w:r>
    </w:p>
    <w:p w:rsidR="000A3B84" w:rsidRPr="00805557" w:rsidRDefault="000A3B84">
      <w:pPr>
        <w:shd w:val="clear" w:color="000000" w:fill="auto"/>
      </w:pPr>
      <w:r w:rsidRPr="00805557">
        <w:t>Ett välkommet lagförslag som gör bristande tillgänglighet till en form av diskriminering är under utarbetande i regeringen. Men Sverige är fortfarande till stor del otillgängligt för personer med funktionsnedsättning. Det är en situation som drygt en miljon personer lever i. Kraftfulla åtgärder måste dä</w:t>
      </w:r>
      <w:r w:rsidRPr="00805557">
        <w:t>r</w:t>
      </w:r>
      <w:r w:rsidRPr="00805557">
        <w:t>för vidtas för att förbättra tillgängligheten för personer med rörelsenedsät</w:t>
      </w:r>
      <w:r w:rsidRPr="00805557">
        <w:t>t</w:t>
      </w:r>
      <w:r w:rsidRPr="00805557">
        <w:t>ning, kognitiva funktionsnedsättningar och synnedsättning.</w:t>
      </w:r>
    </w:p>
    <w:p w:rsidR="000A3B84" w:rsidRPr="00805557" w:rsidRDefault="000A3B84">
      <w:pPr>
        <w:pStyle w:val="Normaltindrag"/>
        <w:shd w:val="clear" w:color="000000" w:fill="auto"/>
      </w:pPr>
      <w:r w:rsidRPr="00805557">
        <w:t>Att kunna förflytta sig är en förutsättning för ett aktivt och delaktigt liv. När kollektivtrafiken blir mer tillgänglig kan den användas av fler som annars är i behov av färdtjänst. Målet måste vara att alla, oavsett funktionsnedsät</w:t>
      </w:r>
      <w:r w:rsidRPr="00805557">
        <w:t>t</w:t>
      </w:r>
      <w:r w:rsidRPr="00805557">
        <w:t>ning, ska kunna nyttja den allmänna kollektivtrafiken hela resan, från start till mål. Det ställer krav på systemlösningar, där hela stråk ska uppfylla geme</w:t>
      </w:r>
      <w:r w:rsidRPr="00805557">
        <w:t>n</w:t>
      </w:r>
      <w:r w:rsidRPr="00805557">
        <w:t>samma krav på tillgänglighet. Tillgänglighetsarbetet ska inkludera fordon, stationer, hållplatser samt vägen till kollektivtrafiken. Genom väl fungerande hissar och rulltrappor, externa högtalare, tydliga displayer och taktila stråk m.m. kan tillgängligheten förbättras ytterligare.</w:t>
      </w:r>
    </w:p>
    <w:p w:rsidR="000A3B84" w:rsidRPr="00805557" w:rsidRDefault="000A3B84">
      <w:pPr>
        <w:pStyle w:val="Normaltindrag"/>
        <w:shd w:val="clear" w:color="000000" w:fill="auto"/>
        <w:rPr>
          <w:szCs w:val="24"/>
        </w:rPr>
      </w:pPr>
      <w:r w:rsidRPr="00805557">
        <w:t>Ansvaret för att förbättra tillgängligheten ligger hos många olika huvu</w:t>
      </w:r>
      <w:r w:rsidRPr="00805557">
        <w:t>d</w:t>
      </w:r>
      <w:r w:rsidRPr="00805557">
        <w:t>män. Regeringen har ett övergripande ansvar och bör därför ytterligare driva på tillgänglighetsarbetet på olika nivåer. Förbättrad tillgänglighet ger ökad rörlighet för alla, mindre behov av särlösningar som t ex färdtjänst, färre sk</w:t>
      </w:r>
      <w:r w:rsidRPr="00805557">
        <w:t>a</w:t>
      </w:r>
      <w:r w:rsidRPr="00805557">
        <w:t>dade i trafiken och minskat behov av samhällets resurser i form av vård, o</w:t>
      </w:r>
      <w:r w:rsidRPr="00805557">
        <w:t>m</w:t>
      </w:r>
      <w:r w:rsidRPr="00805557">
        <w:t>sorg och personlig assistans. Som grund för tillgänglighetsarbetet måste den tvä</w:t>
      </w:r>
      <w:r w:rsidRPr="00805557">
        <w:t>r</w:t>
      </w:r>
      <w:r w:rsidRPr="00805557">
        <w:t xml:space="preserve">vetenskapliga forskningens kunskaper och erfarenheter bättre tas till vara. </w:t>
      </w:r>
      <w:r w:rsidRPr="00805557">
        <w:lastRenderedPageBreak/>
        <w:t>Hela resan måste vara tillgänglig för att man</w:t>
      </w:r>
      <w:r w:rsidRPr="00805557">
        <w:t xml:space="preserve"> tryggt ska kunna nyttja kolle</w:t>
      </w:r>
      <w:r w:rsidRPr="00805557">
        <w:t>k</w:t>
      </w:r>
      <w:r w:rsidRPr="00805557">
        <w:t>tivtrafiken.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557">
        <w:trPr>
          <w:cantSplit/>
        </w:trPr>
        <w:tc>
          <w:tcPr>
            <w:tcW w:w="3046" w:type="dxa"/>
          </w:tcPr>
          <w:p w:rsidR="000A3B84" w:rsidRPr="00805557" w:rsidRDefault="000A3B84">
            <w:pPr>
              <w:pStyle w:val="UnderskriftDatum"/>
              <w:shd w:val="clear" w:color="000000" w:fill="auto"/>
              <w:spacing w:before="240"/>
            </w:pPr>
            <w:r w:rsidRPr="00805557">
              <w:t>Stockholm den 26 september 2011</w:t>
            </w:r>
          </w:p>
        </w:tc>
        <w:tc>
          <w:tcPr>
            <w:tcW w:w="3047" w:type="dxa"/>
          </w:tcPr>
          <w:p w:rsidR="000A3B84" w:rsidRPr="00805557" w:rsidRDefault="000A3B84">
            <w:pPr>
              <w:pStyle w:val="Underskrifter"/>
              <w:shd w:val="clear" w:color="000000" w:fill="auto"/>
              <w:spacing w:before="240"/>
            </w:pPr>
          </w:p>
        </w:tc>
      </w:tr>
      <w:tr w:rsidR="00000000" w:rsidRPr="00805557">
        <w:trPr>
          <w:cantSplit/>
        </w:trPr>
        <w:tc>
          <w:tcPr>
            <w:tcW w:w="3046" w:type="dxa"/>
          </w:tcPr>
          <w:p w:rsidR="000A3B84" w:rsidRPr="00805557" w:rsidRDefault="000A3B84">
            <w:pPr>
              <w:pStyle w:val="Underskrifter"/>
              <w:shd w:val="clear" w:color="000000" w:fill="auto"/>
            </w:pPr>
            <w:r w:rsidRPr="00805557">
              <w:t>Anders Andersson (KD)</w:t>
            </w:r>
          </w:p>
        </w:tc>
        <w:tc>
          <w:tcPr>
            <w:tcW w:w="3046" w:type="dxa"/>
          </w:tcPr>
          <w:p w:rsidR="000A3B84" w:rsidRPr="00805557" w:rsidRDefault="000A3B84">
            <w:pPr>
              <w:pStyle w:val="Underskrifter"/>
              <w:shd w:val="clear" w:color="000000" w:fill="auto"/>
            </w:pPr>
          </w:p>
        </w:tc>
      </w:tr>
    </w:tbl>
    <w:p w:rsidR="000A3B84" w:rsidRPr="00805557" w:rsidRDefault="000A3B84">
      <w:pPr>
        <w:pStyle w:val="Normaltindrag"/>
        <w:shd w:val="clear" w:color="000000" w:fill="auto"/>
      </w:pPr>
    </w:p>
    <w:sectPr w:rsidR="000A3B84" w:rsidRPr="00805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B84" w:rsidRPr="00805557" w:rsidRDefault="000A3B84">
      <w:r w:rsidRPr="00805557">
        <w:separator/>
      </w:r>
    </w:p>
  </w:endnote>
  <w:endnote w:type="continuationSeparator" w:id="0">
    <w:p w:rsidR="000A3B84" w:rsidRPr="00805557" w:rsidRDefault="000A3B84">
      <w:r w:rsidRPr="00805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84" w:rsidRPr="00805557" w:rsidRDefault="00805557">
    <w:pPr>
      <w:pStyle w:val="Sidfot"/>
    </w:pPr>
    <w:r w:rsidRPr="00805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657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84" w:rsidRDefault="000A3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B84" w:rsidRDefault="000A3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84" w:rsidRPr="00805557" w:rsidRDefault="00805557">
    <w:pPr>
      <w:pStyle w:val="Sidfot"/>
    </w:pPr>
    <w:r w:rsidRPr="00805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53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84" w:rsidRDefault="000A3B8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B84" w:rsidRDefault="000A3B8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84" w:rsidRPr="00805557" w:rsidRDefault="00805557">
    <w:pPr>
      <w:pStyle w:val="Sidfot"/>
    </w:pPr>
    <w:r w:rsidRPr="00805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109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84" w:rsidRDefault="000A3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B84" w:rsidRDefault="000A3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B84" w:rsidRPr="00805557" w:rsidRDefault="000A3B84">
      <w:r w:rsidRPr="00805557">
        <w:separator/>
      </w:r>
    </w:p>
  </w:footnote>
  <w:footnote w:type="continuationSeparator" w:id="0">
    <w:p w:rsidR="000A3B84" w:rsidRPr="00805557" w:rsidRDefault="000A3B84">
      <w:r w:rsidRPr="00805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84" w:rsidRPr="00805557" w:rsidRDefault="00805557">
    <w:pPr>
      <w:pStyle w:val="Sidhuvud"/>
    </w:pPr>
    <w:r w:rsidRPr="00805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93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84" w:rsidRDefault="000A3B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B84" w:rsidRDefault="000A3B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84" w:rsidRPr="00805557" w:rsidRDefault="00805557">
    <w:pPr>
      <w:pStyle w:val="Sidhuvud"/>
    </w:pPr>
    <w:r w:rsidRPr="00805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341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84" w:rsidRDefault="000A3B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B84" w:rsidRDefault="000A3B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84" w:rsidRPr="00805557" w:rsidRDefault="000A3B84">
    <w:pPr>
      <w:pStyle w:val="FSHNormal"/>
      <w:tabs>
        <w:tab w:val="right" w:pos="5840"/>
      </w:tabs>
    </w:pPr>
    <w:r w:rsidRPr="00805557">
      <w:br/>
    </w:r>
    <w:r w:rsidRPr="00805557">
      <w:fldChar w:fldCharType="begin" w:fldLock="1"/>
    </w:r>
    <w:r w:rsidRPr="00805557">
      <w:instrText xml:space="preserve"> DOCPROPERTY</w:instrText>
    </w:r>
    <w:r w:rsidRPr="00805557">
      <w:rPr>
        <w:sz w:val="18"/>
      </w:rPr>
      <w:instrText xml:space="preserve"> "YearUser" *\charformat </w:instrText>
    </w:r>
    <w:r w:rsidRPr="00805557">
      <w:fldChar w:fldCharType="separate"/>
    </w:r>
    <w:r w:rsidRPr="00805557">
      <w:t>2011/12</w:t>
    </w:r>
    <w:r w:rsidRPr="00805557">
      <w:fldChar w:fldCharType="end"/>
    </w:r>
    <w:r w:rsidRPr="00805557">
      <w:t xml:space="preserve"> </w:t>
    </w:r>
    <w:r w:rsidRPr="00805557">
      <w:tab/>
      <w:t xml:space="preserve">mnr: </w:t>
    </w:r>
    <w:r w:rsidRPr="00805557">
      <w:fldChar w:fldCharType="begin" w:fldLock="1"/>
    </w:r>
    <w:r w:rsidRPr="00805557">
      <w:instrText xml:space="preserve"> DOCPROPERTY</w:instrText>
    </w:r>
    <w:r w:rsidRPr="00805557">
      <w:rPr>
        <w:sz w:val="18"/>
      </w:rPr>
      <w:instrText xml:space="preserve"> "Motionsnummer" *\charformat </w:instrText>
    </w:r>
    <w:r w:rsidRPr="00805557">
      <w:fldChar w:fldCharType="separate"/>
    </w:r>
    <w:r w:rsidRPr="00805557">
      <w:t>T232</w:t>
    </w:r>
    <w:r w:rsidRPr="00805557">
      <w:fldChar w:fldCharType="end"/>
    </w:r>
    <w:r w:rsidRPr="00805557">
      <w:br/>
    </w:r>
    <w:r w:rsidRPr="00805557">
      <w:fldChar w:fldCharType="begin" w:fldLock="1"/>
    </w:r>
    <w:r w:rsidRPr="00805557">
      <w:instrText xml:space="preserve"> DOCPROPERTY</w:instrText>
    </w:r>
    <w:r w:rsidRPr="00805557">
      <w:rPr>
        <w:sz w:val="18"/>
      </w:rPr>
      <w:instrText xml:space="preserve"> "Samling" *\charformat </w:instrText>
    </w:r>
    <w:r w:rsidRPr="00805557">
      <w:fldChar w:fldCharType="end"/>
    </w:r>
    <w:r w:rsidRPr="00805557">
      <w:tab/>
      <w:t xml:space="preserve">pnr: </w:t>
    </w:r>
    <w:r w:rsidRPr="00805557">
      <w:fldChar w:fldCharType="begin" w:fldLock="1"/>
    </w:r>
    <w:r w:rsidRPr="00805557">
      <w:instrText xml:space="preserve"> DOCPROPERTY</w:instrText>
    </w:r>
    <w:r w:rsidRPr="00805557">
      <w:rPr>
        <w:sz w:val="18"/>
      </w:rPr>
      <w:instrText xml:space="preserve"> "Partinummer" *\charformat </w:instrText>
    </w:r>
    <w:r w:rsidRPr="00805557">
      <w:fldChar w:fldCharType="separate"/>
    </w:r>
    <w:r w:rsidRPr="00805557">
      <w:t>KD531</w:t>
    </w:r>
    <w:r w:rsidRPr="00805557">
      <w:fldChar w:fldCharType="end"/>
    </w:r>
  </w:p>
  <w:p w:rsidR="000A3B84" w:rsidRPr="00805557" w:rsidRDefault="000A3B84">
    <w:pPr>
      <w:pStyle w:val="FSHRub1"/>
    </w:pPr>
    <w:r w:rsidRPr="00805557">
      <w:t>Motion till riksdagen</w:t>
    </w:r>
    <w:r w:rsidRPr="00805557">
      <w:br/>
    </w:r>
    <w:r w:rsidRPr="00805557">
      <w:fldChar w:fldCharType="begin" w:fldLock="1"/>
    </w:r>
    <w:r w:rsidRPr="00805557">
      <w:instrText xml:space="preserve"> DOCPROPERTY "YearUser" *\charformat </w:instrText>
    </w:r>
    <w:r w:rsidRPr="00805557">
      <w:fldChar w:fldCharType="separate"/>
    </w:r>
    <w:r w:rsidRPr="00805557">
      <w:t>2011/12</w:t>
    </w:r>
    <w:r w:rsidRPr="00805557">
      <w:fldChar w:fldCharType="end"/>
    </w:r>
    <w:r w:rsidRPr="00805557">
      <w:t>:</w:t>
    </w:r>
    <w:r w:rsidRPr="00805557">
      <w:fldChar w:fldCharType="begin" w:fldLock="1"/>
    </w:r>
    <w:r w:rsidRPr="00805557">
      <w:instrText xml:space="preserve"> DOCPROPERTY "Motionsnummer" *\charformat </w:instrText>
    </w:r>
    <w:r w:rsidRPr="00805557">
      <w:fldChar w:fldCharType="separate"/>
    </w:r>
    <w:r w:rsidRPr="00805557">
      <w:t>T232</w:t>
    </w:r>
    <w:r w:rsidRPr="00805557">
      <w:fldChar w:fldCharType="end"/>
    </w:r>
  </w:p>
  <w:p w:rsidR="000A3B84" w:rsidRPr="00805557" w:rsidRDefault="000A3B84">
    <w:pPr>
      <w:pStyle w:val="FSHNormalS5"/>
    </w:pPr>
    <w:r w:rsidRPr="00805557">
      <w:fldChar w:fldCharType="begin" w:fldLock="1"/>
    </w:r>
    <w:r w:rsidRPr="00805557">
      <w:instrText xml:space="preserve"> DOCPROPERTY "MotionarText" *\charformat </w:instrText>
    </w:r>
    <w:r w:rsidRPr="00805557">
      <w:fldChar w:fldCharType="separate"/>
    </w:r>
    <w:r w:rsidRPr="00805557">
      <w:t>av Anders Andersson (KD)</w:t>
    </w:r>
    <w:r w:rsidRPr="00805557">
      <w:fldChar w:fldCharType="end"/>
    </w:r>
    <w:r w:rsidRPr="00805557">
      <w:br/>
    </w:r>
    <w:r w:rsidRPr="00805557">
      <w:fldChar w:fldCharType="begin" w:fldLock="1"/>
    </w:r>
    <w:r w:rsidRPr="00805557">
      <w:instrText xml:space="preserve"> DOCPROPERTY "SvarFrasKort" *\charformat </w:instrText>
    </w:r>
    <w:r w:rsidRPr="00805557">
      <w:fldChar w:fldCharType="end"/>
    </w:r>
  </w:p>
  <w:p w:rsidR="000A3B84" w:rsidRPr="00805557" w:rsidRDefault="000A3B84">
    <w:pPr>
      <w:pStyle w:val="FSHTitel"/>
    </w:pPr>
    <w:r w:rsidRPr="00805557">
      <w:fldChar w:fldCharType="begin" w:fldLock="1"/>
    </w:r>
    <w:r w:rsidRPr="00805557">
      <w:instrText xml:space="preserve"> DOCPROPERTY</w:instrText>
    </w:r>
    <w:r w:rsidRPr="00805557">
      <w:rPr>
        <w:sz w:val="18"/>
      </w:rPr>
      <w:instrText xml:space="preserve"> "RubrikSvar" *\charformat </w:instrText>
    </w:r>
    <w:r w:rsidRPr="00805557">
      <w:fldChar w:fldCharType="separate"/>
    </w:r>
    <w:r w:rsidRPr="00805557">
      <w:t>Tillgängligheten i kollektivtrafiken</w:t>
    </w:r>
    <w:r w:rsidRPr="00805557">
      <w:fldChar w:fldCharType="end"/>
    </w:r>
  </w:p>
  <w:p w:rsidR="000A3B84" w:rsidRPr="00805557" w:rsidRDefault="000A3B84">
    <w:pPr>
      <w:pStyle w:val="Normal00"/>
    </w:pPr>
  </w:p>
  <w:p w:rsidR="000A3B84" w:rsidRPr="00805557" w:rsidRDefault="000A3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316639">
    <w:abstractNumId w:val="3"/>
  </w:num>
  <w:num w:numId="2" w16cid:durableId="212347952">
    <w:abstractNumId w:val="2"/>
  </w:num>
  <w:num w:numId="3" w16cid:durableId="2040204302">
    <w:abstractNumId w:val="1"/>
  </w:num>
  <w:num w:numId="4" w16cid:durableId="506943876">
    <w:abstractNumId w:val="0"/>
  </w:num>
  <w:num w:numId="5" w16cid:durableId="1540704837">
    <w:abstractNumId w:val="7"/>
  </w:num>
  <w:num w:numId="6" w16cid:durableId="8025283">
    <w:abstractNumId w:val="6"/>
  </w:num>
  <w:num w:numId="7" w16cid:durableId="460852283">
    <w:abstractNumId w:val="5"/>
  </w:num>
  <w:num w:numId="8" w16cid:durableId="1835950941">
    <w:abstractNumId w:val="4"/>
  </w:num>
  <w:num w:numId="9" w16cid:durableId="733895447">
    <w:abstractNumId w:val="8"/>
  </w:num>
  <w:num w:numId="10" w16cid:durableId="1174610755">
    <w:abstractNumId w:val="9"/>
  </w:num>
  <w:num w:numId="11" w16cid:durableId="2049795847">
    <w:abstractNumId w:val="10"/>
  </w:num>
  <w:num w:numId="12" w16cid:durableId="1255237508">
    <w:abstractNumId w:val="13"/>
  </w:num>
  <w:num w:numId="13" w16cid:durableId="2118328246">
    <w:abstractNumId w:val="15"/>
  </w:num>
  <w:num w:numId="14" w16cid:durableId="1290669694">
    <w:abstractNumId w:val="16"/>
  </w:num>
  <w:num w:numId="15" w16cid:durableId="526909621">
    <w:abstractNumId w:val="11"/>
  </w:num>
  <w:num w:numId="16" w16cid:durableId="1535267032">
    <w:abstractNumId w:val="18"/>
  </w:num>
  <w:num w:numId="17" w16cid:durableId="1202136262">
    <w:abstractNumId w:val="17"/>
  </w:num>
  <w:num w:numId="18" w16cid:durableId="44570364">
    <w:abstractNumId w:val="14"/>
  </w:num>
  <w:num w:numId="19" w16cid:durableId="122309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3D611A0-C805-4B3D-A620-E788E8531D53}"/>
  </w:docVars>
  <w:rsids>
    <w:rsidRoot w:val="00FF29D2"/>
    <w:rsid w:val="000A3B84"/>
    <w:rsid w:val="00805557"/>
    <w:rsid w:val="00FF29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844EC1-0B21-43A7-86D5-EB639605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1806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2011-11-03T09:02:00Z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Tillgängligheten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Tillgängligheten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20112012000000750068000005310069</vt:lpwstr>
  </property>
  <property fmtid="{D5CDD505-2E9C-101B-9397-08002B2CF9AE}" pid="47" name="datum">
    <vt:lpwstr>110926</vt:lpwstr>
  </property>
  <property fmtid="{D5CDD505-2E9C-101B-9397-08002B2CF9AE}" pid="48" name="avsändar-e-post">
    <vt:lpwstr>inger.strombom@riksdagen.se</vt:lpwstr>
  </property>
  <property fmtid="{D5CDD505-2E9C-101B-9397-08002B2CF9AE}" pid="49" name="id">
    <vt:lpwstr>20112012000000750068000005310069</vt:lpwstr>
  </property>
  <property fmtid="{D5CDD505-2E9C-101B-9397-08002B2CF9AE}" pid="50" name="nummer">
    <vt:lpwstr>232</vt:lpwstr>
  </property>
  <property fmtid="{D5CDD505-2E9C-101B-9397-08002B2CF9AE}" pid="51" name="utskottsbeteckning">
    <vt:lpwstr>T</vt:lpwstr>
  </property>
  <property fmtid="{D5CDD505-2E9C-101B-9397-08002B2CF9AE}" pid="52" name="GlobalUID">
    <vt:lpwstr>{A1F9D98E-08E4-4E25-9F5B-5A6F4D41810F}</vt:lpwstr>
  </property>
  <property fmtid="{D5CDD505-2E9C-101B-9397-08002B2CF9AE}" pid="53" name="Överföringar">
    <vt:i4>0</vt:i4>
  </property>
  <property fmtid="{D5CDD505-2E9C-101B-9397-08002B2CF9AE}" pid="54" name="Checksum">
    <vt:lpwstr>*1003192836203*</vt:lpwstr>
  </property>
  <property fmtid="{D5CDD505-2E9C-101B-9397-08002B2CF9AE}" pid="55" name="skuggnummer">
    <vt:lpwstr>327</vt:lpwstr>
  </property>
  <property fmtid="{D5CDD505-2E9C-101B-9397-08002B2CF9AE}" pid="56" name="urixVersion">
    <vt:lpwstr>4.5.0.25</vt:lpwstr>
  </property>
  <property fmtid="{D5CDD505-2E9C-101B-9397-08002B2CF9AE}" pid="57" name="urixOrigin">
    <vt:lpwstr>111103 10:04:15.378</vt:lpwstr>
  </property>
  <property fmtid="{D5CDD505-2E9C-101B-9397-08002B2CF9AE}" pid="58" name="urixGuid">
    <vt:lpwstr>{DEB3962D-2951-4DA2-A0C7-41EF2FE801FC}</vt:lpwstr>
  </property>
</Properties>
</file>