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409DF368FBC441AADC2ABED515CFFC8"/>
        </w:placeholder>
        <w:text/>
      </w:sdtPr>
      <w:sdtEndPr/>
      <w:sdtContent>
        <w:p w:rsidRPr="009B062B" w:rsidR="00AF30DD" w:rsidP="003B141E" w:rsidRDefault="00AF30DD" w14:paraId="1959A2D1" w14:textId="77777777">
          <w:pPr>
            <w:pStyle w:val="Rubrik1"/>
            <w:spacing w:after="300"/>
          </w:pPr>
          <w:r w:rsidRPr="009B062B">
            <w:t>Förslag till riksdagsbeslut</w:t>
          </w:r>
        </w:p>
      </w:sdtContent>
    </w:sdt>
    <w:sdt>
      <w:sdtPr>
        <w:alias w:val="Yrkande 1"/>
        <w:tag w:val="787c4653-6f68-48fd-b8c5-97f190174177"/>
        <w:id w:val="-1432972995"/>
        <w:lock w:val="sdtLocked"/>
      </w:sdtPr>
      <w:sdtEndPr/>
      <w:sdtContent>
        <w:p w:rsidR="004D7DB8" w:rsidRDefault="00D05556" w14:paraId="1959A2D2" w14:textId="77777777">
          <w:pPr>
            <w:pStyle w:val="Frslagstext"/>
          </w:pPr>
          <w:r>
            <w:t>Riksdagen ställer sig bakom det som anförs i motionen om att myndigheterna ska uppmuntra till distansarbete för att ge ökad frihet och flexibilitet som gynnar arbetstagarnas välbefinnande, klimatet och landsbygdsutvecklingen och tillkännager detta för regeringen.</w:t>
          </w:r>
        </w:p>
      </w:sdtContent>
    </w:sdt>
    <w:sdt>
      <w:sdtPr>
        <w:alias w:val="Yrkande 2"/>
        <w:tag w:val="dfb95311-6c1b-4547-b3ac-0d1ad4b494c7"/>
        <w:id w:val="604003651"/>
        <w:lock w:val="sdtLocked"/>
      </w:sdtPr>
      <w:sdtEndPr/>
      <w:sdtContent>
        <w:p w:rsidR="004D7DB8" w:rsidRDefault="00D05556" w14:paraId="1959A2D3" w14:textId="77777777">
          <w:pPr>
            <w:pStyle w:val="Frslagstext"/>
          </w:pPr>
          <w:r>
            <w:t>Riksdagen ställer sig bakom det som anförs i motionen om att genomföra distansrevolutionen i bred samverkan mellan stat, företag och 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0267543D9F4BA8A7D1BBF8025C482C"/>
        </w:placeholder>
        <w:text/>
      </w:sdtPr>
      <w:sdtEndPr/>
      <w:sdtContent>
        <w:p w:rsidRPr="009B062B" w:rsidR="006D79C9" w:rsidP="00333E95" w:rsidRDefault="006D79C9" w14:paraId="1959A2D4" w14:textId="77777777">
          <w:pPr>
            <w:pStyle w:val="Rubrik1"/>
          </w:pPr>
          <w:r>
            <w:t>Motivering</w:t>
          </w:r>
        </w:p>
      </w:sdtContent>
    </w:sdt>
    <w:p w:rsidR="001A5288" w:rsidP="00983EB1" w:rsidRDefault="001A5288" w14:paraId="1959A2D5" w14:textId="0B53FDFC">
      <w:pPr>
        <w:pStyle w:val="Normalutanindragellerluft"/>
      </w:pPr>
      <w:r>
        <w:t>Distansrevolutionen berör fler än arbetsmarknadens parter</w:t>
      </w:r>
      <w:r w:rsidR="00310CAA">
        <w:t>,</w:t>
      </w:r>
      <w:r>
        <w:t xml:space="preserve"> skrev TCO</w:t>
      </w:r>
      <w:r w:rsidR="00310CAA">
        <w:t>,</w:t>
      </w:r>
      <w:r>
        <w:rPr>
          <w:rStyle w:val="Fotnotsreferens"/>
        </w:rPr>
        <w:footnoteReference w:id="1"/>
      </w:r>
      <w:r>
        <w:t xml:space="preserve"> och samverka</w:t>
      </w:r>
      <w:r w:rsidR="009054F6">
        <w:t>n</w:t>
      </w:r>
      <w:r>
        <w:t xml:space="preserve"> </w:t>
      </w:r>
      <w:r w:rsidR="009054F6">
        <w:t xml:space="preserve">behövs </w:t>
      </w:r>
      <w:r>
        <w:t xml:space="preserve">för att ta vara på distansarbetets möjligheter. Jag instämmer helt med TCO, men ser även att det digitala arbetslivet kommer med en potential för samhället i stort. Miljöpartiet anser att ökad frihet och flexibilitet gynnar arbetstagarnas välbefinnande, klimatet – och landsbygdsutvecklingen. </w:t>
      </w:r>
    </w:p>
    <w:p w:rsidRPr="003B141E" w:rsidR="001A5288" w:rsidP="003B141E" w:rsidRDefault="001A5288" w14:paraId="1959A2D6" w14:textId="77777777">
      <w:pPr>
        <w:pStyle w:val="Rubrik2"/>
      </w:pPr>
      <w:r w:rsidRPr="003B141E">
        <w:t xml:space="preserve">Främja landsbygdsutveckling </w:t>
      </w:r>
    </w:p>
    <w:p w:rsidR="001A5288" w:rsidP="00983EB1" w:rsidRDefault="001A5288" w14:paraId="1959A2D7" w14:textId="7233B6D3">
      <w:pPr>
        <w:pStyle w:val="Normalutanindragellerluft"/>
      </w:pPr>
      <w:r>
        <w:t>Miljöpartiet vill ge myndigheter uppdrag att möjliggöra och uppmuntra till distans</w:t>
      </w:r>
      <w:r w:rsidR="00983EB1">
        <w:softHyphen/>
      </w:r>
      <w:r>
        <w:t xml:space="preserve">arbete. Att lämna bygden man älskar för att flytta till städerna för jobb eller studier är vanligt. Men långt ifrån alla vill bo i en stad. </w:t>
      </w:r>
    </w:p>
    <w:p w:rsidRPr="003B141E" w:rsidR="001A5288" w:rsidP="00983EB1" w:rsidRDefault="001A5288" w14:paraId="1959A2D8" w14:textId="23E7366E">
      <w:r w:rsidRPr="003B141E">
        <w:t xml:space="preserve">I stället för att bara flytta ut några enstaka statliga myndigheter ut i landet kan </w:t>
      </w:r>
      <w:r w:rsidRPr="003B141E" w:rsidR="009054F6">
        <w:t>myndigheterna</w:t>
      </w:r>
      <w:r w:rsidRPr="003B141E">
        <w:t xml:space="preserve"> nu anställa människor som bor i Sveriges alla delar, om distansarbete utnyttjas. Det breddar också rekryteringsbasen till statliga jobb. </w:t>
      </w:r>
    </w:p>
    <w:p w:rsidRPr="003B141E" w:rsidR="001A5288" w:rsidP="00983EB1" w:rsidRDefault="001A5288" w14:paraId="1959A2D9" w14:textId="6CBC0279">
      <w:r w:rsidRPr="003B141E">
        <w:t xml:space="preserve">Bättre möjligheter till distansarbete ger fler möjlighet att få både ett jobb och ett boende som passar just dem. En trea i Stockholm kan bytas mot en mindre gård i </w:t>
      </w:r>
      <w:r w:rsidRPr="003B141E">
        <w:lastRenderedPageBreak/>
        <w:t xml:space="preserve">Dalarna. Välbehövliga skatteintäkter kommer landsbygdskommunerna till del. Fler barnfamiljer i glesbygden gör att byskolorna inte behöver läggas ner på grund av brist på barn. Välfärden i glesbygd kan säkras långsiktigt när glesbygdsläkarens eller </w:t>
      </w:r>
      <w:r w:rsidR="00310CAA">
        <w:noBreakHyphen/>
      </w:r>
      <w:r w:rsidRPr="003B141E">
        <w:t xml:space="preserve">lärarens respektive kan få distansjobb på myndighet eller företag. </w:t>
      </w:r>
    </w:p>
    <w:p w:rsidRPr="003B141E" w:rsidR="001A5288" w:rsidP="003B141E" w:rsidRDefault="001A5288" w14:paraId="1959A2DA" w14:textId="77777777">
      <w:pPr>
        <w:pStyle w:val="Rubrik2"/>
      </w:pPr>
      <w:r w:rsidRPr="003B141E">
        <w:t>Kontorshubbar och bredband i hela landet</w:t>
      </w:r>
    </w:p>
    <w:p w:rsidR="001A5288" w:rsidP="00983EB1" w:rsidRDefault="001A5288" w14:paraId="1959A2DB" w14:textId="593DA798">
      <w:pPr>
        <w:pStyle w:val="Normalutanindragellerluft"/>
      </w:pPr>
      <w:r>
        <w:t>När fler arbetsgivare uppmuntrar till distansarbete växer behovet av lokala kontors</w:t>
      </w:r>
      <w:r w:rsidR="00983EB1">
        <w:softHyphen/>
      </w:r>
      <w:r>
        <w:t>arbetsplatser utanför hemmet, dit anställda enkelt kan ta sig för att få ro att fokusera på arbetet och få sällskap på lunchrasterna. Vi vill att tomma byggnader på landsbygden omvandlas till kontorshubbar för distansarbete. Irland är ett exempel där detta föreslagits – genom samverkan mellan myndigheter, företag och arbetstagare. I Pajala finns redan exempel på hur det statliga servicekontor</w:t>
      </w:r>
      <w:r w:rsidR="009054F6">
        <w:t>et</w:t>
      </w:r>
      <w:r>
        <w:t xml:space="preserve"> kompletterats med kontors</w:t>
      </w:r>
      <w:r w:rsidR="00983EB1">
        <w:softHyphen/>
      </w:r>
      <w:r>
        <w:t>arbetsplatser.</w:t>
      </w:r>
    </w:p>
    <w:p w:rsidRPr="003B141E" w:rsidR="001A5288" w:rsidP="003B141E" w:rsidRDefault="001A5288" w14:paraId="1959A2DC" w14:textId="77777777">
      <w:pPr>
        <w:pStyle w:val="Rubrik2"/>
      </w:pPr>
      <w:r w:rsidRPr="003B141E">
        <w:t xml:space="preserve">Klimatvinster med </w:t>
      </w:r>
      <w:proofErr w:type="spellStart"/>
      <w:r w:rsidRPr="003B141E">
        <w:t>resfria</w:t>
      </w:r>
      <w:proofErr w:type="spellEnd"/>
      <w:r w:rsidRPr="003B141E">
        <w:t xml:space="preserve"> möten</w:t>
      </w:r>
    </w:p>
    <w:p w:rsidR="001A5288" w:rsidP="00983EB1" w:rsidRDefault="001A5288" w14:paraId="1959A2DD" w14:textId="2D5362FD">
      <w:pPr>
        <w:pStyle w:val="Normalutanindragellerluft"/>
      </w:pPr>
      <w:r>
        <w:t xml:space="preserve">Ett digitaliserat arbetsliv kan bidra till betydande utsläppsminskningar. Under 2020 minskade utsläppen från myndigheternas tjänsteresor med flyg med hela 70 procent. Miljöpartiet vill efter pandemin se fler </w:t>
      </w:r>
      <w:proofErr w:type="spellStart"/>
      <w:r>
        <w:t>resfria</w:t>
      </w:r>
      <w:proofErr w:type="spellEnd"/>
      <w:r>
        <w:t xml:space="preserve"> möten </w:t>
      </w:r>
      <w:r w:rsidR="009054F6">
        <w:t>istället för</w:t>
      </w:r>
      <w:r>
        <w:t xml:space="preserve"> l</w:t>
      </w:r>
      <w:r w:rsidR="009054F6">
        <w:t>ånga</w:t>
      </w:r>
      <w:r>
        <w:t xml:space="preserve"> tjänsteresor, för att </w:t>
      </w:r>
      <w:r w:rsidRPr="00983EB1">
        <w:rPr>
          <w:spacing w:val="-1"/>
        </w:rPr>
        <w:t xml:space="preserve">minska såväl utgifter som utsläpp. Statliga myndigheter måste därför </w:t>
      </w:r>
      <w:r w:rsidRPr="00983EB1" w:rsidR="009054F6">
        <w:rPr>
          <w:spacing w:val="-1"/>
        </w:rPr>
        <w:t>få tydligare instruk</w:t>
      </w:r>
      <w:r w:rsidRPr="00983EB1" w:rsidR="00983EB1">
        <w:rPr>
          <w:spacing w:val="-1"/>
        </w:rPr>
        <w:softHyphen/>
      </w:r>
      <w:r w:rsidRPr="00983EB1" w:rsidR="009054F6">
        <w:rPr>
          <w:spacing w:val="-1"/>
        </w:rPr>
        <w:t>tioner</w:t>
      </w:r>
      <w:r w:rsidR="009054F6">
        <w:t xml:space="preserve"> att uppmuntra resande i vissa sammanhang.</w:t>
      </w:r>
    </w:p>
    <w:p w:rsidR="003B141E" w:rsidP="00983EB1" w:rsidRDefault="001A5288" w14:paraId="1959A2DE" w14:textId="7309458B">
      <w:r w:rsidRPr="003B141E">
        <w:t>För att potentialen med distansarbetslivet, arbetstagarnas välbefinnande, landsbyg</w:t>
      </w:r>
      <w:r w:rsidRPr="003B141E" w:rsidR="009054F6">
        <w:t>d</w:t>
      </w:r>
      <w:r w:rsidRPr="003B141E">
        <w:t>s</w:t>
      </w:r>
      <w:r w:rsidR="00983EB1">
        <w:softHyphen/>
      </w:r>
      <w:r w:rsidRPr="003B141E">
        <w:t xml:space="preserve">utveckling och klimatnytta ska realiseras krävs </w:t>
      </w:r>
      <w:r w:rsidRPr="003B141E" w:rsidR="009054F6">
        <w:t>en bred samverkan mellan stat, företag och organisationer.</w:t>
      </w:r>
    </w:p>
    <w:sdt>
      <w:sdtPr>
        <w:rPr>
          <w:i/>
          <w:noProof/>
        </w:rPr>
        <w:alias w:val="CC_Underskrifter"/>
        <w:tag w:val="CC_Underskrifter"/>
        <w:id w:val="583496634"/>
        <w:lock w:val="sdtContentLocked"/>
        <w:placeholder>
          <w:docPart w:val="43AD6E43390044CA9F24A546C6011FAB"/>
        </w:placeholder>
      </w:sdtPr>
      <w:sdtEndPr>
        <w:rPr>
          <w:i w:val="0"/>
          <w:noProof w:val="0"/>
        </w:rPr>
      </w:sdtEndPr>
      <w:sdtContent>
        <w:p w:rsidR="003B141E" w:rsidP="004A4A10" w:rsidRDefault="003B141E" w14:paraId="1959A2DF" w14:textId="77777777"/>
        <w:p w:rsidRPr="008E0FE2" w:rsidR="004801AC" w:rsidP="004A4A10" w:rsidRDefault="00983EB1" w14:paraId="1959A2E0" w14:textId="77777777"/>
      </w:sdtContent>
    </w:sdt>
    <w:tbl>
      <w:tblPr>
        <w:tblW w:w="5000" w:type="pct"/>
        <w:tblLook w:val="04A0" w:firstRow="1" w:lastRow="0" w:firstColumn="1" w:lastColumn="0" w:noHBand="0" w:noVBand="1"/>
        <w:tblCaption w:val="underskrifter"/>
      </w:tblPr>
      <w:tblGrid>
        <w:gridCol w:w="4252"/>
        <w:gridCol w:w="4252"/>
      </w:tblGrid>
      <w:tr w:rsidR="007E34BF" w14:paraId="118F2F0A" w14:textId="77777777">
        <w:trPr>
          <w:cantSplit/>
        </w:trPr>
        <w:tc>
          <w:tcPr>
            <w:tcW w:w="50" w:type="pct"/>
            <w:vAlign w:val="bottom"/>
          </w:tcPr>
          <w:p w:rsidR="007E34BF" w:rsidRDefault="00310CAA" w14:paraId="4D40FACC" w14:textId="77777777">
            <w:pPr>
              <w:pStyle w:val="Underskrifter"/>
            </w:pPr>
            <w:r>
              <w:t>Maria Gardfjell (MP)</w:t>
            </w:r>
          </w:p>
        </w:tc>
        <w:tc>
          <w:tcPr>
            <w:tcW w:w="50" w:type="pct"/>
            <w:vAlign w:val="bottom"/>
          </w:tcPr>
          <w:p w:rsidR="007E34BF" w:rsidRDefault="007E34BF" w14:paraId="50E2381A" w14:textId="77777777">
            <w:pPr>
              <w:pStyle w:val="Underskrifter"/>
            </w:pPr>
          </w:p>
        </w:tc>
      </w:tr>
    </w:tbl>
    <w:p w:rsidR="0017540E" w:rsidRDefault="0017540E" w14:paraId="1959A2E4" w14:textId="77777777"/>
    <w:sectPr w:rsidR="001754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A2E6" w14:textId="77777777" w:rsidR="001A5288" w:rsidRDefault="001A5288" w:rsidP="000C1CAD">
      <w:pPr>
        <w:spacing w:line="240" w:lineRule="auto"/>
      </w:pPr>
      <w:r>
        <w:separator/>
      </w:r>
    </w:p>
  </w:endnote>
  <w:endnote w:type="continuationSeparator" w:id="0">
    <w:p w14:paraId="1959A2E7" w14:textId="77777777" w:rsidR="001A5288" w:rsidRDefault="001A5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A2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A2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A2F5" w14:textId="77777777" w:rsidR="00262EA3" w:rsidRPr="004A4A10" w:rsidRDefault="00262EA3" w:rsidP="004A4A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9A2E4" w14:textId="77777777" w:rsidR="001A5288" w:rsidRPr="001A5288" w:rsidRDefault="001A5288" w:rsidP="001A5288">
      <w:pPr>
        <w:pStyle w:val="Sidfot"/>
      </w:pPr>
    </w:p>
  </w:footnote>
  <w:footnote w:type="continuationSeparator" w:id="0">
    <w:p w14:paraId="1959A2E5" w14:textId="77777777" w:rsidR="001A5288" w:rsidRDefault="001A5288" w:rsidP="000C1CAD">
      <w:pPr>
        <w:spacing w:line="240" w:lineRule="auto"/>
      </w:pPr>
      <w:r>
        <w:continuationSeparator/>
      </w:r>
    </w:p>
  </w:footnote>
  <w:footnote w:id="1">
    <w:p w14:paraId="1959A2FA" w14:textId="304360D9" w:rsidR="001A5288" w:rsidRDefault="001A5288">
      <w:pPr>
        <w:pStyle w:val="Fotnotstext"/>
      </w:pPr>
      <w:r>
        <w:rPr>
          <w:rStyle w:val="Fotnotsreferens"/>
        </w:rPr>
        <w:footnoteRef/>
      </w:r>
      <w:r>
        <w:t xml:space="preserve"> </w:t>
      </w:r>
      <w:r w:rsidRPr="001A5288">
        <w:t>DN 21-07-07</w:t>
      </w:r>
      <w:r w:rsidR="00310CA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A2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59A2F6" wp14:editId="1959A2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59A2FB" w14:textId="77777777" w:rsidR="00262EA3" w:rsidRDefault="00983EB1" w:rsidP="008103B5">
                          <w:pPr>
                            <w:jc w:val="right"/>
                          </w:pPr>
                          <w:sdt>
                            <w:sdtPr>
                              <w:alias w:val="CC_Noformat_Partikod"/>
                              <w:tag w:val="CC_Noformat_Partikod"/>
                              <w:id w:val="-53464382"/>
                              <w:placeholder>
                                <w:docPart w:val="50E83BC6EDB646DDA83B3D9E3D828346"/>
                              </w:placeholder>
                              <w:text/>
                            </w:sdtPr>
                            <w:sdtEndPr/>
                            <w:sdtContent>
                              <w:r w:rsidR="001A5288">
                                <w:t>MP</w:t>
                              </w:r>
                            </w:sdtContent>
                          </w:sdt>
                          <w:sdt>
                            <w:sdtPr>
                              <w:alias w:val="CC_Noformat_Partinummer"/>
                              <w:tag w:val="CC_Noformat_Partinummer"/>
                              <w:id w:val="-1709555926"/>
                              <w:placeholder>
                                <w:docPart w:val="2FED6605C33D42C5A377C24F6787E556"/>
                              </w:placeholder>
                              <w:text/>
                            </w:sdtPr>
                            <w:sdtEndPr/>
                            <w:sdtContent>
                              <w:r w:rsidR="005119F2">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9A2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59A2FB" w14:textId="77777777" w:rsidR="00262EA3" w:rsidRDefault="00983EB1" w:rsidP="008103B5">
                    <w:pPr>
                      <w:jc w:val="right"/>
                    </w:pPr>
                    <w:sdt>
                      <w:sdtPr>
                        <w:alias w:val="CC_Noformat_Partikod"/>
                        <w:tag w:val="CC_Noformat_Partikod"/>
                        <w:id w:val="-53464382"/>
                        <w:placeholder>
                          <w:docPart w:val="50E83BC6EDB646DDA83B3D9E3D828346"/>
                        </w:placeholder>
                        <w:text/>
                      </w:sdtPr>
                      <w:sdtEndPr/>
                      <w:sdtContent>
                        <w:r w:rsidR="001A5288">
                          <w:t>MP</w:t>
                        </w:r>
                      </w:sdtContent>
                    </w:sdt>
                    <w:sdt>
                      <w:sdtPr>
                        <w:alias w:val="CC_Noformat_Partinummer"/>
                        <w:tag w:val="CC_Noformat_Partinummer"/>
                        <w:id w:val="-1709555926"/>
                        <w:placeholder>
                          <w:docPart w:val="2FED6605C33D42C5A377C24F6787E556"/>
                        </w:placeholder>
                        <w:text/>
                      </w:sdtPr>
                      <w:sdtEndPr/>
                      <w:sdtContent>
                        <w:r w:rsidR="005119F2">
                          <w:t>1710</w:t>
                        </w:r>
                      </w:sdtContent>
                    </w:sdt>
                  </w:p>
                </w:txbxContent>
              </v:textbox>
              <w10:wrap anchorx="page"/>
            </v:shape>
          </w:pict>
        </mc:Fallback>
      </mc:AlternateContent>
    </w:r>
  </w:p>
  <w:p w14:paraId="1959A2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A2EA" w14:textId="77777777" w:rsidR="00262EA3" w:rsidRDefault="00262EA3" w:rsidP="008563AC">
    <w:pPr>
      <w:jc w:val="right"/>
    </w:pPr>
  </w:p>
  <w:p w14:paraId="1959A2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A2EE" w14:textId="77777777" w:rsidR="00262EA3" w:rsidRDefault="00983E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59A2F8" wp14:editId="1959A2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59A2EF" w14:textId="77777777" w:rsidR="00262EA3" w:rsidRDefault="00983EB1" w:rsidP="00A314CF">
    <w:pPr>
      <w:pStyle w:val="FSHNormal"/>
      <w:spacing w:before="40"/>
    </w:pPr>
    <w:sdt>
      <w:sdtPr>
        <w:alias w:val="CC_Noformat_Motionstyp"/>
        <w:tag w:val="CC_Noformat_Motionstyp"/>
        <w:id w:val="1162973129"/>
        <w:lock w:val="sdtContentLocked"/>
        <w15:appearance w15:val="hidden"/>
        <w:text/>
      </w:sdtPr>
      <w:sdtEndPr/>
      <w:sdtContent>
        <w:r w:rsidR="00EC110D">
          <w:t>Enskild motion</w:t>
        </w:r>
      </w:sdtContent>
    </w:sdt>
    <w:r w:rsidR="00821B36">
      <w:t xml:space="preserve"> </w:t>
    </w:r>
    <w:sdt>
      <w:sdtPr>
        <w:alias w:val="CC_Noformat_Partikod"/>
        <w:tag w:val="CC_Noformat_Partikod"/>
        <w:id w:val="1471015553"/>
        <w:text/>
      </w:sdtPr>
      <w:sdtEndPr/>
      <w:sdtContent>
        <w:r w:rsidR="001A5288">
          <w:t>MP</w:t>
        </w:r>
      </w:sdtContent>
    </w:sdt>
    <w:sdt>
      <w:sdtPr>
        <w:alias w:val="CC_Noformat_Partinummer"/>
        <w:tag w:val="CC_Noformat_Partinummer"/>
        <w:id w:val="-2014525982"/>
        <w:text/>
      </w:sdtPr>
      <w:sdtEndPr/>
      <w:sdtContent>
        <w:r w:rsidR="005119F2">
          <w:t>1710</w:t>
        </w:r>
      </w:sdtContent>
    </w:sdt>
  </w:p>
  <w:p w14:paraId="1959A2F0" w14:textId="77777777" w:rsidR="00262EA3" w:rsidRPr="008227B3" w:rsidRDefault="00983E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59A2F1" w14:textId="77777777" w:rsidR="00262EA3" w:rsidRPr="008227B3" w:rsidRDefault="00983E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110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110D">
          <w:t>:4059</w:t>
        </w:r>
      </w:sdtContent>
    </w:sdt>
  </w:p>
  <w:p w14:paraId="1959A2F2" w14:textId="77777777" w:rsidR="00262EA3" w:rsidRDefault="00983EB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C110D">
          <w:t>av Maria Gardfjell (MP)</w:t>
        </w:r>
      </w:sdtContent>
    </w:sdt>
  </w:p>
  <w:sdt>
    <w:sdtPr>
      <w:alias w:val="CC_Noformat_Rubtext"/>
      <w:tag w:val="CC_Noformat_Rubtext"/>
      <w:id w:val="-218060500"/>
      <w:lock w:val="sdtLocked"/>
      <w:placeholder>
        <w:docPart w:val="D8CF6A7303CF4016A68183F7EAB80A31"/>
      </w:placeholder>
      <w:text/>
    </w:sdtPr>
    <w:sdtEndPr/>
    <w:sdtContent>
      <w:p w14:paraId="1959A2F3" w14:textId="77777777" w:rsidR="00262EA3" w:rsidRDefault="001A5288" w:rsidP="00283E0F">
        <w:pPr>
          <w:pStyle w:val="FSHRub2"/>
        </w:pPr>
        <w:r>
          <w:t>Distansrevolutionen</w:t>
        </w:r>
      </w:p>
    </w:sdtContent>
  </w:sdt>
  <w:sdt>
    <w:sdtPr>
      <w:alias w:val="CC_Boilerplate_3"/>
      <w:tag w:val="CC_Boilerplate_3"/>
      <w:id w:val="1606463544"/>
      <w:lock w:val="sdtContentLocked"/>
      <w15:appearance w15:val="hidden"/>
      <w:text w:multiLine="1"/>
    </w:sdtPr>
    <w:sdtEndPr/>
    <w:sdtContent>
      <w:p w14:paraId="1959A2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52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40E"/>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88"/>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AA"/>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41E"/>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10"/>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D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9F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4B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4F6"/>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EB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4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55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8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0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97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59A2D1"/>
  <w15:chartTrackingRefBased/>
  <w15:docId w15:val="{7446B681-6974-4C67-B7E5-CB2F620D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A52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49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09DF368FBC441AADC2ABED515CFFC8"/>
        <w:category>
          <w:name w:val="Allmänt"/>
          <w:gallery w:val="placeholder"/>
        </w:category>
        <w:types>
          <w:type w:val="bbPlcHdr"/>
        </w:types>
        <w:behaviors>
          <w:behavior w:val="content"/>
        </w:behaviors>
        <w:guid w:val="{5CE7AC66-1ED9-436E-BDCE-815BC900C2D0}"/>
      </w:docPartPr>
      <w:docPartBody>
        <w:p w:rsidR="00203049" w:rsidRDefault="00954579">
          <w:pPr>
            <w:pStyle w:val="5409DF368FBC441AADC2ABED515CFFC8"/>
          </w:pPr>
          <w:r w:rsidRPr="005A0A93">
            <w:rPr>
              <w:rStyle w:val="Platshllartext"/>
            </w:rPr>
            <w:t>Förslag till riksdagsbeslut</w:t>
          </w:r>
        </w:p>
      </w:docPartBody>
    </w:docPart>
    <w:docPart>
      <w:docPartPr>
        <w:name w:val="750267543D9F4BA8A7D1BBF8025C482C"/>
        <w:category>
          <w:name w:val="Allmänt"/>
          <w:gallery w:val="placeholder"/>
        </w:category>
        <w:types>
          <w:type w:val="bbPlcHdr"/>
        </w:types>
        <w:behaviors>
          <w:behavior w:val="content"/>
        </w:behaviors>
        <w:guid w:val="{ACB84E71-AE74-4618-B540-80DCF4FCC113}"/>
      </w:docPartPr>
      <w:docPartBody>
        <w:p w:rsidR="00203049" w:rsidRDefault="00954579">
          <w:pPr>
            <w:pStyle w:val="750267543D9F4BA8A7D1BBF8025C482C"/>
          </w:pPr>
          <w:r w:rsidRPr="005A0A93">
            <w:rPr>
              <w:rStyle w:val="Platshllartext"/>
            </w:rPr>
            <w:t>Motivering</w:t>
          </w:r>
        </w:p>
      </w:docPartBody>
    </w:docPart>
    <w:docPart>
      <w:docPartPr>
        <w:name w:val="50E83BC6EDB646DDA83B3D9E3D828346"/>
        <w:category>
          <w:name w:val="Allmänt"/>
          <w:gallery w:val="placeholder"/>
        </w:category>
        <w:types>
          <w:type w:val="bbPlcHdr"/>
        </w:types>
        <w:behaviors>
          <w:behavior w:val="content"/>
        </w:behaviors>
        <w:guid w:val="{D3AC4CA5-F2AB-42E2-ADED-9AC50F9FC7D0}"/>
      </w:docPartPr>
      <w:docPartBody>
        <w:p w:rsidR="00203049" w:rsidRDefault="00954579">
          <w:pPr>
            <w:pStyle w:val="50E83BC6EDB646DDA83B3D9E3D828346"/>
          </w:pPr>
          <w:r>
            <w:rPr>
              <w:rStyle w:val="Platshllartext"/>
            </w:rPr>
            <w:t xml:space="preserve"> </w:t>
          </w:r>
        </w:p>
      </w:docPartBody>
    </w:docPart>
    <w:docPart>
      <w:docPartPr>
        <w:name w:val="2FED6605C33D42C5A377C24F6787E556"/>
        <w:category>
          <w:name w:val="Allmänt"/>
          <w:gallery w:val="placeholder"/>
        </w:category>
        <w:types>
          <w:type w:val="bbPlcHdr"/>
        </w:types>
        <w:behaviors>
          <w:behavior w:val="content"/>
        </w:behaviors>
        <w:guid w:val="{BE759B0E-0A03-49CF-A7AB-FB0571FC93DC}"/>
      </w:docPartPr>
      <w:docPartBody>
        <w:p w:rsidR="00203049" w:rsidRDefault="00954579">
          <w:pPr>
            <w:pStyle w:val="2FED6605C33D42C5A377C24F6787E556"/>
          </w:pPr>
          <w:r>
            <w:t xml:space="preserve"> </w:t>
          </w:r>
        </w:p>
      </w:docPartBody>
    </w:docPart>
    <w:docPart>
      <w:docPartPr>
        <w:name w:val="DefaultPlaceholder_-1854013440"/>
        <w:category>
          <w:name w:val="Allmänt"/>
          <w:gallery w:val="placeholder"/>
        </w:category>
        <w:types>
          <w:type w:val="bbPlcHdr"/>
        </w:types>
        <w:behaviors>
          <w:behavior w:val="content"/>
        </w:behaviors>
        <w:guid w:val="{38439ACB-1518-4F7C-A4D4-CC757584420E}"/>
      </w:docPartPr>
      <w:docPartBody>
        <w:p w:rsidR="00203049" w:rsidRDefault="00954579">
          <w:r w:rsidRPr="00E437A0">
            <w:rPr>
              <w:rStyle w:val="Platshllartext"/>
            </w:rPr>
            <w:t>Klicka eller tryck här för att ange text.</w:t>
          </w:r>
        </w:p>
      </w:docPartBody>
    </w:docPart>
    <w:docPart>
      <w:docPartPr>
        <w:name w:val="D8CF6A7303CF4016A68183F7EAB80A31"/>
        <w:category>
          <w:name w:val="Allmänt"/>
          <w:gallery w:val="placeholder"/>
        </w:category>
        <w:types>
          <w:type w:val="bbPlcHdr"/>
        </w:types>
        <w:behaviors>
          <w:behavior w:val="content"/>
        </w:behaviors>
        <w:guid w:val="{8B30C7AA-81AF-4200-B60D-AF5A98F65BA0}"/>
      </w:docPartPr>
      <w:docPartBody>
        <w:p w:rsidR="00203049" w:rsidRDefault="00954579">
          <w:r w:rsidRPr="00E437A0">
            <w:rPr>
              <w:rStyle w:val="Platshllartext"/>
            </w:rPr>
            <w:t>[ange din text här]</w:t>
          </w:r>
        </w:p>
      </w:docPartBody>
    </w:docPart>
    <w:docPart>
      <w:docPartPr>
        <w:name w:val="43AD6E43390044CA9F24A546C6011FAB"/>
        <w:category>
          <w:name w:val="Allmänt"/>
          <w:gallery w:val="placeholder"/>
        </w:category>
        <w:types>
          <w:type w:val="bbPlcHdr"/>
        </w:types>
        <w:behaviors>
          <w:behavior w:val="content"/>
        </w:behaviors>
        <w:guid w:val="{9314DEB2-7CEB-4F39-9FF8-2BD7A98FCAE7}"/>
      </w:docPartPr>
      <w:docPartBody>
        <w:p w:rsidR="00AB5900" w:rsidRDefault="00AB59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79"/>
    <w:rsid w:val="00203049"/>
    <w:rsid w:val="00954579"/>
    <w:rsid w:val="00AB59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4579"/>
    <w:rPr>
      <w:color w:val="F4B083" w:themeColor="accent2" w:themeTint="99"/>
    </w:rPr>
  </w:style>
  <w:style w:type="paragraph" w:customStyle="1" w:styleId="5409DF368FBC441AADC2ABED515CFFC8">
    <w:name w:val="5409DF368FBC441AADC2ABED515CFFC8"/>
  </w:style>
  <w:style w:type="paragraph" w:customStyle="1" w:styleId="750267543D9F4BA8A7D1BBF8025C482C">
    <w:name w:val="750267543D9F4BA8A7D1BBF8025C482C"/>
  </w:style>
  <w:style w:type="paragraph" w:customStyle="1" w:styleId="50E83BC6EDB646DDA83B3D9E3D828346">
    <w:name w:val="50E83BC6EDB646DDA83B3D9E3D828346"/>
  </w:style>
  <w:style w:type="paragraph" w:customStyle="1" w:styleId="2FED6605C33D42C5A377C24F6787E556">
    <w:name w:val="2FED6605C33D42C5A377C24F6787E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622F7-4B9A-4142-B932-C2CA7CE3CB15}"/>
</file>

<file path=customXml/itemProps2.xml><?xml version="1.0" encoding="utf-8"?>
<ds:datastoreItem xmlns:ds="http://schemas.openxmlformats.org/officeDocument/2006/customXml" ds:itemID="{8B7583DF-6FF4-4907-98EA-6015A7809B2C}"/>
</file>

<file path=customXml/itemProps3.xml><?xml version="1.0" encoding="utf-8"?>
<ds:datastoreItem xmlns:ds="http://schemas.openxmlformats.org/officeDocument/2006/customXml" ds:itemID="{E02CE231-36D9-4727-B86D-74F64CD160CA}"/>
</file>

<file path=docProps/app.xml><?xml version="1.0" encoding="utf-8"?>
<Properties xmlns="http://schemas.openxmlformats.org/officeDocument/2006/extended-properties" xmlns:vt="http://schemas.openxmlformats.org/officeDocument/2006/docPropsVTypes">
  <Template>Normal</Template>
  <TotalTime>8</TotalTime>
  <Pages>2</Pages>
  <Words>424</Words>
  <Characters>2649</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MP1710 Distansrevolutionen</vt:lpstr>
      <vt:lpstr>
      </vt:lpstr>
    </vt:vector>
  </TitlesOfParts>
  <Company>Sveriges riksdag</Company>
  <LinksUpToDate>false</LinksUpToDate>
  <CharactersWithSpaces>3056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