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2E" w:rsidRPr="002D2A2E" w:rsidRDefault="002D2A2E">
      <w:pPr>
        <w:pStyle w:val="Frslagsrubrik"/>
      </w:pPr>
      <w:r w:rsidRPr="002D2A2E">
        <w:t>Förslag till riksdagsbeslut</w:t>
      </w:r>
    </w:p>
    <w:p w:rsidR="002D2A2E" w:rsidRPr="002D2A2E" w:rsidRDefault="002D2A2E">
      <w:pPr>
        <w:pStyle w:val="Hemstlatt"/>
      </w:pPr>
      <w:r w:rsidRPr="002D2A2E">
        <w:t xml:space="preserve">Riksdagen tillkännager för regeringen som sin mening vad som anförs i motionen om </w:t>
      </w:r>
      <w:r w:rsidRPr="002D2A2E">
        <w:rPr>
          <w:szCs w:val="24"/>
        </w:rPr>
        <w:t>att se över hur Sverige kan utveckla en modell för att stärka konkurrenskraften och samverkan mellan stat, universitet och högskolor samt näringslivets olika aktörer.</w:t>
      </w:r>
    </w:p>
    <w:p w:rsidR="002D2A2E" w:rsidRPr="002D2A2E" w:rsidRDefault="002D2A2E">
      <w:pPr>
        <w:pStyle w:val="Rubrik1"/>
      </w:pPr>
      <w:r w:rsidRPr="002D2A2E">
        <w:t>Motivering</w:t>
      </w:r>
    </w:p>
    <w:p w:rsidR="002D2A2E" w:rsidRPr="002D2A2E" w:rsidRDefault="002D2A2E">
      <w:r w:rsidRPr="002D2A2E">
        <w:t>Industrin har länge varit motorn i svensk ekonomi. Som ett exportberoende land har starka och konkurrenskraftiga storföretag bidragit till såväl sysse</w:t>
      </w:r>
      <w:r w:rsidRPr="002D2A2E">
        <w:t>l</w:t>
      </w:r>
      <w:r w:rsidRPr="002D2A2E">
        <w:t>sättning som välfärd i vårt land. Idag arbetar omkring 600 000 inom industrin. Sedan mitten av 1970-talet har antalet sysselsatta inom industrin i princip halverats. Detta är påtagligt också för småföretagandet och bland Gnosjöby</w:t>
      </w:r>
      <w:r w:rsidRPr="002D2A2E">
        <w:t>g</w:t>
      </w:r>
      <w:r w:rsidRPr="002D2A2E">
        <w:t>dens underleverantörer.</w:t>
      </w:r>
    </w:p>
    <w:p w:rsidR="002D2A2E" w:rsidRPr="002D2A2E" w:rsidRDefault="002D2A2E">
      <w:pPr>
        <w:pStyle w:val="Normaltindrag"/>
      </w:pPr>
      <w:r w:rsidRPr="002D2A2E">
        <w:t>En så kallad input-output–analys gjord av Almega och Unionen visar att omkring 350 000 arbetstillfällen inom tjänstesektorn är beroende av levera</w:t>
      </w:r>
      <w:r w:rsidRPr="002D2A2E">
        <w:t>n</w:t>
      </w:r>
      <w:r w:rsidRPr="002D2A2E">
        <w:t>ser till industrin. Granskar vi den industriella produktionen i Sverige kan vi också se att den oftast kompletteras med allt mer tjänster och ökat kunskap</w:t>
      </w:r>
      <w:r w:rsidRPr="002D2A2E">
        <w:t>s</w:t>
      </w:r>
      <w:r w:rsidRPr="002D2A2E">
        <w:t>innehåll, som exempelvis serviceåtagande, programmeringsuppdateringar och kundanpassningsprogram. Många av de nya jobb som växer fram inom tjän</w:t>
      </w:r>
      <w:r w:rsidRPr="002D2A2E">
        <w:t>s</w:t>
      </w:r>
      <w:r w:rsidRPr="002D2A2E">
        <w:t>tesektorn är en direkt konsekvens av den industriella utvecklingen. Därför blir uppdelning mellan industri- och tjänsteproduktion allt mer otydlig och irrel</w:t>
      </w:r>
      <w:r w:rsidRPr="002D2A2E">
        <w:t>e</w:t>
      </w:r>
      <w:r w:rsidRPr="002D2A2E">
        <w:t>vant. Detta är ett nog så viktigt skäl till att en star</w:t>
      </w:r>
      <w:r w:rsidRPr="002D2A2E">
        <w:t>k industri även fortsät</w:t>
      </w:r>
      <w:r w:rsidRPr="002D2A2E">
        <w:t>t</w:t>
      </w:r>
      <w:r w:rsidRPr="002D2A2E">
        <w:t>ningsvis ska vara en viktig del i en långsiktigt hållbar tillväxtstrategi. Kopplingarna mellan industrin och tjänstesektorn har aldrig varit starkare än nu.</w:t>
      </w:r>
    </w:p>
    <w:p w:rsidR="002D2A2E" w:rsidRPr="002D2A2E" w:rsidRDefault="002D2A2E">
      <w:pPr>
        <w:pStyle w:val="Normaltindrag"/>
      </w:pPr>
      <w:r w:rsidRPr="002D2A2E">
        <w:t xml:space="preserve">Funktions- eller innovationsupphandling har varit en viktig faktor bakom svenska industriella framgångar – även om vi är en liten marknad för teknik- och innovationsdrivna företag och investeringar i forskning och utveckling innebär en hög risk. Så finns också betydande skalfördelar i produktionen. </w:t>
      </w:r>
      <w:r w:rsidRPr="002D2A2E">
        <w:lastRenderedPageBreak/>
        <w:t>Under många decennier kompenserades den lilla hemmamarknaden genom att staten övertog risker i stora utvecklingsprojekt. Försvarsindustrin är ett tydligt exempel, men långt ifrån det enda.</w:t>
      </w:r>
    </w:p>
    <w:p w:rsidR="002D2A2E" w:rsidRPr="002D2A2E" w:rsidRDefault="002D2A2E">
      <w:pPr>
        <w:pStyle w:val="Normaltindrag"/>
      </w:pPr>
      <w:r w:rsidRPr="002D2A2E">
        <w:t>Små och medelstora företag står inte bara för en allt större del av de nya jobben utan även för de innovativa verksamheterna. FoU-investeringarna sker i allt högre grad inom mindre företagsstrukturer. Den internationella konku</w:t>
      </w:r>
      <w:r w:rsidRPr="002D2A2E">
        <w:t>r</w:t>
      </w:r>
      <w:r w:rsidRPr="002D2A2E">
        <w:t>rensen har inneburit att även FoU-arbetet i större internationella koncerner koncentreras också till några få internationella enheter, i hård intern intern</w:t>
      </w:r>
      <w:r w:rsidRPr="002D2A2E">
        <w:t>a</w:t>
      </w:r>
      <w:r w:rsidRPr="002D2A2E">
        <w:t>tionell konkurrens – något som i dagarna varit tydligt inom de pågående o</w:t>
      </w:r>
      <w:r w:rsidRPr="002D2A2E">
        <w:t>m</w:t>
      </w:r>
      <w:r w:rsidRPr="002D2A2E">
        <w:t xml:space="preserve">struktureringarna inom läkemedelsindustrin. </w:t>
      </w:r>
    </w:p>
    <w:p w:rsidR="002D2A2E" w:rsidRPr="002D2A2E" w:rsidRDefault="002D2A2E">
      <w:pPr>
        <w:pStyle w:val="Normaltindrag"/>
      </w:pPr>
      <w:r w:rsidRPr="002D2A2E">
        <w:t>Sverige behöver utveckla en modern modell för att stärka konkurrenskra</w:t>
      </w:r>
      <w:r w:rsidRPr="002D2A2E">
        <w:t>f</w:t>
      </w:r>
      <w:r w:rsidRPr="002D2A2E">
        <w:t>ten och för en bättre samverkan mellan staten och näringslivet och mellan akademi och näringsliv. Staten ska tillsammans med näringslivet forma str</w:t>
      </w:r>
      <w:r w:rsidRPr="002D2A2E">
        <w:t>a</w:t>
      </w:r>
      <w:r w:rsidRPr="002D2A2E">
        <w:t>tegier som syftar till att optimera användningen av statens och näringslivets utvecklingsinvesteringar inom strategiska områden inte minst genom att sa</w:t>
      </w:r>
      <w:r w:rsidRPr="002D2A2E">
        <w:t>m</w:t>
      </w:r>
      <w:r w:rsidRPr="002D2A2E">
        <w:t>ordna kunskapsspridning mellan branschernas nyckelaktörer – en förm</w:t>
      </w:r>
      <w:r w:rsidRPr="002D2A2E">
        <w:t>å</w:t>
      </w:r>
      <w:r w:rsidRPr="002D2A2E">
        <w:t>ga som idag är svagt utvecklad. En viktig plattform i detta arbete är att vidareu</w:t>
      </w:r>
      <w:r w:rsidRPr="002D2A2E">
        <w:t>t</w:t>
      </w:r>
      <w:r w:rsidRPr="002D2A2E">
        <w:t>veckla de branschprogram som initierades 2005 men som den bor</w:t>
      </w:r>
      <w:r w:rsidRPr="002D2A2E">
        <w:t>gerliga regeringen avvecklat.</w:t>
      </w:r>
    </w:p>
    <w:p w:rsidR="002D2A2E" w:rsidRPr="002D2A2E" w:rsidRDefault="002D2A2E">
      <w:pPr>
        <w:pStyle w:val="Normaltindrag"/>
      </w:pPr>
      <w:r w:rsidRPr="002D2A2E">
        <w:t>Den kunskaps- och kompetenslinje i näringspolitiken som tidigare socia</w:t>
      </w:r>
      <w:r w:rsidRPr="002D2A2E">
        <w:t>l</w:t>
      </w:r>
      <w:r w:rsidRPr="002D2A2E">
        <w:t>demokratiska regeringar initierade har ersatts av passiv borgerlig näringspol</w:t>
      </w:r>
      <w:r w:rsidRPr="002D2A2E">
        <w:t>i</w:t>
      </w:r>
      <w:r w:rsidRPr="002D2A2E">
        <w:t xml:space="preserve">tik med sänkta utbildningsambitioner. </w:t>
      </w:r>
    </w:p>
    <w:p w:rsidR="002D2A2E" w:rsidRPr="002D2A2E" w:rsidRDefault="002D2A2E">
      <w:pPr>
        <w:pStyle w:val="Normaltindrag"/>
      </w:pPr>
      <w:r w:rsidRPr="002D2A2E">
        <w:t>Mot denna bakgrund är det viktigt att staten ser över hur Sverige kan u</w:t>
      </w:r>
      <w:r w:rsidRPr="002D2A2E">
        <w:t>t</w:t>
      </w:r>
      <w:r w:rsidRPr="002D2A2E">
        <w:t>veckla en modell för att stärka konkurrenskraften och samverkan mellan stat, universitet och högskolor samt näringslivets olika aktörer.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A2E">
        <w:trPr>
          <w:cantSplit/>
        </w:trPr>
        <w:tc>
          <w:tcPr>
            <w:tcW w:w="3046" w:type="dxa"/>
          </w:tcPr>
          <w:p w:rsidR="002D2A2E" w:rsidRPr="002D2A2E" w:rsidRDefault="002D2A2E">
            <w:pPr>
              <w:pStyle w:val="UnderskriftDatum"/>
              <w:spacing w:before="240"/>
            </w:pPr>
            <w:r w:rsidRPr="002D2A2E">
              <w:t>Stockholm den 26 oktober 2010</w:t>
            </w:r>
          </w:p>
        </w:tc>
        <w:tc>
          <w:tcPr>
            <w:tcW w:w="3047" w:type="dxa"/>
          </w:tcPr>
          <w:p w:rsidR="002D2A2E" w:rsidRPr="002D2A2E" w:rsidRDefault="002D2A2E">
            <w:pPr>
              <w:pStyle w:val="Underskrifter"/>
              <w:spacing w:before="240"/>
            </w:pPr>
          </w:p>
        </w:tc>
      </w:tr>
      <w:tr w:rsidR="00000000" w:rsidRPr="002D2A2E">
        <w:trPr>
          <w:cantSplit/>
        </w:trPr>
        <w:tc>
          <w:tcPr>
            <w:tcW w:w="3046" w:type="dxa"/>
          </w:tcPr>
          <w:p w:rsidR="002D2A2E" w:rsidRPr="002D2A2E" w:rsidRDefault="002D2A2E">
            <w:pPr>
              <w:pStyle w:val="Underskrifter"/>
            </w:pPr>
            <w:r w:rsidRPr="002D2A2E">
              <w:t>Carina Hägg (S)</w:t>
            </w:r>
          </w:p>
        </w:tc>
        <w:tc>
          <w:tcPr>
            <w:tcW w:w="3046" w:type="dxa"/>
          </w:tcPr>
          <w:p w:rsidR="002D2A2E" w:rsidRPr="002D2A2E" w:rsidRDefault="002D2A2E">
            <w:pPr>
              <w:pStyle w:val="Underskrifter"/>
            </w:pPr>
          </w:p>
        </w:tc>
      </w:tr>
    </w:tbl>
    <w:p w:rsidR="002D2A2E" w:rsidRPr="002D2A2E" w:rsidRDefault="002D2A2E">
      <w:pPr>
        <w:pStyle w:val="Normaltindrag"/>
      </w:pPr>
    </w:p>
    <w:sectPr w:rsidR="00000000" w:rsidRPr="002D2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A2E" w:rsidRPr="002D2A2E" w:rsidRDefault="002D2A2E">
      <w:r w:rsidRPr="002D2A2E">
        <w:separator/>
      </w:r>
    </w:p>
  </w:endnote>
  <w:endnote w:type="continuationSeparator" w:id="0">
    <w:p w:rsidR="002D2A2E" w:rsidRPr="002D2A2E" w:rsidRDefault="002D2A2E">
      <w:r w:rsidRPr="002D2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Sidfot"/>
    </w:pPr>
    <w:r w:rsidRPr="002D2A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548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2E" w:rsidRDefault="002D2A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A2E" w:rsidRDefault="002D2A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Sidfot"/>
    </w:pPr>
    <w:r w:rsidRPr="002D2A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03614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2E" w:rsidRDefault="002D2A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A2E" w:rsidRDefault="002D2A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Sidfot"/>
    </w:pPr>
    <w:r w:rsidRPr="002D2A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6222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2E" w:rsidRDefault="002D2A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A2E" w:rsidRDefault="002D2A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A2E" w:rsidRPr="002D2A2E" w:rsidRDefault="002D2A2E">
      <w:r w:rsidRPr="002D2A2E">
        <w:separator/>
      </w:r>
    </w:p>
  </w:footnote>
  <w:footnote w:type="continuationSeparator" w:id="0">
    <w:p w:rsidR="002D2A2E" w:rsidRPr="002D2A2E" w:rsidRDefault="002D2A2E">
      <w:r w:rsidRPr="002D2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Sidhuvud"/>
    </w:pPr>
    <w:r w:rsidRPr="002D2A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979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2E" w:rsidRDefault="002D2A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A2E" w:rsidRDefault="002D2A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Sidhuvud"/>
    </w:pPr>
    <w:r w:rsidRPr="002D2A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9663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2E" w:rsidRDefault="002D2A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A2E" w:rsidRDefault="002D2A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A2E" w:rsidRPr="002D2A2E" w:rsidRDefault="002D2A2E">
    <w:pPr>
      <w:pStyle w:val="FSHNormal"/>
      <w:tabs>
        <w:tab w:val="right" w:pos="5840"/>
      </w:tabs>
    </w:pPr>
    <w:r w:rsidRPr="002D2A2E">
      <w:br/>
    </w:r>
    <w:r w:rsidRPr="002D2A2E">
      <w:fldChar w:fldCharType="begin" w:fldLock="1"/>
    </w:r>
    <w:r w:rsidRPr="002D2A2E">
      <w:instrText xml:space="preserve"> DOCPROPERTY</w:instrText>
    </w:r>
    <w:r w:rsidRPr="002D2A2E">
      <w:rPr>
        <w:sz w:val="18"/>
      </w:rPr>
      <w:instrText xml:space="preserve"> "YearUser" *\charformat </w:instrText>
    </w:r>
    <w:r w:rsidRPr="002D2A2E">
      <w:fldChar w:fldCharType="separate"/>
    </w:r>
    <w:r w:rsidRPr="002D2A2E">
      <w:t>2010/11</w:t>
    </w:r>
    <w:r w:rsidRPr="002D2A2E">
      <w:fldChar w:fldCharType="end"/>
    </w:r>
    <w:r w:rsidRPr="002D2A2E">
      <w:t xml:space="preserve"> </w:t>
    </w:r>
    <w:r w:rsidRPr="002D2A2E">
      <w:tab/>
      <w:t xml:space="preserve">mnr: </w:t>
    </w:r>
    <w:r w:rsidRPr="002D2A2E">
      <w:fldChar w:fldCharType="begin" w:fldLock="1"/>
    </w:r>
    <w:r w:rsidRPr="002D2A2E">
      <w:instrText xml:space="preserve"> DOCPROPERTY</w:instrText>
    </w:r>
    <w:r w:rsidRPr="002D2A2E">
      <w:rPr>
        <w:sz w:val="18"/>
      </w:rPr>
      <w:instrText xml:space="preserve"> "Motionsnummer" *\charformat </w:instrText>
    </w:r>
    <w:r w:rsidRPr="002D2A2E">
      <w:fldChar w:fldCharType="separate"/>
    </w:r>
    <w:r w:rsidRPr="002D2A2E">
      <w:t>N266</w:t>
    </w:r>
    <w:r w:rsidRPr="002D2A2E">
      <w:fldChar w:fldCharType="end"/>
    </w:r>
    <w:r w:rsidRPr="002D2A2E">
      <w:br/>
    </w:r>
    <w:r w:rsidRPr="002D2A2E">
      <w:fldChar w:fldCharType="begin" w:fldLock="1"/>
    </w:r>
    <w:r w:rsidRPr="002D2A2E">
      <w:instrText xml:space="preserve"> DOCPROPERTY</w:instrText>
    </w:r>
    <w:r w:rsidRPr="002D2A2E">
      <w:rPr>
        <w:sz w:val="18"/>
      </w:rPr>
      <w:instrText xml:space="preserve"> "Samling" *\charformat </w:instrText>
    </w:r>
    <w:r w:rsidRPr="002D2A2E">
      <w:fldChar w:fldCharType="end"/>
    </w:r>
    <w:r w:rsidRPr="002D2A2E">
      <w:tab/>
      <w:t xml:space="preserve">pnr: </w:t>
    </w:r>
    <w:r w:rsidRPr="002D2A2E">
      <w:fldChar w:fldCharType="begin" w:fldLock="1"/>
    </w:r>
    <w:r w:rsidRPr="002D2A2E">
      <w:instrText xml:space="preserve"> DOCPROPERTY</w:instrText>
    </w:r>
    <w:r w:rsidRPr="002D2A2E">
      <w:rPr>
        <w:sz w:val="18"/>
      </w:rPr>
      <w:instrText xml:space="preserve"> "Partinummer" *\charformat </w:instrText>
    </w:r>
    <w:r w:rsidRPr="002D2A2E">
      <w:fldChar w:fldCharType="separate"/>
    </w:r>
    <w:r w:rsidRPr="002D2A2E">
      <w:t>S14040</w:t>
    </w:r>
    <w:r w:rsidRPr="002D2A2E">
      <w:fldChar w:fldCharType="end"/>
    </w:r>
  </w:p>
  <w:p w:rsidR="002D2A2E" w:rsidRPr="002D2A2E" w:rsidRDefault="002D2A2E">
    <w:pPr>
      <w:pStyle w:val="FSHRub1"/>
    </w:pPr>
    <w:r w:rsidRPr="002D2A2E">
      <w:t>Motion till riksdagen</w:t>
    </w:r>
    <w:r w:rsidRPr="002D2A2E">
      <w:br/>
    </w:r>
    <w:r w:rsidRPr="002D2A2E">
      <w:fldChar w:fldCharType="begin" w:fldLock="1"/>
    </w:r>
    <w:r w:rsidRPr="002D2A2E">
      <w:instrText xml:space="preserve"> DOCPROPERTY "YearUser" *\charformat </w:instrText>
    </w:r>
    <w:r w:rsidRPr="002D2A2E">
      <w:fldChar w:fldCharType="separate"/>
    </w:r>
    <w:r w:rsidRPr="002D2A2E">
      <w:t>2010/11</w:t>
    </w:r>
    <w:r w:rsidRPr="002D2A2E">
      <w:fldChar w:fldCharType="end"/>
    </w:r>
    <w:r w:rsidRPr="002D2A2E">
      <w:t>:</w:t>
    </w:r>
    <w:r w:rsidRPr="002D2A2E">
      <w:fldChar w:fldCharType="begin" w:fldLock="1"/>
    </w:r>
    <w:r w:rsidRPr="002D2A2E">
      <w:instrText xml:space="preserve"> DOCPROPERTY "Motionsnummer" *\charformat </w:instrText>
    </w:r>
    <w:r w:rsidRPr="002D2A2E">
      <w:fldChar w:fldCharType="separate"/>
    </w:r>
    <w:r w:rsidRPr="002D2A2E">
      <w:t>N266</w:t>
    </w:r>
    <w:r w:rsidRPr="002D2A2E">
      <w:fldChar w:fldCharType="end"/>
    </w:r>
  </w:p>
  <w:p w:rsidR="002D2A2E" w:rsidRPr="002D2A2E" w:rsidRDefault="002D2A2E">
    <w:pPr>
      <w:pStyle w:val="FSHNormalS5"/>
    </w:pPr>
    <w:r w:rsidRPr="002D2A2E">
      <w:fldChar w:fldCharType="begin" w:fldLock="1"/>
    </w:r>
    <w:r w:rsidRPr="002D2A2E">
      <w:instrText xml:space="preserve"> DOCPROPERTY "MotionarText" *\charformat </w:instrText>
    </w:r>
    <w:r w:rsidRPr="002D2A2E">
      <w:fldChar w:fldCharType="separate"/>
    </w:r>
    <w:r w:rsidRPr="002D2A2E">
      <w:t>av Carina Hägg (S)</w:t>
    </w:r>
    <w:r w:rsidRPr="002D2A2E">
      <w:fldChar w:fldCharType="end"/>
    </w:r>
    <w:r w:rsidRPr="002D2A2E">
      <w:br/>
    </w:r>
    <w:r w:rsidRPr="002D2A2E">
      <w:fldChar w:fldCharType="begin" w:fldLock="1"/>
    </w:r>
    <w:r w:rsidRPr="002D2A2E">
      <w:instrText xml:space="preserve"> DOCPROPERTY "SvarFrasKort" *\charformat </w:instrText>
    </w:r>
    <w:r w:rsidRPr="002D2A2E">
      <w:fldChar w:fldCharType="end"/>
    </w:r>
  </w:p>
  <w:p w:rsidR="002D2A2E" w:rsidRPr="002D2A2E" w:rsidRDefault="002D2A2E">
    <w:pPr>
      <w:pStyle w:val="FSHTitel"/>
    </w:pPr>
    <w:r w:rsidRPr="002D2A2E">
      <w:fldChar w:fldCharType="begin" w:fldLock="1"/>
    </w:r>
    <w:r w:rsidRPr="002D2A2E">
      <w:instrText xml:space="preserve"> DOCPROPERTY</w:instrText>
    </w:r>
    <w:r w:rsidRPr="002D2A2E">
      <w:rPr>
        <w:sz w:val="18"/>
      </w:rPr>
      <w:instrText xml:space="preserve"> "RubrikSvar" *\charformat </w:instrText>
    </w:r>
    <w:r w:rsidRPr="002D2A2E">
      <w:fldChar w:fldCharType="separate"/>
    </w:r>
    <w:r w:rsidRPr="002D2A2E">
      <w:t xml:space="preserve">Konkurrens och samverkan </w:t>
    </w:r>
    <w:r w:rsidRPr="002D2A2E">
      <w:fldChar w:fldCharType="end"/>
    </w:r>
  </w:p>
  <w:p w:rsidR="002D2A2E" w:rsidRPr="002D2A2E" w:rsidRDefault="002D2A2E">
    <w:pPr>
      <w:pStyle w:val="Normal00"/>
    </w:pPr>
  </w:p>
  <w:p w:rsidR="002D2A2E" w:rsidRPr="002D2A2E" w:rsidRDefault="002D2A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7658946">
    <w:abstractNumId w:val="3"/>
  </w:num>
  <w:num w:numId="2" w16cid:durableId="1809592521">
    <w:abstractNumId w:val="2"/>
  </w:num>
  <w:num w:numId="3" w16cid:durableId="1047560058">
    <w:abstractNumId w:val="1"/>
  </w:num>
  <w:num w:numId="4" w16cid:durableId="940377586">
    <w:abstractNumId w:val="0"/>
  </w:num>
  <w:num w:numId="5" w16cid:durableId="1259831294">
    <w:abstractNumId w:val="7"/>
  </w:num>
  <w:num w:numId="6" w16cid:durableId="360595709">
    <w:abstractNumId w:val="6"/>
  </w:num>
  <w:num w:numId="7" w16cid:durableId="1638103924">
    <w:abstractNumId w:val="5"/>
  </w:num>
  <w:num w:numId="8" w16cid:durableId="1879245659">
    <w:abstractNumId w:val="4"/>
  </w:num>
  <w:num w:numId="9" w16cid:durableId="1841700112">
    <w:abstractNumId w:val="8"/>
  </w:num>
  <w:num w:numId="10" w16cid:durableId="442382972">
    <w:abstractNumId w:val="9"/>
  </w:num>
  <w:num w:numId="11" w16cid:durableId="1903637721">
    <w:abstractNumId w:val="10"/>
  </w:num>
  <w:num w:numId="12" w16cid:durableId="350648990">
    <w:abstractNumId w:val="13"/>
  </w:num>
  <w:num w:numId="13" w16cid:durableId="1123961410">
    <w:abstractNumId w:val="15"/>
  </w:num>
  <w:num w:numId="14" w16cid:durableId="185750453">
    <w:abstractNumId w:val="16"/>
  </w:num>
  <w:num w:numId="15" w16cid:durableId="2142838206">
    <w:abstractNumId w:val="11"/>
  </w:num>
  <w:num w:numId="16" w16cid:durableId="879173793">
    <w:abstractNumId w:val="18"/>
  </w:num>
  <w:num w:numId="17" w16cid:durableId="1833064614">
    <w:abstractNumId w:val="17"/>
  </w:num>
  <w:num w:numId="18" w16cid:durableId="489756493">
    <w:abstractNumId w:val="14"/>
  </w:num>
  <w:num w:numId="19" w16cid:durableId="623315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39D62049-33A8-4B42-A320-9C90309F2B1C}"/>
  </w:docVars>
  <w:rsids>
    <w:rsidRoot w:val="00BB25DF"/>
    <w:rsid w:val="002D2A2E"/>
    <w:rsid w:val="00B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21AEAE7-E0E5-45A6-96B9-80124840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3095</Characters>
  <Application>Microsoft Office Word</Application>
  <DocSecurity>4</DocSecurity>
  <Lines>56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s14040</vt:lpstr>
    </vt:vector>
  </TitlesOfParts>
  <Company>Riksdagen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s14040</dc:title>
  <dc:subject>s14040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2010-12-01T08:34:00Z</cp:lastPrinted>
  <dcterms:created xsi:type="dcterms:W3CDTF">2025-12-18T01:43:00Z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Konkurrens och samverkan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 och samverkan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20102011000000000115000140400069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20102011000000000115000140400069</vt:lpwstr>
  </property>
  <property fmtid="{D5CDD505-2E9C-101B-9397-08002B2CF9AE}" pid="50" name="nummer">
    <vt:lpwstr>266</vt:lpwstr>
  </property>
  <property fmtid="{D5CDD505-2E9C-101B-9397-08002B2CF9AE}" pid="51" name="utskottsbeteckning">
    <vt:lpwstr>N</vt:lpwstr>
  </property>
  <property fmtid="{D5CDD505-2E9C-101B-9397-08002B2CF9AE}" pid="52" name="GlobalUID">
    <vt:lpwstr>{8BD42AAA-1B21-42E0-890F-C0762045FFD2}</vt:lpwstr>
  </property>
  <property fmtid="{D5CDD505-2E9C-101B-9397-08002B2CF9AE}" pid="53" name="Överföringar">
    <vt:i4>0</vt:i4>
  </property>
  <property fmtid="{D5CDD505-2E9C-101B-9397-08002B2CF9AE}" pid="54" name="Checksum">
    <vt:lpwstr>*1007210710407*</vt:lpwstr>
  </property>
  <property fmtid="{D5CDD505-2E9C-101B-9397-08002B2CF9AE}" pid="55" name="skuggnummer">
    <vt:lpwstr>1004</vt:lpwstr>
  </property>
  <property fmtid="{D5CDD505-2E9C-101B-9397-08002B2CF9AE}" pid="56" name="urixVersion">
    <vt:lpwstr>4.3.2.0</vt:lpwstr>
  </property>
  <property fmtid="{D5CDD505-2E9C-101B-9397-08002B2CF9AE}" pid="57" name="urixOrigin">
    <vt:lpwstr>101201 14:29:05.195</vt:lpwstr>
  </property>
  <property fmtid="{D5CDD505-2E9C-101B-9397-08002B2CF9AE}" pid="58" name="urixGuid">
    <vt:lpwstr>{F4630E32-210F-405C-A59C-90C6D52E169B}</vt:lpwstr>
  </property>
</Properties>
</file>