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E45" w:rsidRPr="00662E45" w:rsidRDefault="00662E45">
      <w:pPr>
        <w:pStyle w:val="Hemstlrubrik"/>
      </w:pPr>
      <w:r w:rsidRPr="00662E45">
        <w:t>Förslag till riksdagsbeslut</w:t>
      </w:r>
    </w:p>
    <w:p w:rsidR="00662E45" w:rsidRPr="00662E45" w:rsidRDefault="00662E45">
      <w:pPr>
        <w:pStyle w:val="Hemstlatt"/>
        <w:ind w:left="0"/>
      </w:pPr>
      <w:r w:rsidRPr="00662E45">
        <w:t xml:space="preserve">Riksdagen tillkännager för regeringen som sin mening vad som anförs i motionen om </w:t>
      </w:r>
      <w:r w:rsidRPr="00662E45">
        <w:rPr>
          <w:color w:val="000000"/>
        </w:rPr>
        <w:t>underlättande av arbetskraftsinvan</w:t>
      </w:r>
      <w:r w:rsidRPr="00662E45">
        <w:rPr>
          <w:color w:val="000000"/>
        </w:rPr>
        <w:t>d</w:t>
      </w:r>
      <w:r w:rsidRPr="00662E45">
        <w:rPr>
          <w:color w:val="000000"/>
        </w:rPr>
        <w:t>ring.</w:t>
      </w:r>
    </w:p>
    <w:p w:rsidR="00662E45" w:rsidRPr="00662E45" w:rsidRDefault="00662E45">
      <w:pPr>
        <w:pStyle w:val="Rubrik1"/>
      </w:pPr>
      <w:r w:rsidRPr="00662E45">
        <w:t>Motivering</w:t>
      </w:r>
    </w:p>
    <w:p w:rsidR="00662E45" w:rsidRPr="00662E45" w:rsidRDefault="00662E45">
      <w:r w:rsidRPr="00662E45">
        <w:t>För unga personer är det idag inte bara en möjlighet utan lika ofta en själ</w:t>
      </w:r>
      <w:r w:rsidRPr="00662E45">
        <w:t>v</w:t>
      </w:r>
      <w:r w:rsidRPr="00662E45">
        <w:t>klarhet att arbeta eller studera i andra länder. Därför är det moraliskt riktigt att vi ger samma möjligheter för personer från andra länder att komma och verka i Sverige. Sverige befinner sig dessutom i en situation med arbetskraftsbrist inom många sektorer, i vissa fall finns helt enkelt inte tillräckligt många mä</w:t>
      </w:r>
      <w:r w:rsidRPr="00662E45">
        <w:t>n</w:t>
      </w:r>
      <w:r w:rsidRPr="00662E45">
        <w:t>niskor med den kompetens som efterfrågas. Över tid kommer andelen äldre att öka och för att klara välfärden kommer det att finnas ett stort behov av fler personer som arbetar. Lösningen på dett</w:t>
      </w:r>
      <w:r w:rsidRPr="00662E45">
        <w:t>a är arbetskraftsinvandring.</w:t>
      </w:r>
    </w:p>
    <w:p w:rsidR="00662E45" w:rsidRPr="00662E45" w:rsidRDefault="00662E45">
      <w:pPr>
        <w:pStyle w:val="Normaltindrag"/>
      </w:pPr>
      <w:r w:rsidRPr="00662E45">
        <w:t>Det finns med andra ord såväl principiella som praktiska skäl för att öppna för och underlätta arbetskraftsinvandring.</w:t>
      </w:r>
    </w:p>
    <w:p w:rsidR="00662E45" w:rsidRPr="00662E45" w:rsidRDefault="00662E45">
      <w:pPr>
        <w:pStyle w:val="Normaltindrag"/>
      </w:pPr>
      <w:r w:rsidRPr="00662E45">
        <w:t>Vi upplever en allt större rörlighet i världens befolkning och många mä</w:t>
      </w:r>
      <w:r w:rsidRPr="00662E45">
        <w:t>n</w:t>
      </w:r>
      <w:r w:rsidRPr="00662E45">
        <w:t>niskor korsar gränsen till vårt land. Människor som vill arbeta i Sverige stöter på hinder, och företag som vill anställa möter motstånd och försvårande o</w:t>
      </w:r>
      <w:r w:rsidRPr="00662E45">
        <w:t>m</w:t>
      </w:r>
      <w:r w:rsidRPr="00662E45">
        <w:t>ständigheter.</w:t>
      </w:r>
    </w:p>
    <w:p w:rsidR="00662E45" w:rsidRPr="00662E45" w:rsidRDefault="00662E45">
      <w:pPr>
        <w:pStyle w:val="Normaltindrag"/>
      </w:pPr>
      <w:r w:rsidRPr="00662E45">
        <w:t>För personer som kommer från ett annat land inom Europa (EES-området) finns idag inga egentliga hinder för att komma till Sverige för att studera, forska eller arbeta. För personer som kommer från länder utanför EES-området är det däremot inte självklart. Det är rimligt att efter en öppnad rö</w:t>
      </w:r>
      <w:r w:rsidRPr="00662E45">
        <w:t>r</w:t>
      </w:r>
      <w:r w:rsidRPr="00662E45">
        <w:t>lighet i Norden och senare i Europa nu ta steget för att möjliggöra en större rörlighet och öppenhet också för personer som kommer från länder utanför Europa.</w:t>
      </w:r>
    </w:p>
    <w:p w:rsidR="00662E45" w:rsidRPr="00662E45" w:rsidRDefault="00662E45">
      <w:pPr>
        <w:pStyle w:val="Normaltindrag"/>
      </w:pPr>
      <w:r w:rsidRPr="00662E45">
        <w:t>Det borde vara en självklarhet att företag själva kan få avgöra vilka pers</w:t>
      </w:r>
      <w:r w:rsidRPr="00662E45">
        <w:t>o</w:t>
      </w:r>
      <w:r w:rsidRPr="00662E45">
        <w:t xml:space="preserve">ner de vill ha anställda i sina företag. Idag avgör Arbetsförmedlingen genom </w:t>
      </w:r>
      <w:r w:rsidRPr="00662E45">
        <w:lastRenderedPageBreak/>
        <w:t>en så kallad arbetsmarknadsprövning huruvida en person ska få anställas eller inte oberoende av vad företaget önskar. Det är kompetens och behov som ska styra, inte nationalitet. Varför ska en myndighet pröva en enskild företagares behov? Om en företagare kommer överens med en arbetstagare sker ju en riktig arbetsmarknadsprövning genom att ett faktiskt behov fylls.</w:t>
      </w:r>
    </w:p>
    <w:p w:rsidR="00662E45" w:rsidRPr="00662E45" w:rsidRDefault="00662E45">
      <w:pPr>
        <w:pStyle w:val="Normaltindrag"/>
      </w:pPr>
      <w:r w:rsidRPr="00662E45">
        <w:t>Genom att förenkla systemet för dem som önskar arbeta i Sverige at</w:t>
      </w:r>
      <w:r w:rsidRPr="00662E45">
        <w:t>t få a</w:t>
      </w:r>
      <w:r w:rsidRPr="00662E45">
        <w:t>r</w:t>
      </w:r>
      <w:r w:rsidRPr="00662E45">
        <w:t>betstillstånd kan vi skapa förutsättningar för ett välmående Sverige. Genom att låta företagen själva få avgöra vem de vill anställa skapar vi en marknad där kompetensen kommer till och stannar i Sverige.</w:t>
      </w:r>
    </w:p>
    <w:p w:rsidR="00662E45" w:rsidRPr="00662E45" w:rsidRDefault="00662E45">
      <w:pPr>
        <w:pStyle w:val="Normaltindrag"/>
      </w:pPr>
      <w:r w:rsidRPr="00662E45">
        <w:t xml:space="preserve">I Europarådet har frågan diskuterats och där ser man inom ramen av tio år ett behov av upp till 20 miljoner arbetskraftsinvandrare för att klara av att möta efterfrågan på kompetens och arbetskraft.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2E45">
        <w:trPr>
          <w:cantSplit/>
        </w:trPr>
        <w:tc>
          <w:tcPr>
            <w:tcW w:w="3046" w:type="dxa"/>
          </w:tcPr>
          <w:p w:rsidR="00662E45" w:rsidRPr="00662E45" w:rsidRDefault="00662E45">
            <w:pPr>
              <w:pStyle w:val="UnderskriftDatum"/>
              <w:spacing w:before="240"/>
            </w:pPr>
            <w:r w:rsidRPr="00662E45">
              <w:t>Stockholm den 22 september 2008</w:t>
            </w:r>
          </w:p>
        </w:tc>
        <w:tc>
          <w:tcPr>
            <w:tcW w:w="3047" w:type="dxa"/>
          </w:tcPr>
          <w:p w:rsidR="00662E45" w:rsidRPr="00662E45" w:rsidRDefault="00662E45">
            <w:pPr>
              <w:pStyle w:val="Underskrifter"/>
              <w:spacing w:before="240"/>
            </w:pPr>
          </w:p>
        </w:tc>
      </w:tr>
      <w:tr w:rsidR="00000000" w:rsidRPr="00662E45">
        <w:trPr>
          <w:cantSplit/>
        </w:trPr>
        <w:tc>
          <w:tcPr>
            <w:tcW w:w="3046" w:type="dxa"/>
          </w:tcPr>
          <w:p w:rsidR="00662E45" w:rsidRPr="00662E45" w:rsidRDefault="00662E45">
            <w:pPr>
              <w:pStyle w:val="Underskrifter"/>
            </w:pPr>
            <w:r w:rsidRPr="00662E45">
              <w:t>Lars  Hjälmered (m)</w:t>
            </w:r>
          </w:p>
        </w:tc>
        <w:tc>
          <w:tcPr>
            <w:tcW w:w="3046" w:type="dxa"/>
          </w:tcPr>
          <w:p w:rsidR="00662E45" w:rsidRPr="00662E45" w:rsidRDefault="00662E45">
            <w:pPr>
              <w:pStyle w:val="Underskrifter"/>
            </w:pPr>
            <w:r w:rsidRPr="00662E45">
              <w:t>Göran Lindblad (m)</w:t>
            </w:r>
          </w:p>
        </w:tc>
      </w:tr>
    </w:tbl>
    <w:p w:rsidR="00662E45" w:rsidRPr="00662E45" w:rsidRDefault="00662E45">
      <w:pPr>
        <w:pStyle w:val="Normaltindrag"/>
      </w:pPr>
    </w:p>
    <w:sectPr w:rsidR="00000000" w:rsidRPr="00662E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E45" w:rsidRPr="00662E45" w:rsidRDefault="00662E45">
      <w:r w:rsidRPr="00662E45">
        <w:separator/>
      </w:r>
    </w:p>
  </w:endnote>
  <w:endnote w:type="continuationSeparator" w:id="0">
    <w:p w:rsidR="00662E45" w:rsidRPr="00662E45" w:rsidRDefault="00662E45">
      <w:r w:rsidRPr="00662E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45" w:rsidRPr="00662E45" w:rsidRDefault="00662E45">
    <w:pPr>
      <w:pStyle w:val="Sidfot"/>
    </w:pPr>
    <w:r w:rsidRPr="00662E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21141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45" w:rsidRDefault="00662E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E45" w:rsidRDefault="00662E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45" w:rsidRPr="00662E45" w:rsidRDefault="00662E45">
    <w:pPr>
      <w:pStyle w:val="Sidfot"/>
    </w:pPr>
    <w:r w:rsidRPr="00662E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9171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45" w:rsidRDefault="00662E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E45" w:rsidRDefault="00662E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45" w:rsidRPr="00662E45" w:rsidRDefault="00662E45">
    <w:pPr>
      <w:pStyle w:val="Sidfot"/>
    </w:pPr>
    <w:r w:rsidRPr="00662E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884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45" w:rsidRDefault="00662E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E45" w:rsidRDefault="00662E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E45" w:rsidRPr="00662E45" w:rsidRDefault="00662E45">
      <w:r w:rsidRPr="00662E45">
        <w:separator/>
      </w:r>
    </w:p>
  </w:footnote>
  <w:footnote w:type="continuationSeparator" w:id="0">
    <w:p w:rsidR="00662E45" w:rsidRPr="00662E45" w:rsidRDefault="00662E45">
      <w:r w:rsidRPr="00662E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45" w:rsidRPr="00662E45" w:rsidRDefault="00662E45">
    <w:pPr>
      <w:pStyle w:val="Sidhuvud"/>
    </w:pPr>
    <w:r w:rsidRPr="00662E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7083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45" w:rsidRDefault="00662E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E45" w:rsidRDefault="00662E4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45" w:rsidRPr="00662E45" w:rsidRDefault="00662E45">
    <w:pPr>
      <w:pStyle w:val="Sidhuvud"/>
    </w:pPr>
    <w:r w:rsidRPr="00662E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4358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45" w:rsidRDefault="00662E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E45" w:rsidRDefault="00662E4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45" w:rsidRPr="00662E45" w:rsidRDefault="00662E45">
    <w:pPr>
      <w:pStyle w:val="FSHNormal"/>
      <w:tabs>
        <w:tab w:val="right" w:pos="5840"/>
      </w:tabs>
    </w:pPr>
    <w:r w:rsidRPr="00662E45">
      <w:br/>
    </w:r>
    <w:r w:rsidRPr="00662E45">
      <w:fldChar w:fldCharType="begin" w:fldLock="1"/>
    </w:r>
    <w:r w:rsidRPr="00662E45">
      <w:instrText xml:space="preserve"> DOCPROPERTY</w:instrText>
    </w:r>
    <w:r w:rsidRPr="00662E45">
      <w:rPr>
        <w:sz w:val="18"/>
      </w:rPr>
      <w:instrText xml:space="preserve"> "YearUser" *\charformat </w:instrText>
    </w:r>
    <w:r w:rsidRPr="00662E45">
      <w:fldChar w:fldCharType="separate"/>
    </w:r>
    <w:r w:rsidRPr="00662E45">
      <w:t>2008/09</w:t>
    </w:r>
    <w:r w:rsidRPr="00662E45">
      <w:fldChar w:fldCharType="end"/>
    </w:r>
    <w:r w:rsidRPr="00662E45">
      <w:t xml:space="preserve"> </w:t>
    </w:r>
    <w:r w:rsidRPr="00662E45">
      <w:tab/>
      <w:t xml:space="preserve">mnr: </w:t>
    </w:r>
    <w:r w:rsidRPr="00662E45">
      <w:fldChar w:fldCharType="begin" w:fldLock="1"/>
    </w:r>
    <w:r w:rsidRPr="00662E45">
      <w:instrText xml:space="preserve"> DOCPROPERTY</w:instrText>
    </w:r>
    <w:r w:rsidRPr="00662E45">
      <w:rPr>
        <w:sz w:val="18"/>
      </w:rPr>
      <w:instrText xml:space="preserve"> "Motionsnummer" *\charformat </w:instrText>
    </w:r>
    <w:r w:rsidRPr="00662E45">
      <w:fldChar w:fldCharType="separate"/>
    </w:r>
    <w:r w:rsidRPr="00662E45">
      <w:t>Sf325</w:t>
    </w:r>
    <w:r w:rsidRPr="00662E45">
      <w:fldChar w:fldCharType="end"/>
    </w:r>
    <w:r w:rsidRPr="00662E45">
      <w:br/>
    </w:r>
    <w:r w:rsidRPr="00662E45">
      <w:fldChar w:fldCharType="begin" w:fldLock="1"/>
    </w:r>
    <w:r w:rsidRPr="00662E45">
      <w:instrText xml:space="preserve"> DOCPROPERTY</w:instrText>
    </w:r>
    <w:r w:rsidRPr="00662E45">
      <w:rPr>
        <w:sz w:val="18"/>
      </w:rPr>
      <w:instrText xml:space="preserve"> "Samling" *\charformat </w:instrText>
    </w:r>
    <w:r w:rsidRPr="00662E45">
      <w:fldChar w:fldCharType="end"/>
    </w:r>
    <w:r w:rsidRPr="00662E45">
      <w:tab/>
      <w:t xml:space="preserve">pnr: </w:t>
    </w:r>
    <w:r w:rsidRPr="00662E45">
      <w:fldChar w:fldCharType="begin" w:fldLock="1"/>
    </w:r>
    <w:r w:rsidRPr="00662E45">
      <w:instrText xml:space="preserve"> DOCPROPERTY</w:instrText>
    </w:r>
    <w:r w:rsidRPr="00662E45">
      <w:rPr>
        <w:sz w:val="18"/>
      </w:rPr>
      <w:instrText xml:space="preserve"> "Partinummer" *\charformat </w:instrText>
    </w:r>
    <w:r w:rsidRPr="00662E45">
      <w:fldChar w:fldCharType="separate"/>
    </w:r>
    <w:r w:rsidRPr="00662E45">
      <w:t>m1127</w:t>
    </w:r>
    <w:r w:rsidRPr="00662E45">
      <w:fldChar w:fldCharType="end"/>
    </w:r>
  </w:p>
  <w:p w:rsidR="00662E45" w:rsidRPr="00662E45" w:rsidRDefault="00662E45">
    <w:pPr>
      <w:pStyle w:val="FSHRub1"/>
    </w:pPr>
    <w:r w:rsidRPr="00662E45">
      <w:t>Motion till riksdagen</w:t>
    </w:r>
    <w:r w:rsidRPr="00662E45">
      <w:br/>
    </w:r>
    <w:r w:rsidRPr="00662E45">
      <w:fldChar w:fldCharType="begin" w:fldLock="1"/>
    </w:r>
    <w:r w:rsidRPr="00662E45">
      <w:instrText xml:space="preserve"> DOCPROPERTY "YearUser" *\charformat </w:instrText>
    </w:r>
    <w:r w:rsidRPr="00662E45">
      <w:fldChar w:fldCharType="separate"/>
    </w:r>
    <w:r w:rsidRPr="00662E45">
      <w:t>2008/09</w:t>
    </w:r>
    <w:r w:rsidRPr="00662E45">
      <w:fldChar w:fldCharType="end"/>
    </w:r>
    <w:r w:rsidRPr="00662E45">
      <w:t>:</w:t>
    </w:r>
    <w:r w:rsidRPr="00662E45">
      <w:fldChar w:fldCharType="begin" w:fldLock="1"/>
    </w:r>
    <w:r w:rsidRPr="00662E45">
      <w:instrText xml:space="preserve"> DOCPROPERTY "Motionsnummer" *\charformat </w:instrText>
    </w:r>
    <w:r w:rsidRPr="00662E45">
      <w:fldChar w:fldCharType="separate"/>
    </w:r>
    <w:r w:rsidRPr="00662E45">
      <w:t>Sf325</w:t>
    </w:r>
    <w:r w:rsidRPr="00662E45">
      <w:fldChar w:fldCharType="end"/>
    </w:r>
  </w:p>
  <w:p w:rsidR="00662E45" w:rsidRPr="00662E45" w:rsidRDefault="00662E45">
    <w:pPr>
      <w:pStyle w:val="FSHNormalS5"/>
    </w:pPr>
    <w:r w:rsidRPr="00662E45">
      <w:fldChar w:fldCharType="begin" w:fldLock="1"/>
    </w:r>
    <w:r w:rsidRPr="00662E45">
      <w:instrText xml:space="preserve"> DOCPROPERTY "MotionarText" *\charformat </w:instrText>
    </w:r>
    <w:r w:rsidRPr="00662E45">
      <w:fldChar w:fldCharType="separate"/>
    </w:r>
    <w:r w:rsidRPr="00662E45">
      <w:t>av Lars  Hjälmered och Göran Lindblad (m)</w:t>
    </w:r>
    <w:r w:rsidRPr="00662E45">
      <w:fldChar w:fldCharType="end"/>
    </w:r>
    <w:r w:rsidRPr="00662E45">
      <w:br/>
    </w:r>
    <w:r w:rsidRPr="00662E45">
      <w:fldChar w:fldCharType="begin" w:fldLock="1"/>
    </w:r>
    <w:r w:rsidRPr="00662E45">
      <w:instrText xml:space="preserve"> DOCPROPERTY "SvarFrasKort" *\charformat </w:instrText>
    </w:r>
    <w:r w:rsidRPr="00662E45">
      <w:fldChar w:fldCharType="end"/>
    </w:r>
  </w:p>
  <w:p w:rsidR="00662E45" w:rsidRPr="00662E45" w:rsidRDefault="00662E45">
    <w:pPr>
      <w:pStyle w:val="FSHTitel"/>
    </w:pPr>
    <w:r w:rsidRPr="00662E45">
      <w:fldChar w:fldCharType="begin" w:fldLock="1"/>
    </w:r>
    <w:r w:rsidRPr="00662E45">
      <w:instrText xml:space="preserve"> DOCPROPERTY</w:instrText>
    </w:r>
    <w:r w:rsidRPr="00662E45">
      <w:rPr>
        <w:sz w:val="18"/>
      </w:rPr>
      <w:instrText xml:space="preserve"> "RubrikSvar" *\charformat </w:instrText>
    </w:r>
    <w:r w:rsidRPr="00662E45">
      <w:fldChar w:fldCharType="separate"/>
    </w:r>
    <w:r w:rsidRPr="00662E45">
      <w:t>Arbetskraftsinvandring</w:t>
    </w:r>
    <w:r w:rsidRPr="00662E45">
      <w:fldChar w:fldCharType="end"/>
    </w:r>
  </w:p>
  <w:p w:rsidR="00662E45" w:rsidRPr="00662E45" w:rsidRDefault="00662E45">
    <w:pPr>
      <w:pStyle w:val="Normal00"/>
    </w:pPr>
  </w:p>
  <w:p w:rsidR="00662E45" w:rsidRPr="00662E45" w:rsidRDefault="00662E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6065692">
    <w:abstractNumId w:val="8"/>
  </w:num>
  <w:num w:numId="2" w16cid:durableId="1749880473">
    <w:abstractNumId w:val="9"/>
  </w:num>
  <w:num w:numId="3" w16cid:durableId="723330466">
    <w:abstractNumId w:val="8"/>
  </w:num>
  <w:num w:numId="4" w16cid:durableId="1841850657">
    <w:abstractNumId w:val="9"/>
  </w:num>
  <w:num w:numId="5" w16cid:durableId="1850213557">
    <w:abstractNumId w:val="13"/>
  </w:num>
  <w:num w:numId="6" w16cid:durableId="1072200618">
    <w:abstractNumId w:val="10"/>
  </w:num>
  <w:num w:numId="7" w16cid:durableId="1862161805">
    <w:abstractNumId w:val="11"/>
  </w:num>
  <w:num w:numId="8" w16cid:durableId="1543397392">
    <w:abstractNumId w:val="12"/>
  </w:num>
  <w:num w:numId="9" w16cid:durableId="497041717">
    <w:abstractNumId w:val="8"/>
  </w:num>
  <w:num w:numId="10" w16cid:durableId="1452018826">
    <w:abstractNumId w:val="3"/>
  </w:num>
  <w:num w:numId="11" w16cid:durableId="840893263">
    <w:abstractNumId w:val="2"/>
  </w:num>
  <w:num w:numId="12" w16cid:durableId="463305340">
    <w:abstractNumId w:val="1"/>
  </w:num>
  <w:num w:numId="13" w16cid:durableId="1070348468">
    <w:abstractNumId w:val="0"/>
  </w:num>
  <w:num w:numId="14" w16cid:durableId="520242910">
    <w:abstractNumId w:val="9"/>
  </w:num>
  <w:num w:numId="15" w16cid:durableId="98647744">
    <w:abstractNumId w:val="7"/>
  </w:num>
  <w:num w:numId="16" w16cid:durableId="227309358">
    <w:abstractNumId w:val="6"/>
  </w:num>
  <w:num w:numId="17" w16cid:durableId="1808618476">
    <w:abstractNumId w:val="5"/>
  </w:num>
  <w:num w:numId="18" w16cid:durableId="1395548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BB72BDE6-61CB-41A4-B130-CEE48BF33596},{31647140-5DF9-4F9F-857C-EF3AEDFDE812}"/>
  </w:docVars>
  <w:rsids>
    <w:rsidRoot w:val="00F92071"/>
    <w:rsid w:val="00662E45"/>
    <w:rsid w:val="00F920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7D13556-F92E-4D61-A60E-FCDAC466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2250</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m1127</vt:lpstr>
    </vt:vector>
  </TitlesOfParts>
  <Company>Riksdagen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m1127</dc:title>
  <dc:subject>m1127</dc:subject>
  <dc:creator>Riksdagen</dc:creator>
  <cp:keywords>Riksdagen</cp:keywords>
  <dc:description>TKG-ktrl, MSMQ4mb, PersReg-Distribution mm</dc:description>
  <cp:lastModifiedBy>Lars Brink</cp:lastModifiedBy>
  <cp:revision>2</cp:revision>
  <cp:lastPrinted>2009-02-27T10:12:00Z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Arbetskraftsinvandring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Göran Lindblad (m)</vt:lpwstr>
  </property>
  <property fmtid="{D5CDD505-2E9C-101B-9397-08002B2CF9AE}" pid="26" name="MotionarLista">
    <vt:lpwstr>Hjälmered, Lars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Sf325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sara.dennas@riksdagen.se</vt:lpwstr>
  </property>
  <property fmtid="{D5CDD505-2E9C-101B-9397-08002B2CF9AE}" pid="45" name="ReservUID">
    <vt:lpwstr>sa0416aa</vt:lpwstr>
  </property>
  <property fmtid="{D5CDD505-2E9C-101B-9397-08002B2CF9AE}" pid="46" name="MotionID">
    <vt:lpwstr>20082009000000000109000011270069</vt:lpwstr>
  </property>
  <property fmtid="{D5CDD505-2E9C-101B-9397-08002B2CF9AE}" pid="47" name="datum">
    <vt:lpwstr>080922</vt:lpwstr>
  </property>
  <property fmtid="{D5CDD505-2E9C-101B-9397-08002B2CF9AE}" pid="48" name="avsändar-e-post">
    <vt:lpwstr>sara.dennas@riksdagen.se</vt:lpwstr>
  </property>
  <property fmtid="{D5CDD505-2E9C-101B-9397-08002B2CF9AE}" pid="49" name="id">
    <vt:lpwstr>20082009000000000109000011270069</vt:lpwstr>
  </property>
  <property fmtid="{D5CDD505-2E9C-101B-9397-08002B2CF9AE}" pid="50" name="nummer">
    <vt:lpwstr>325</vt:lpwstr>
  </property>
  <property fmtid="{D5CDD505-2E9C-101B-9397-08002B2CF9AE}" pid="51" name="utskottsbeteckning">
    <vt:lpwstr>Sf</vt:lpwstr>
  </property>
  <property fmtid="{D5CDD505-2E9C-101B-9397-08002B2CF9AE}" pid="52" name="GlobalUID">
    <vt:lpwstr>{99F837F3-06DE-4018-8413-ABC69B37EEBD}</vt:lpwstr>
  </property>
  <property fmtid="{D5CDD505-2E9C-101B-9397-08002B2CF9AE}" pid="53" name="Överföringar">
    <vt:i4>0</vt:i4>
  </property>
  <property fmtid="{D5CDD505-2E9C-101B-9397-08002B2CF9AE}" pid="54" name="Checksum">
    <vt:lpwstr>*0003537990936*</vt:lpwstr>
  </property>
  <property fmtid="{D5CDD505-2E9C-101B-9397-08002B2CF9AE}" pid="55" name="skuggnummer">
    <vt:lpwstr>2672</vt:lpwstr>
  </property>
  <property fmtid="{D5CDD505-2E9C-101B-9397-08002B2CF9AE}" pid="56" name="urixVersion">
    <vt:lpwstr>3.2.0.8</vt:lpwstr>
  </property>
  <property fmtid="{D5CDD505-2E9C-101B-9397-08002B2CF9AE}" pid="57" name="urixOrigin">
    <vt:lpwstr>090402 16:39:09.216</vt:lpwstr>
  </property>
  <property fmtid="{D5CDD505-2E9C-101B-9397-08002B2CF9AE}" pid="58" name="urixGuid">
    <vt:lpwstr>{7AF5737E-EAE2-4B2C-ABBC-15FF224C7DB4}</vt:lpwstr>
  </property>
</Properties>
</file>