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76ED2" w:rsidRPr="009F2F12" w:rsidRDefault="00C76ED2">
      <w:pPr>
        <w:pStyle w:val="RubrikInnehllsf"/>
        <w:shd w:val="clear" w:color="000000" w:fill="auto"/>
      </w:pPr>
      <w:r w:rsidRPr="009F2F12">
        <w:t>Innehållsförteckning</w:t>
      </w:r>
    </w:p>
    <w:p w:rsidR="004F1EF9" w:rsidRPr="009F2F12" w:rsidRDefault="00AF0C0A">
      <w:pPr>
        <w:pStyle w:val="Innehll1"/>
        <w:shd w:val="clear" w:color="000000" w:fill="auto"/>
        <w:rPr>
          <w:sz w:val="24"/>
          <w:szCs w:val="24"/>
        </w:rPr>
      </w:pPr>
      <w:r w:rsidRPr="009F2F12">
        <w:rPr>
          <w:sz w:val="24"/>
        </w:rPr>
        <w:fldChar w:fldCharType="begin" w:fldLock="1"/>
      </w:r>
      <w:r w:rsidR="00C76ED2" w:rsidRPr="009F2F12">
        <w:instrText xml:space="preserve"> TOC \o "2-3" \t "Rubrik 1;1;Hemstl_rubrik;1;RubrikSammanf;1" </w:instrText>
      </w:r>
      <w:r w:rsidRPr="009F2F12">
        <w:rPr>
          <w:sz w:val="24"/>
        </w:rPr>
        <w:fldChar w:fldCharType="separate"/>
      </w:r>
      <w:r w:rsidR="004F1EF9" w:rsidRPr="009F2F12">
        <w:t>Förslag till riksdagsbeslut</w:t>
      </w:r>
      <w:r w:rsidR="004F1EF9" w:rsidRPr="009F2F12">
        <w:tab/>
      </w:r>
      <w:r w:rsidRPr="009F2F12">
        <w:fldChar w:fldCharType="begin" w:fldLock="1"/>
      </w:r>
      <w:r w:rsidR="004F1EF9" w:rsidRPr="009F2F12">
        <w:instrText xml:space="preserve"> PAGEREF _Toc153359271 \h </w:instrText>
      </w:r>
      <w:r w:rsidRPr="009F2F12">
        <w:fldChar w:fldCharType="separate"/>
      </w:r>
      <w:r w:rsidR="00504765" w:rsidRPr="009F2F12">
        <w:t>2</w:t>
      </w:r>
      <w:r w:rsidRPr="009F2F12">
        <w:fldChar w:fldCharType="end"/>
      </w:r>
    </w:p>
    <w:p w:rsidR="004F1EF9" w:rsidRPr="009F2F12" w:rsidRDefault="004F1EF9">
      <w:pPr>
        <w:pStyle w:val="Innehll1"/>
        <w:shd w:val="clear" w:color="000000" w:fill="auto"/>
        <w:rPr>
          <w:sz w:val="24"/>
          <w:szCs w:val="24"/>
        </w:rPr>
      </w:pPr>
      <w:r w:rsidRPr="009F2F12">
        <w:t>Motivering</w:t>
      </w:r>
      <w:r w:rsidRPr="009F2F12">
        <w:tab/>
      </w:r>
      <w:r w:rsidR="00AF0C0A" w:rsidRPr="009F2F12">
        <w:fldChar w:fldCharType="begin" w:fldLock="1"/>
      </w:r>
      <w:r w:rsidRPr="009F2F12">
        <w:instrText xml:space="preserve"> PAGEREF _Toc153359272 \h </w:instrText>
      </w:r>
      <w:r w:rsidR="00AF0C0A" w:rsidRPr="009F2F12">
        <w:fldChar w:fldCharType="separate"/>
      </w:r>
      <w:r w:rsidR="00504765" w:rsidRPr="009F2F12">
        <w:t>2</w:t>
      </w:r>
      <w:r w:rsidR="00AF0C0A" w:rsidRPr="009F2F12">
        <w:fldChar w:fldCharType="end"/>
      </w:r>
    </w:p>
    <w:p w:rsidR="004F1EF9" w:rsidRPr="009F2F12" w:rsidRDefault="004F1EF9">
      <w:pPr>
        <w:pStyle w:val="Innehll1"/>
        <w:shd w:val="clear" w:color="000000" w:fill="auto"/>
        <w:rPr>
          <w:sz w:val="24"/>
          <w:szCs w:val="24"/>
        </w:rPr>
      </w:pPr>
      <w:r w:rsidRPr="009F2F12">
        <w:t>Beredningen</w:t>
      </w:r>
      <w:r w:rsidRPr="009F2F12">
        <w:tab/>
      </w:r>
      <w:r w:rsidR="00AF0C0A" w:rsidRPr="009F2F12">
        <w:fldChar w:fldCharType="begin" w:fldLock="1"/>
      </w:r>
      <w:r w:rsidRPr="009F2F12">
        <w:instrText xml:space="preserve"> PAGEREF _Toc153359273 \h </w:instrText>
      </w:r>
      <w:r w:rsidR="00AF0C0A" w:rsidRPr="009F2F12">
        <w:fldChar w:fldCharType="separate"/>
      </w:r>
      <w:r w:rsidR="00504765" w:rsidRPr="009F2F12">
        <w:t>3</w:t>
      </w:r>
      <w:r w:rsidR="00AF0C0A" w:rsidRPr="009F2F12">
        <w:fldChar w:fldCharType="end"/>
      </w:r>
    </w:p>
    <w:p w:rsidR="004F1EF9" w:rsidRPr="009F2F12" w:rsidRDefault="004F1EF9">
      <w:pPr>
        <w:pStyle w:val="Innehll1"/>
        <w:shd w:val="clear" w:color="000000" w:fill="auto"/>
        <w:rPr>
          <w:sz w:val="24"/>
          <w:szCs w:val="24"/>
        </w:rPr>
      </w:pPr>
      <w:r w:rsidRPr="009F2F12">
        <w:t>Arbetsvillkoret</w:t>
      </w:r>
      <w:r w:rsidRPr="009F2F12">
        <w:tab/>
      </w:r>
      <w:r w:rsidR="00AF0C0A" w:rsidRPr="009F2F12">
        <w:fldChar w:fldCharType="begin" w:fldLock="1"/>
      </w:r>
      <w:r w:rsidRPr="009F2F12">
        <w:instrText xml:space="preserve"> PAGEREF _Toc153359274 \h </w:instrText>
      </w:r>
      <w:r w:rsidR="00AF0C0A" w:rsidRPr="009F2F12">
        <w:fldChar w:fldCharType="separate"/>
      </w:r>
      <w:r w:rsidR="00504765" w:rsidRPr="009F2F12">
        <w:t>4</w:t>
      </w:r>
      <w:r w:rsidR="00AF0C0A" w:rsidRPr="009F2F12">
        <w:fldChar w:fldCharType="end"/>
      </w:r>
    </w:p>
    <w:p w:rsidR="004F1EF9" w:rsidRPr="009F2F12" w:rsidRDefault="004F1EF9">
      <w:pPr>
        <w:pStyle w:val="Innehll1"/>
        <w:shd w:val="clear" w:color="000000" w:fill="auto"/>
        <w:rPr>
          <w:sz w:val="24"/>
          <w:szCs w:val="24"/>
        </w:rPr>
      </w:pPr>
      <w:r w:rsidRPr="009F2F12">
        <w:t>Överhoppningsbar tid</w:t>
      </w:r>
      <w:r w:rsidRPr="009F2F12">
        <w:tab/>
      </w:r>
      <w:r w:rsidR="00AF0C0A" w:rsidRPr="009F2F12">
        <w:fldChar w:fldCharType="begin" w:fldLock="1"/>
      </w:r>
      <w:r w:rsidRPr="009F2F12">
        <w:instrText xml:space="preserve"> PAGEREF _Toc153359275 \h </w:instrText>
      </w:r>
      <w:r w:rsidR="00AF0C0A" w:rsidRPr="009F2F12">
        <w:fldChar w:fldCharType="separate"/>
      </w:r>
      <w:r w:rsidR="00504765" w:rsidRPr="009F2F12">
        <w:t>5</w:t>
      </w:r>
      <w:r w:rsidR="00AF0C0A" w:rsidRPr="009F2F12">
        <w:fldChar w:fldCharType="end"/>
      </w:r>
    </w:p>
    <w:p w:rsidR="004F1EF9" w:rsidRPr="009F2F12" w:rsidRDefault="004F1EF9">
      <w:pPr>
        <w:pStyle w:val="Innehll1"/>
        <w:shd w:val="clear" w:color="000000" w:fill="auto"/>
        <w:rPr>
          <w:sz w:val="24"/>
          <w:szCs w:val="24"/>
        </w:rPr>
      </w:pPr>
      <w:r w:rsidRPr="009F2F12">
        <w:t>Studerandevillkoret</w:t>
      </w:r>
      <w:r w:rsidRPr="009F2F12">
        <w:tab/>
      </w:r>
      <w:r w:rsidR="00AF0C0A" w:rsidRPr="009F2F12">
        <w:fldChar w:fldCharType="begin" w:fldLock="1"/>
      </w:r>
      <w:r w:rsidRPr="009F2F12">
        <w:instrText xml:space="preserve"> PAGEREF _Toc153359276 \h </w:instrText>
      </w:r>
      <w:r w:rsidR="00AF0C0A" w:rsidRPr="009F2F12">
        <w:fldChar w:fldCharType="separate"/>
      </w:r>
      <w:r w:rsidR="00504765" w:rsidRPr="009F2F12">
        <w:t>5</w:t>
      </w:r>
      <w:r w:rsidR="00AF0C0A" w:rsidRPr="009F2F12">
        <w:fldChar w:fldCharType="end"/>
      </w:r>
    </w:p>
    <w:p w:rsidR="004F1EF9" w:rsidRPr="009F2F12" w:rsidRDefault="004F1EF9">
      <w:pPr>
        <w:pStyle w:val="Innehll1"/>
        <w:shd w:val="clear" w:color="000000" w:fill="auto"/>
        <w:rPr>
          <w:sz w:val="24"/>
          <w:szCs w:val="24"/>
        </w:rPr>
      </w:pPr>
      <w:r w:rsidRPr="009F2F12">
        <w:t>Sänkta ersättningsnivåer</w:t>
      </w:r>
      <w:r w:rsidRPr="009F2F12">
        <w:tab/>
      </w:r>
      <w:r w:rsidR="00AF0C0A" w:rsidRPr="009F2F12">
        <w:fldChar w:fldCharType="begin" w:fldLock="1"/>
      </w:r>
      <w:r w:rsidRPr="009F2F12">
        <w:instrText xml:space="preserve"> PAGEREF _Toc153359277 \h </w:instrText>
      </w:r>
      <w:r w:rsidR="00AF0C0A" w:rsidRPr="009F2F12">
        <w:fldChar w:fldCharType="separate"/>
      </w:r>
      <w:r w:rsidR="00504765" w:rsidRPr="009F2F12">
        <w:t>6</w:t>
      </w:r>
      <w:r w:rsidR="00AF0C0A" w:rsidRPr="009F2F12">
        <w:fldChar w:fldCharType="end"/>
      </w:r>
    </w:p>
    <w:p w:rsidR="004F1EF9" w:rsidRPr="009F2F12" w:rsidRDefault="004F1EF9">
      <w:pPr>
        <w:pStyle w:val="Innehll1"/>
        <w:shd w:val="clear" w:color="000000" w:fill="auto"/>
        <w:rPr>
          <w:sz w:val="24"/>
          <w:szCs w:val="24"/>
        </w:rPr>
      </w:pPr>
      <w:r w:rsidRPr="009F2F12">
        <w:t>Normalarbetstiden</w:t>
      </w:r>
      <w:r w:rsidRPr="009F2F12">
        <w:tab/>
      </w:r>
      <w:r w:rsidR="00AF0C0A" w:rsidRPr="009F2F12">
        <w:fldChar w:fldCharType="begin" w:fldLock="1"/>
      </w:r>
      <w:r w:rsidRPr="009F2F12">
        <w:instrText xml:space="preserve"> PAGEREF _Toc153359278 \h </w:instrText>
      </w:r>
      <w:r w:rsidR="00AF0C0A" w:rsidRPr="009F2F12">
        <w:fldChar w:fldCharType="separate"/>
      </w:r>
      <w:r w:rsidR="00504765" w:rsidRPr="009F2F12">
        <w:t>7</w:t>
      </w:r>
      <w:r w:rsidR="00AF0C0A" w:rsidRPr="009F2F12">
        <w:fldChar w:fldCharType="end"/>
      </w:r>
    </w:p>
    <w:p w:rsidR="004F1EF9" w:rsidRPr="009F2F12" w:rsidRDefault="004F1EF9">
      <w:pPr>
        <w:pStyle w:val="Innehll1"/>
        <w:shd w:val="clear" w:color="000000" w:fill="auto"/>
        <w:rPr>
          <w:sz w:val="24"/>
          <w:szCs w:val="24"/>
        </w:rPr>
      </w:pPr>
      <w:r w:rsidRPr="009F2F12">
        <w:t>Ikraftträdande och övergångsbestämmelser</w:t>
      </w:r>
      <w:r w:rsidRPr="009F2F12">
        <w:tab/>
      </w:r>
      <w:r w:rsidR="00AF0C0A" w:rsidRPr="009F2F12">
        <w:fldChar w:fldCharType="begin" w:fldLock="1"/>
      </w:r>
      <w:r w:rsidRPr="009F2F12">
        <w:instrText xml:space="preserve"> PAGEREF _Toc153359279 \h </w:instrText>
      </w:r>
      <w:r w:rsidR="00AF0C0A" w:rsidRPr="009F2F12">
        <w:fldChar w:fldCharType="separate"/>
      </w:r>
      <w:r w:rsidR="00504765" w:rsidRPr="009F2F12">
        <w:t>7</w:t>
      </w:r>
      <w:r w:rsidR="00AF0C0A" w:rsidRPr="009F2F12">
        <w:fldChar w:fldCharType="end"/>
      </w:r>
    </w:p>
    <w:p w:rsidR="004F1EF9" w:rsidRPr="009F2F12" w:rsidRDefault="004F1EF9">
      <w:pPr>
        <w:pStyle w:val="Innehll1"/>
        <w:shd w:val="clear" w:color="000000" w:fill="auto"/>
        <w:rPr>
          <w:sz w:val="24"/>
          <w:szCs w:val="24"/>
        </w:rPr>
      </w:pPr>
      <w:r w:rsidRPr="009F2F12">
        <w:t>Finansiering – avgifter</w:t>
      </w:r>
      <w:r w:rsidRPr="009F2F12">
        <w:tab/>
      </w:r>
      <w:r w:rsidR="00AF0C0A" w:rsidRPr="009F2F12">
        <w:fldChar w:fldCharType="begin" w:fldLock="1"/>
      </w:r>
      <w:r w:rsidRPr="009F2F12">
        <w:instrText xml:space="preserve"> PAGEREF _Toc153359280 \h </w:instrText>
      </w:r>
      <w:r w:rsidR="00AF0C0A" w:rsidRPr="009F2F12">
        <w:fldChar w:fldCharType="separate"/>
      </w:r>
      <w:r w:rsidR="00504765" w:rsidRPr="009F2F12">
        <w:t>7</w:t>
      </w:r>
      <w:r w:rsidR="00AF0C0A" w:rsidRPr="009F2F12">
        <w:fldChar w:fldCharType="end"/>
      </w:r>
    </w:p>
    <w:p w:rsidR="004F1EF9" w:rsidRPr="009F2F12" w:rsidRDefault="00AF0C0A">
      <w:r w:rsidRPr="009F2F12">
        <w:fldChar w:fldCharType="end"/>
      </w:r>
    </w:p>
    <w:p w:rsidR="00625939" w:rsidRPr="009F2F12" w:rsidRDefault="004F1EF9">
      <w:pPr>
        <w:pStyle w:val="Hemstlrubrik"/>
        <w:shd w:val="clear" w:color="000000" w:fill="auto"/>
      </w:pPr>
      <w:r w:rsidRPr="009F2F12">
        <w:br w:type="page"/>
      </w:r>
      <w:bookmarkStart w:id="0" w:name="_Toc153359271"/>
      <w:r w:rsidR="00625939" w:rsidRPr="009F2F12">
        <w:lastRenderedPageBreak/>
        <w:t>Förslag till riksdagsbeslut</w:t>
      </w:r>
      <w:bookmarkEnd w:id="0"/>
    </w:p>
    <w:p w:rsidR="00AF0C0A" w:rsidRPr="009F2F12" w:rsidRDefault="00AF0C0A">
      <w:pPr>
        <w:pStyle w:val="Hemstlatt"/>
        <w:shd w:val="clear" w:color="000000" w:fill="auto"/>
        <w:ind w:left="0"/>
      </w:pPr>
      <w:r w:rsidRPr="009F2F12">
        <w:t>Riksdagen avslår regeringens proposition 2006/07:15 En arbetslöshetsförsäkring för arbete.</w:t>
      </w:r>
    </w:p>
    <w:p w:rsidR="00E84F25" w:rsidRPr="009F2F12" w:rsidRDefault="007C6092">
      <w:pPr>
        <w:pStyle w:val="Rubrik1"/>
        <w:shd w:val="clear" w:color="000000" w:fill="auto"/>
      </w:pPr>
      <w:bookmarkStart w:id="1" w:name="_Toc153359272"/>
      <w:r w:rsidRPr="009F2F12">
        <w:t>Motivering</w:t>
      </w:r>
      <w:bookmarkEnd w:id="1"/>
    </w:p>
    <w:p w:rsidR="00625939" w:rsidRPr="009F2F12" w:rsidRDefault="00625939">
      <w:pPr>
        <w:shd w:val="clear" w:color="000000" w:fill="auto"/>
      </w:pPr>
      <w:r w:rsidRPr="009F2F12">
        <w:t>Sverige är ett litet exportberoende land i världsekonomins utkant som rönt stora framgångar på världsmarknaden, vilket bidragit till att vi kunnat utvec</w:t>
      </w:r>
      <w:r w:rsidRPr="009F2F12">
        <w:t>k</w:t>
      </w:r>
      <w:r w:rsidRPr="009F2F12">
        <w:t>la vår välfärd och öka människors levnadsstandard.</w:t>
      </w:r>
    </w:p>
    <w:p w:rsidR="00625939" w:rsidRPr="009F2F12" w:rsidRDefault="00625939">
      <w:pPr>
        <w:pStyle w:val="Normaltindrag"/>
        <w:shd w:val="clear" w:color="000000" w:fill="auto"/>
      </w:pPr>
      <w:r w:rsidRPr="009F2F12">
        <w:t>Skälen till denna framgång är många. Vi har en öppenhet för fri handel just för att svenska företag och medborgare har varit förändringsbenägna och flexibla. Förutsättningen för denna öppenhet har varit den trygghet som svenska arbetstagare känner i omställningen genom en arbetslöshetsförsä</w:t>
      </w:r>
      <w:r w:rsidRPr="009F2F12">
        <w:t>k</w:t>
      </w:r>
      <w:r w:rsidRPr="009F2F12">
        <w:t>ring med höga ersättningsnivåer och en aktiv arbetsmarknadspolitik.</w:t>
      </w:r>
    </w:p>
    <w:p w:rsidR="00625939" w:rsidRPr="009F2F12" w:rsidRDefault="00625939">
      <w:pPr>
        <w:pStyle w:val="Normaltindrag"/>
        <w:shd w:val="clear" w:color="000000" w:fill="auto"/>
      </w:pPr>
      <w:r w:rsidRPr="009F2F12">
        <w:t>Trygga människor vågar.</w:t>
      </w:r>
    </w:p>
    <w:p w:rsidR="00625939" w:rsidRPr="009F2F12" w:rsidRDefault="00625939">
      <w:pPr>
        <w:pStyle w:val="Normaltindrag"/>
        <w:shd w:val="clear" w:color="000000" w:fill="auto"/>
      </w:pPr>
      <w:r w:rsidRPr="009F2F12">
        <w:t>Den kombination av flexibilitet och trygghet som kännetecknar den sven</w:t>
      </w:r>
      <w:r w:rsidRPr="009F2F12">
        <w:t>s</w:t>
      </w:r>
      <w:r w:rsidRPr="009F2F12">
        <w:t xml:space="preserve">ka modellen är tillsammans med modellerna i de andra nordiska länderna </w:t>
      </w:r>
      <w:r w:rsidR="00544A4B" w:rsidRPr="009F2F12">
        <w:t xml:space="preserve">både framgångsrik och </w:t>
      </w:r>
      <w:r w:rsidRPr="009F2F12">
        <w:t>unik.</w:t>
      </w:r>
    </w:p>
    <w:p w:rsidR="00625939" w:rsidRPr="009F2F12" w:rsidRDefault="00625939">
      <w:pPr>
        <w:pStyle w:val="Normaltindrag"/>
        <w:shd w:val="clear" w:color="000000" w:fill="auto"/>
      </w:pPr>
      <w:r w:rsidRPr="009F2F12">
        <w:t>Arbetsmarknadspolitiken är en grundläggande del av den ekonomiska pol</w:t>
      </w:r>
      <w:r w:rsidRPr="009F2F12">
        <w:t>i</w:t>
      </w:r>
      <w:r w:rsidRPr="009F2F12">
        <w:t>tiken. Utan en bra och effektiv arbetsmarknadspolitik försämras arbetsmar</w:t>
      </w:r>
      <w:r w:rsidRPr="009F2F12">
        <w:t>k</w:t>
      </w:r>
      <w:r w:rsidRPr="009F2F12">
        <w:t>nadens funktionssätt och vi riskerar att få flaskhalsproblem</w:t>
      </w:r>
      <w:r w:rsidR="000823C9" w:rsidRPr="009F2F12">
        <w:t>,</w:t>
      </w:r>
      <w:r w:rsidRPr="009F2F12">
        <w:t xml:space="preserve"> vilket kan leda till inflation och i förlängningen till försämrad konkurrenskraft.</w:t>
      </w:r>
    </w:p>
    <w:p w:rsidR="00625939" w:rsidRPr="009F2F12" w:rsidRDefault="00625939">
      <w:pPr>
        <w:pStyle w:val="Normaltindrag"/>
        <w:shd w:val="clear" w:color="000000" w:fill="auto"/>
      </w:pPr>
      <w:r w:rsidRPr="009F2F12">
        <w:t>Matchningen mellan arbetssökande och lediga jobb måste fungera. Att ru</w:t>
      </w:r>
      <w:r w:rsidRPr="009F2F12">
        <w:t>s</w:t>
      </w:r>
      <w:r w:rsidRPr="009F2F12">
        <w:t>ta människor för att kunna ta de jobb som växer fram tillsammans med kraf</w:t>
      </w:r>
      <w:r w:rsidRPr="009F2F12">
        <w:t>t</w:t>
      </w:r>
      <w:r w:rsidRPr="009F2F12">
        <w:t>fulla insatser för grupper som har svårt att komma ut på arbetsmarknaden är den ena grundstenen för den socialdemokratiska arbetsmarknadspolitiken.</w:t>
      </w:r>
    </w:p>
    <w:p w:rsidR="00625939" w:rsidRPr="009F2F12" w:rsidRDefault="00625939">
      <w:pPr>
        <w:pStyle w:val="Normaltindrag"/>
        <w:shd w:val="clear" w:color="000000" w:fill="auto"/>
        <w:rPr>
          <w:i/>
        </w:rPr>
      </w:pPr>
      <w:r w:rsidRPr="009F2F12">
        <w:t>Den andra grundstenen är arbetslöshetsförsäkringen. Ersättningar på höga nivåer och villkor i övrigt som är rimliga utifrån den enskildes utgångspunkt gör att människor blir öppnare för den globaliserade ekonomin och vågar gå från det gamla till det nya. Detta är grunden för att arbetslöshetsförsäkringen ska fungera som en omställningsförsäkring</w:t>
      </w:r>
      <w:r w:rsidRPr="009F2F12">
        <w:rPr>
          <w:i/>
        </w:rPr>
        <w:t xml:space="preserve">. </w:t>
      </w:r>
      <w:r w:rsidRPr="009F2F12">
        <w:t>Därför föreslår vi socialdemokr</w:t>
      </w:r>
      <w:r w:rsidRPr="009F2F12">
        <w:t>a</w:t>
      </w:r>
      <w:r w:rsidRPr="009F2F12">
        <w:t>ter i vårt budgetalternativ att de nuvarande taken i arbetslöshetsförsäkringen</w:t>
      </w:r>
      <w:r w:rsidR="000823C9" w:rsidRPr="009F2F12">
        <w:t xml:space="preserve"> höjs</w:t>
      </w:r>
      <w:r w:rsidRPr="009F2F12">
        <w:t>, i ett första steg med 150 kronor den 1 december 2008.</w:t>
      </w:r>
    </w:p>
    <w:p w:rsidR="00625939" w:rsidRPr="009F2F12" w:rsidRDefault="00625939">
      <w:pPr>
        <w:pStyle w:val="Normaltindrag"/>
        <w:shd w:val="clear" w:color="000000" w:fill="auto"/>
      </w:pPr>
      <w:r w:rsidRPr="009F2F12">
        <w:t>De förslag till förändringar i arbetslöshetsförsäkringen som den modera</w:t>
      </w:r>
      <w:r w:rsidRPr="009F2F12">
        <w:t>t</w:t>
      </w:r>
      <w:r w:rsidRPr="009F2F12">
        <w:t>ledda regeringen nu lagt fram driver utvecklingen åt ett helt annat håll. Det blir ökad otrygghet med försämrade ersättningar i arbetslöshetsförsäkringen</w:t>
      </w:r>
      <w:r w:rsidR="000823C9" w:rsidRPr="009F2F12">
        <w:t>,</w:t>
      </w:r>
      <w:r w:rsidRPr="009F2F12">
        <w:t xml:space="preserve"> vilket leder till en försvagad omställningsförmåga i den svenska ekonomin.</w:t>
      </w:r>
    </w:p>
    <w:p w:rsidR="00625939" w:rsidRPr="009F2F12" w:rsidRDefault="00625939">
      <w:pPr>
        <w:pStyle w:val="Normaltindrag"/>
        <w:shd w:val="clear" w:color="000000" w:fill="auto"/>
      </w:pPr>
      <w:r w:rsidRPr="009F2F12">
        <w:t>Med regeringens förslag kommer arbetslöshetsförsäkringens roll som o</w:t>
      </w:r>
      <w:r w:rsidRPr="009F2F12">
        <w:t>m</w:t>
      </w:r>
      <w:r w:rsidRPr="009F2F12">
        <w:t>ställningsförsäkring i stället att utvecklas till en grundtrygghetsförsäkring.</w:t>
      </w:r>
    </w:p>
    <w:p w:rsidR="00625939" w:rsidRPr="009F2F12" w:rsidRDefault="00625939">
      <w:pPr>
        <w:pStyle w:val="Normaltindrag"/>
        <w:shd w:val="clear" w:color="000000" w:fill="auto"/>
      </w:pPr>
      <w:r w:rsidRPr="009F2F12">
        <w:t>Dessutom rustas arbetsmarknadspolitiken ned</w:t>
      </w:r>
      <w:r w:rsidR="000823C9" w:rsidRPr="009F2F12">
        <w:t>,</w:t>
      </w:r>
      <w:r w:rsidRPr="009F2F12">
        <w:t xml:space="preserve"> vilket också innebär att a</w:t>
      </w:r>
      <w:r w:rsidRPr="009F2F12">
        <w:t>r</w:t>
      </w:r>
      <w:r w:rsidRPr="009F2F12">
        <w:t>betskraften kommer att vara sämre rustad att ta de nya jobben.</w:t>
      </w:r>
    </w:p>
    <w:p w:rsidR="00625939" w:rsidRPr="009F2F12" w:rsidRDefault="00625939">
      <w:pPr>
        <w:pStyle w:val="Normaltindrag"/>
        <w:shd w:val="clear" w:color="000000" w:fill="auto"/>
      </w:pPr>
      <w:r w:rsidRPr="009F2F12">
        <w:t>Många av de arbetsmarknadspolitiska program som finns idag kommer också att försvinna. De</w:t>
      </w:r>
      <w:r w:rsidR="000823C9" w:rsidRPr="009F2F12">
        <w:t xml:space="preserve"> s.k. gröna </w:t>
      </w:r>
      <w:r w:rsidRPr="009F2F12">
        <w:t>jobben är en sådan satsning där 3 000 pe</w:t>
      </w:r>
      <w:r w:rsidRPr="009F2F12">
        <w:t>r</w:t>
      </w:r>
      <w:r w:rsidRPr="009F2F12">
        <w:t>soner är verksamma för närvarande. Inga nya projekt kommer att starta, dä</w:t>
      </w:r>
      <w:r w:rsidRPr="009F2F12">
        <w:t>r</w:t>
      </w:r>
      <w:r w:rsidRPr="009F2F12">
        <w:t>emot utlovar regeringen en snabbavveckling av den befintliga verksamheten</w:t>
      </w:r>
      <w:r w:rsidR="000823C9" w:rsidRPr="009F2F12">
        <w:t>, vilken</w:t>
      </w:r>
      <w:r w:rsidRPr="009F2F12">
        <w:t xml:space="preserve"> kommer att ske under nästa år. Gröna jobb är idag ett exempel på sa</w:t>
      </w:r>
      <w:r w:rsidRPr="009F2F12">
        <w:t>m</w:t>
      </w:r>
      <w:r w:rsidRPr="009F2F12">
        <w:t>verkansprojekt mellan Skogsvårdsstyrelsen, AMS och ESF (Europeiska soc</w:t>
      </w:r>
      <w:r w:rsidRPr="009F2F12">
        <w:t>i</w:t>
      </w:r>
      <w:r w:rsidRPr="009F2F12">
        <w:t>alfonden). Detta projekt har bidragit till att de mest utsatta fått en rejäl chans till inträde på arbetsmarknaden.</w:t>
      </w:r>
    </w:p>
    <w:p w:rsidR="00625939" w:rsidRPr="009F2F12" w:rsidRDefault="00625939">
      <w:pPr>
        <w:pStyle w:val="Normaltindrag"/>
        <w:shd w:val="clear" w:color="000000" w:fill="auto"/>
      </w:pPr>
      <w:r w:rsidRPr="009F2F12">
        <w:t>Propositionen leder inte till att skapa fler jobb. Däremot blir fler öppet a</w:t>
      </w:r>
      <w:r w:rsidRPr="009F2F12">
        <w:t>r</w:t>
      </w:r>
      <w:r w:rsidRPr="009F2F12">
        <w:t>betslösa med den moderatledda regeringens politik.</w:t>
      </w:r>
    </w:p>
    <w:p w:rsidR="00625939" w:rsidRPr="009F2F12" w:rsidRDefault="00625939">
      <w:pPr>
        <w:pStyle w:val="Normaltindrag"/>
        <w:shd w:val="clear" w:color="000000" w:fill="auto"/>
        <w:rPr>
          <w:spacing w:val="-2"/>
        </w:rPr>
      </w:pPr>
      <w:r w:rsidRPr="009F2F12">
        <w:t xml:space="preserve">Regeringens övergripande syfte tycks vara att skapa en låglönemarknad. </w:t>
      </w:r>
      <w:r w:rsidRPr="009F2F12">
        <w:rPr>
          <w:spacing w:val="-2"/>
        </w:rPr>
        <w:t>Därför föreslås kraftiga neddragningar i arbetsmarknadspolitiken för att finans</w:t>
      </w:r>
      <w:r w:rsidRPr="009F2F12">
        <w:rPr>
          <w:spacing w:val="-2"/>
        </w:rPr>
        <w:t>i</w:t>
      </w:r>
      <w:r w:rsidRPr="009F2F12">
        <w:rPr>
          <w:spacing w:val="-2"/>
        </w:rPr>
        <w:t>era gigantiska skattesänkningar som främst gynnar de redan välbeställda.</w:t>
      </w:r>
    </w:p>
    <w:p w:rsidR="00625939" w:rsidRPr="009F2F12" w:rsidRDefault="00625939">
      <w:pPr>
        <w:pStyle w:val="Normaltindrag"/>
        <w:shd w:val="clear" w:color="000000" w:fill="auto"/>
      </w:pPr>
      <w:r w:rsidRPr="009F2F12">
        <w:t xml:space="preserve">Syftet tycks främst vara att få fram minst </w:t>
      </w:r>
      <w:r w:rsidR="000823C9" w:rsidRPr="009F2F12">
        <w:t xml:space="preserve">10 </w:t>
      </w:r>
      <w:r w:rsidRPr="009F2F12">
        <w:t xml:space="preserve">miljarder </w:t>
      </w:r>
      <w:r w:rsidR="000823C9" w:rsidRPr="009F2F12">
        <w:t xml:space="preserve">kronor </w:t>
      </w:r>
      <w:r w:rsidRPr="009F2F12">
        <w:t>för att fina</w:t>
      </w:r>
      <w:r w:rsidRPr="009F2F12">
        <w:t>n</w:t>
      </w:r>
      <w:r w:rsidRPr="009F2F12">
        <w:t>siera de utlovade skattesänkningarna.</w:t>
      </w:r>
    </w:p>
    <w:p w:rsidR="00625939" w:rsidRPr="009F2F12" w:rsidRDefault="00625939">
      <w:pPr>
        <w:pStyle w:val="Normaltindrag"/>
        <w:shd w:val="clear" w:color="000000" w:fill="auto"/>
        <w:rPr>
          <w:spacing w:val="-2"/>
        </w:rPr>
      </w:pPr>
      <w:r w:rsidRPr="009F2F12">
        <w:rPr>
          <w:spacing w:val="-2"/>
        </w:rPr>
        <w:t>Så till själva proposition 2006/07:15 ”En arbetslöshetsförsäkring för arb</w:t>
      </w:r>
      <w:r w:rsidRPr="009F2F12">
        <w:rPr>
          <w:spacing w:val="-2"/>
        </w:rPr>
        <w:t>e</w:t>
      </w:r>
      <w:r w:rsidRPr="009F2F12">
        <w:rPr>
          <w:spacing w:val="-2"/>
        </w:rPr>
        <w:t>te”.</w:t>
      </w:r>
    </w:p>
    <w:p w:rsidR="00625939" w:rsidRPr="009F2F12" w:rsidRDefault="00625939">
      <w:pPr>
        <w:pStyle w:val="Normaltindrag"/>
        <w:shd w:val="clear" w:color="000000" w:fill="auto"/>
      </w:pPr>
      <w:r w:rsidRPr="009F2F12">
        <w:t>Den borgerliga regeringens politik leder inte till att de som idag</w:t>
      </w:r>
      <w:r w:rsidR="00544A4B" w:rsidRPr="009F2F12">
        <w:t xml:space="preserve"> uppbär a</w:t>
      </w:r>
      <w:r w:rsidR="00544A4B" w:rsidRPr="009F2F12">
        <w:t>r</w:t>
      </w:r>
      <w:r w:rsidR="00544A4B" w:rsidRPr="009F2F12">
        <w:t>bets</w:t>
      </w:r>
      <w:r w:rsidR="004F1EF9" w:rsidRPr="009F2F12">
        <w:softHyphen/>
      </w:r>
      <w:r w:rsidR="00544A4B" w:rsidRPr="009F2F12">
        <w:t>lös</w:t>
      </w:r>
      <w:r w:rsidR="004F1EF9" w:rsidRPr="009F2F12">
        <w:softHyphen/>
      </w:r>
      <w:r w:rsidR="00544A4B" w:rsidRPr="009F2F12">
        <w:t>hets</w:t>
      </w:r>
      <w:r w:rsidR="004F1EF9" w:rsidRPr="009F2F12">
        <w:softHyphen/>
      </w:r>
      <w:r w:rsidR="00544A4B" w:rsidRPr="009F2F12">
        <w:t xml:space="preserve">ersättning och </w:t>
      </w:r>
      <w:r w:rsidRPr="009F2F12">
        <w:t>blir utstämplade och utan ersättning</w:t>
      </w:r>
      <w:r w:rsidR="00544A4B" w:rsidRPr="009F2F12">
        <w:t>,</w:t>
      </w:r>
      <w:r w:rsidRPr="009F2F12">
        <w:t xml:space="preserve"> få</w:t>
      </w:r>
      <w:r w:rsidR="00544A4B" w:rsidRPr="009F2F12">
        <w:t>r</w:t>
      </w:r>
      <w:r w:rsidRPr="009F2F12">
        <w:t xml:space="preserve"> ett nytt arbete.</w:t>
      </w:r>
    </w:p>
    <w:p w:rsidR="00625939" w:rsidRPr="009F2F12" w:rsidRDefault="00625939">
      <w:pPr>
        <w:pStyle w:val="Normaltindrag"/>
        <w:shd w:val="clear" w:color="000000" w:fill="auto"/>
      </w:pPr>
      <w:r w:rsidRPr="009F2F12">
        <w:t>Ingen konsekvensanalys har presenterats av effekterna om den avsedda sysselsättningsökningen inte blir verklighet, vilket Lagrådet påpekar i sin gransk</w:t>
      </w:r>
      <w:r w:rsidR="004F1EF9" w:rsidRPr="009F2F12">
        <w:softHyphen/>
      </w:r>
      <w:r w:rsidRPr="009F2F12">
        <w:t>ning av förslaget om ändrad finansieringsavgift. En sådan effekt blir ökade utgifter i kommunerna för försörjningsstöd.</w:t>
      </w:r>
    </w:p>
    <w:p w:rsidR="00625939" w:rsidRPr="009F2F12" w:rsidRDefault="00625939">
      <w:pPr>
        <w:pStyle w:val="Normaltindrag"/>
        <w:shd w:val="clear" w:color="000000" w:fill="auto"/>
      </w:pPr>
      <w:r w:rsidRPr="009F2F12">
        <w:t>Av förslaget framgår också att det främst är kvinnor som kommer att dra</w:t>
      </w:r>
      <w:r w:rsidRPr="009F2F12">
        <w:t>b</w:t>
      </w:r>
      <w:r w:rsidRPr="009F2F12">
        <w:t>bas av försämringarna i försäkringen.</w:t>
      </w:r>
    </w:p>
    <w:p w:rsidR="00625939" w:rsidRPr="009F2F12" w:rsidRDefault="00625939">
      <w:pPr>
        <w:pStyle w:val="Normaltindrag"/>
        <w:shd w:val="clear" w:color="000000" w:fill="auto"/>
      </w:pPr>
      <w:r w:rsidRPr="009F2F12">
        <w:t>Inledningsvis konstaterar vi att vår kritik berör två områden. För det första kritiserar vi beredningen av den stora förändring som praktiskt taget berör hela svenska folket, oavsett om man har arbete eller är arbetslös. Den som har arbete drabbas av den höjda avgiften till a-kassan och den som är arbetslös får sänkt ersättning.</w:t>
      </w:r>
    </w:p>
    <w:p w:rsidR="00625939" w:rsidRPr="009F2F12" w:rsidRDefault="00625939">
      <w:pPr>
        <w:pStyle w:val="Normaltindrag"/>
        <w:shd w:val="clear" w:color="000000" w:fill="auto"/>
      </w:pPr>
      <w:r w:rsidRPr="009F2F12">
        <w:t>För det andra avslår vi alla de sakfrågor som finns i propositionen och som på samt</w:t>
      </w:r>
      <w:r w:rsidRPr="009F2F12">
        <w:rPr>
          <w:spacing w:val="-2"/>
        </w:rPr>
        <w:t>liga punkter innebär försämringar för såväl arbetstagare som arbetsl</w:t>
      </w:r>
      <w:r w:rsidRPr="009F2F12">
        <w:rPr>
          <w:spacing w:val="-2"/>
        </w:rPr>
        <w:t>ö</w:t>
      </w:r>
      <w:r w:rsidRPr="009F2F12">
        <w:t>sa. Inte på en enda punkt föreslås några förbättringar för någon av dessa grupper som befinner sig på eller utanför den svenska arbetsmarknaden.</w:t>
      </w:r>
    </w:p>
    <w:p w:rsidR="00625939" w:rsidRPr="009F2F12" w:rsidRDefault="00625939">
      <w:pPr>
        <w:pStyle w:val="Rubrik1"/>
        <w:shd w:val="clear" w:color="000000" w:fill="auto"/>
      </w:pPr>
      <w:bookmarkStart w:id="2" w:name="_Toc153359273"/>
      <w:r w:rsidRPr="009F2F12">
        <w:t>Beredningen</w:t>
      </w:r>
      <w:bookmarkEnd w:id="2"/>
    </w:p>
    <w:p w:rsidR="00625939" w:rsidRPr="009F2F12" w:rsidRDefault="00625939">
      <w:pPr>
        <w:shd w:val="clear" w:color="000000" w:fill="auto"/>
      </w:pPr>
      <w:r w:rsidRPr="009F2F12">
        <w:t>Beträffande beredningen är det en dramatisk omläggning av såväl politiken som systemen som regeringen nu genomför. Förändringarna i arbetslöshet</w:t>
      </w:r>
      <w:r w:rsidRPr="009F2F12">
        <w:t>s</w:t>
      </w:r>
      <w:r w:rsidRPr="009F2F12">
        <w:t>försäkringen är de mest omfattande i försäkringens historia. Arbetslöshetsfö</w:t>
      </w:r>
      <w:r w:rsidRPr="009F2F12">
        <w:t>r</w:t>
      </w:r>
      <w:r w:rsidRPr="009F2F12">
        <w:t>säkringen och dess finansiering bygger på ett komplicerat regelverk. Ett mycket stort antal personer omfattas av försäkringen</w:t>
      </w:r>
      <w:r w:rsidR="000823C9" w:rsidRPr="009F2F12">
        <w:t>:</w:t>
      </w:r>
      <w:r w:rsidRPr="009F2F12">
        <w:t xml:space="preserve"> 3,8 miljoner människor är medlemmar i kassorna och drygt 600 000 personer får ersättning varje år. De förändringar som nu föreslås kommer efter en beredningsprocess som lämnar mycket i övrigt att önska. Regeringen visar ingen respekt</w:t>
      </w:r>
      <w:r w:rsidR="002376AB" w:rsidRPr="009F2F12">
        <w:t xml:space="preserve"> för var</w:t>
      </w:r>
      <w:r w:rsidRPr="009F2F12">
        <w:t>e</w:t>
      </w:r>
      <w:r w:rsidR="002376AB" w:rsidRPr="009F2F12">
        <w:t xml:space="preserve"> sig</w:t>
      </w:r>
      <w:r w:rsidRPr="009F2F12">
        <w:t xml:space="preserve"> remissinstanser eller de myndigheter och organisationer som ska genomföra förändringarna.</w:t>
      </w:r>
    </w:p>
    <w:p w:rsidR="00625939" w:rsidRPr="009F2F12" w:rsidRDefault="00625939">
      <w:pPr>
        <w:pStyle w:val="Normaltindrag"/>
        <w:shd w:val="clear" w:color="000000" w:fill="auto"/>
      </w:pPr>
      <w:r w:rsidRPr="009F2F12">
        <w:t xml:space="preserve">Förändringar av detta slag bör genomföras efter ett remissförfarande där inte bara de berörda utan även utomstående juridiska instanser får en praktisk möjlighet att analysera förslagen och dess konsekvenser och sedan lägga fram </w:t>
      </w:r>
      <w:r w:rsidRPr="009F2F12">
        <w:rPr>
          <w:spacing w:val="-2"/>
        </w:rPr>
        <w:t>sina synpunkter. En veckas remisstid är anmärkningsvärt kort i sammanhan</w:t>
      </w:r>
      <w:r w:rsidRPr="009F2F12">
        <w:rPr>
          <w:spacing w:val="-2"/>
        </w:rPr>
        <w:t>g</w:t>
      </w:r>
      <w:r w:rsidRPr="009F2F12">
        <w:rPr>
          <w:spacing w:val="-2"/>
        </w:rPr>
        <w:t>et.</w:t>
      </w:r>
    </w:p>
    <w:p w:rsidR="00625939" w:rsidRPr="009F2F12" w:rsidRDefault="00625939">
      <w:pPr>
        <w:pStyle w:val="Normaltindrag"/>
        <w:shd w:val="clear" w:color="000000" w:fill="auto"/>
      </w:pPr>
      <w:r w:rsidRPr="009F2F12">
        <w:t>Regeringen bär ett mycket stort ansvar om den forcerade beredningen l</w:t>
      </w:r>
      <w:r w:rsidRPr="009F2F12">
        <w:t>e</w:t>
      </w:r>
      <w:r w:rsidRPr="009F2F12">
        <w:t>der till problem i den praktiska hanteringen efter ikraftträdandet vid årsskiftet, något som i slutänden drabbar enskilda personer.</w:t>
      </w:r>
    </w:p>
    <w:p w:rsidR="00625939" w:rsidRPr="009F2F12" w:rsidRDefault="00625939">
      <w:pPr>
        <w:pStyle w:val="Normaltindrag"/>
        <w:shd w:val="clear" w:color="000000" w:fill="auto"/>
      </w:pPr>
      <w:r w:rsidRPr="009F2F12">
        <w:t>Vi socialdemokrater har det bestämda intrycket att regeringen inte vill ge sig in i en sakdiskussion om själva försäkringen och konsekvenserna av fö</w:t>
      </w:r>
      <w:r w:rsidRPr="009F2F12">
        <w:t>r</w:t>
      </w:r>
      <w:r w:rsidRPr="009F2F12">
        <w:t>slagen. Man hänvisar i stället mest till sina svagt grundade men högt ställda förväntningar om att försämringarna ska leda till ökad sysselsättning.</w:t>
      </w:r>
    </w:p>
    <w:p w:rsidR="00625939" w:rsidRPr="009F2F12" w:rsidRDefault="00625939">
      <w:pPr>
        <w:pStyle w:val="Normaltindrag"/>
        <w:shd w:val="clear" w:color="000000" w:fill="auto"/>
      </w:pPr>
      <w:r w:rsidRPr="009F2F12">
        <w:t>I remissvaren över propositionen framkommer en förödande kritik. Sver</w:t>
      </w:r>
      <w:r w:rsidRPr="009F2F12">
        <w:t>i</w:t>
      </w:r>
      <w:r w:rsidRPr="009F2F12">
        <w:t xml:space="preserve">ges </w:t>
      </w:r>
      <w:r w:rsidR="000823C9" w:rsidRPr="009F2F12">
        <w:t xml:space="preserve">Kommuner </w:t>
      </w:r>
      <w:r w:rsidRPr="009F2F12">
        <w:t xml:space="preserve">och </w:t>
      </w:r>
      <w:r w:rsidR="000823C9" w:rsidRPr="009F2F12">
        <w:t xml:space="preserve">Landsting </w:t>
      </w:r>
      <w:r w:rsidRPr="009F2F12">
        <w:t>anser att regeringen inte har uppfyllt bere</w:t>
      </w:r>
      <w:r w:rsidRPr="009F2F12">
        <w:t>d</w:t>
      </w:r>
      <w:r w:rsidRPr="009F2F12">
        <w:t>ningsskyldigheten. LO kritiserar den starkt begränsade remisstiden och TCO är mycket kritisk</w:t>
      </w:r>
      <w:r w:rsidR="000823C9" w:rsidRPr="009F2F12">
        <w:t>t</w:t>
      </w:r>
      <w:r w:rsidRPr="009F2F12">
        <w:t xml:space="preserve"> mot den extremt korta remisstiden. Statskontoret anser att det är svårt att bedöma förslagen utan någon samlad föregående utredning och konsekvensbeskrivning.</w:t>
      </w:r>
    </w:p>
    <w:p w:rsidR="000823C9" w:rsidRPr="009F2F12" w:rsidRDefault="00625939">
      <w:pPr>
        <w:pStyle w:val="Normaltindrag"/>
        <w:shd w:val="clear" w:color="000000" w:fill="auto"/>
      </w:pPr>
      <w:r w:rsidRPr="009F2F12">
        <w:t xml:space="preserve">Även </w:t>
      </w:r>
      <w:r w:rsidR="000823C9" w:rsidRPr="009F2F12">
        <w:t xml:space="preserve">Lagrådet </w:t>
      </w:r>
      <w:r w:rsidRPr="009F2F12">
        <w:t>konstaterar i sitt yttrande</w:t>
      </w:r>
      <w:r w:rsidR="000823C9" w:rsidRPr="009F2F12">
        <w:t xml:space="preserve">: </w:t>
      </w:r>
    </w:p>
    <w:p w:rsidR="00625939" w:rsidRPr="009F2F12" w:rsidRDefault="000823C9">
      <w:pPr>
        <w:pStyle w:val="Citat"/>
        <w:shd w:val="clear" w:color="000000" w:fill="auto"/>
      </w:pPr>
      <w:r w:rsidRPr="009F2F12">
        <w:t>D</w:t>
      </w:r>
      <w:r w:rsidR="00625939" w:rsidRPr="009F2F12">
        <w:t>e nu remitterade förslagen till ändringar i lagen om arbetslöshetskassor inte är särskilt omfattande men kommer att beröra ett stort antal personer och är, med den lagtekniska lösning som valts, inte okomplicerade. Fö</w:t>
      </w:r>
      <w:r w:rsidR="00625939" w:rsidRPr="009F2F12">
        <w:t>r</w:t>
      </w:r>
      <w:r w:rsidR="00625939" w:rsidRPr="009F2F12">
        <w:t>slagen har i Regeringskansliet beretts under en mycket kort tid, och r</w:t>
      </w:r>
      <w:r w:rsidR="00625939" w:rsidRPr="009F2F12">
        <w:t>e</w:t>
      </w:r>
      <w:r w:rsidR="00625939" w:rsidRPr="009F2F12">
        <w:t>missinstanserna har haft endast en vecka att yttra sig över utkastet till lagrådsremiss.</w:t>
      </w:r>
    </w:p>
    <w:p w:rsidR="000823C9" w:rsidRPr="009F2F12" w:rsidRDefault="00625939">
      <w:pPr>
        <w:shd w:val="clear" w:color="000000" w:fill="auto"/>
      </w:pPr>
      <w:r w:rsidRPr="009F2F12">
        <w:t>Lagrådet skriver också:</w:t>
      </w:r>
    </w:p>
    <w:p w:rsidR="00625939" w:rsidRPr="009F2F12" w:rsidRDefault="00625939">
      <w:pPr>
        <w:pStyle w:val="Citat"/>
        <w:shd w:val="clear" w:color="000000" w:fill="auto"/>
      </w:pPr>
      <w:r w:rsidRPr="009F2F12">
        <w:t>Reformen framstår som ett provisorium i avvaktan på förslag om inf</w:t>
      </w:r>
      <w:r w:rsidRPr="009F2F12">
        <w:t>ö</w:t>
      </w:r>
      <w:r w:rsidRPr="009F2F12">
        <w:t>rande av en obligatorisk arbetslöshetsförsäkring, som förutskickats i bu</w:t>
      </w:r>
      <w:r w:rsidRPr="009F2F12">
        <w:t>d</w:t>
      </w:r>
      <w:r w:rsidRPr="009F2F12">
        <w:t>getpropositionen för år 2007.</w:t>
      </w:r>
    </w:p>
    <w:p w:rsidR="00625939" w:rsidRPr="009F2F12" w:rsidRDefault="00625939">
      <w:pPr>
        <w:shd w:val="clear" w:color="000000" w:fill="auto"/>
      </w:pPr>
      <w:r w:rsidRPr="009F2F12">
        <w:t>Samordningen av dagar med arbetslöshetsersättning och aktivitetsstöd leder också till omfattande och komplicerad administration</w:t>
      </w:r>
      <w:r w:rsidR="000823C9" w:rsidRPr="009F2F12">
        <w:t>,</w:t>
      </w:r>
      <w:r w:rsidRPr="009F2F12">
        <w:t xml:space="preserve"> vilket Försäkringska</w:t>
      </w:r>
      <w:r w:rsidRPr="009F2F12">
        <w:t>s</w:t>
      </w:r>
      <w:r w:rsidRPr="009F2F12">
        <w:t xml:space="preserve">san påpekade vid utskottets hearing. Endast </w:t>
      </w:r>
      <w:r w:rsidR="00544A4B" w:rsidRPr="009F2F12">
        <w:t>data</w:t>
      </w:r>
      <w:r w:rsidRPr="009F2F12">
        <w:t>programmeringen tar minst elva veckor att genomföra.</w:t>
      </w:r>
    </w:p>
    <w:p w:rsidR="00625939" w:rsidRPr="009F2F12" w:rsidRDefault="00625939">
      <w:pPr>
        <w:pStyle w:val="Rubrik1"/>
        <w:shd w:val="clear" w:color="000000" w:fill="auto"/>
      </w:pPr>
      <w:bookmarkStart w:id="3" w:name="_Toc153359274"/>
      <w:r w:rsidRPr="009F2F12">
        <w:t>Arbetsvillkoret</w:t>
      </w:r>
      <w:bookmarkEnd w:id="3"/>
    </w:p>
    <w:p w:rsidR="00625939" w:rsidRPr="009F2F12" w:rsidRDefault="000F408F">
      <w:pPr>
        <w:shd w:val="clear" w:color="000000" w:fill="auto"/>
      </w:pPr>
      <w:r w:rsidRPr="009F2F12">
        <w:t>Re</w:t>
      </w:r>
      <w:r w:rsidR="001E161F" w:rsidRPr="009F2F12">
        <w:t>ge</w:t>
      </w:r>
      <w:r w:rsidRPr="009F2F12">
        <w:t xml:space="preserve">ringen </w:t>
      </w:r>
      <w:r w:rsidR="00625939" w:rsidRPr="009F2F12">
        <w:t>föreslår att det nuvarande villkoret</w:t>
      </w:r>
      <w:r w:rsidR="000823C9" w:rsidRPr="009F2F12">
        <w:t>,</w:t>
      </w:r>
      <w:r w:rsidR="00625939" w:rsidRPr="009F2F12">
        <w:t xml:space="preserve"> att den sökande ska ha fö</w:t>
      </w:r>
      <w:r w:rsidR="00625939" w:rsidRPr="009F2F12">
        <w:t>r</w:t>
      </w:r>
      <w:r w:rsidR="00625939" w:rsidRPr="009F2F12">
        <w:t xml:space="preserve">värvsarbetat i minst sex månader och utfört arbetet under minst 70 timmar </w:t>
      </w:r>
      <w:r w:rsidR="00544A4B" w:rsidRPr="009F2F12">
        <w:t>per månad</w:t>
      </w:r>
      <w:r w:rsidR="000823C9" w:rsidRPr="009F2F12">
        <w:t>,</w:t>
      </w:r>
      <w:r w:rsidR="00544A4B" w:rsidRPr="009F2F12">
        <w:t xml:space="preserve"> </w:t>
      </w:r>
      <w:r w:rsidR="00625939" w:rsidRPr="009F2F12">
        <w:t>ska ökas till 80 timmar</w:t>
      </w:r>
      <w:r w:rsidR="00544A4B" w:rsidRPr="009F2F12">
        <w:t xml:space="preserve"> per månad</w:t>
      </w:r>
      <w:r w:rsidR="00625939" w:rsidRPr="009F2F12">
        <w:t>.</w:t>
      </w:r>
    </w:p>
    <w:p w:rsidR="00625939" w:rsidRPr="009F2F12" w:rsidRDefault="00625939">
      <w:pPr>
        <w:pStyle w:val="Normaltindrag"/>
        <w:shd w:val="clear" w:color="000000" w:fill="auto"/>
      </w:pPr>
      <w:r w:rsidRPr="009F2F12">
        <w:t>Det innebär att de – framförallt kvinnor och ungdomar – som arbetar hal</w:t>
      </w:r>
      <w:r w:rsidRPr="009F2F12">
        <w:t>v</w:t>
      </w:r>
      <w:r w:rsidRPr="009F2F12">
        <w:t>tid, med en veckoarbetstid på 36 timmar, inte ens kvalar in i försäkringen. Det gäller även den som arbetar fler timmar i veckan men som tvingas vara he</w:t>
      </w:r>
      <w:r w:rsidRPr="009F2F12">
        <w:t>m</w:t>
      </w:r>
      <w:r w:rsidRPr="009F2F12">
        <w:t>ma på grund av sjukdom eller för vård av sjukt barn. Han eller hon kvalar inte heller in i arbetslöshetsförsäkringen.</w:t>
      </w:r>
    </w:p>
    <w:p w:rsidR="00625939" w:rsidRPr="009F2F12" w:rsidRDefault="00625939">
      <w:pPr>
        <w:pStyle w:val="Normaltindrag"/>
        <w:shd w:val="clear" w:color="000000" w:fill="auto"/>
      </w:pPr>
      <w:r w:rsidRPr="009F2F12">
        <w:t>Förslaget slår mot studenter som försöker etablera sig på arbetsmarknaden.</w:t>
      </w:r>
      <w:r w:rsidR="008F16F4" w:rsidRPr="009F2F12">
        <w:t xml:space="preserve"> </w:t>
      </w:r>
      <w:r w:rsidRPr="009F2F12">
        <w:t xml:space="preserve">Risken är </w:t>
      </w:r>
      <w:r w:rsidR="008F16F4" w:rsidRPr="009F2F12">
        <w:t xml:space="preserve">även </w:t>
      </w:r>
      <w:r w:rsidRPr="009F2F12">
        <w:t xml:space="preserve">överhängande att stora grupper av </w:t>
      </w:r>
      <w:r w:rsidR="008F16F4" w:rsidRPr="009F2F12">
        <w:t>t</w:t>
      </w:r>
      <w:r w:rsidR="000823C9" w:rsidRPr="009F2F12">
        <w:t>.</w:t>
      </w:r>
      <w:r w:rsidR="008F16F4" w:rsidRPr="009F2F12">
        <w:t>ex</w:t>
      </w:r>
      <w:r w:rsidR="000823C9" w:rsidRPr="009F2F12">
        <w:t>.</w:t>
      </w:r>
      <w:r w:rsidR="008F16F4" w:rsidRPr="009F2F12">
        <w:t xml:space="preserve"> frilansand</w:t>
      </w:r>
      <w:r w:rsidRPr="009F2F12">
        <w:t xml:space="preserve">e </w:t>
      </w:r>
      <w:r w:rsidR="008F16F4" w:rsidRPr="009F2F12">
        <w:t>kulturarb</w:t>
      </w:r>
      <w:r w:rsidR="008F16F4" w:rsidRPr="009F2F12">
        <w:t>e</w:t>
      </w:r>
      <w:r w:rsidR="008F16F4" w:rsidRPr="009F2F12">
        <w:t>tar</w:t>
      </w:r>
      <w:r w:rsidR="000823C9" w:rsidRPr="009F2F12">
        <w:t>e</w:t>
      </w:r>
      <w:r w:rsidR="008F16F4" w:rsidRPr="009F2F12">
        <w:t xml:space="preserve"> </w:t>
      </w:r>
      <w:r w:rsidRPr="009F2F12">
        <w:t>slås ut från försäkringen. Även på denna punkt riktar remissinstanserna tung kritik mot förslaget.</w:t>
      </w:r>
    </w:p>
    <w:p w:rsidR="00625939" w:rsidRPr="009F2F12" w:rsidRDefault="00625939">
      <w:pPr>
        <w:pStyle w:val="Rubrik1"/>
        <w:shd w:val="clear" w:color="000000" w:fill="auto"/>
      </w:pPr>
      <w:bookmarkStart w:id="4" w:name="_Toc153359275"/>
      <w:r w:rsidRPr="009F2F12">
        <w:t>Överhoppningsbar tid</w:t>
      </w:r>
      <w:bookmarkEnd w:id="4"/>
    </w:p>
    <w:p w:rsidR="00625939" w:rsidRPr="009F2F12" w:rsidRDefault="00625939">
      <w:pPr>
        <w:shd w:val="clear" w:color="000000" w:fill="auto"/>
      </w:pPr>
      <w:r w:rsidRPr="009F2F12">
        <w:t>Nästa del av propositionen rör den s</w:t>
      </w:r>
      <w:r w:rsidR="000823C9" w:rsidRPr="009F2F12">
        <w:t>.</w:t>
      </w:r>
      <w:r w:rsidRPr="009F2F12">
        <w:t>k</w:t>
      </w:r>
      <w:r w:rsidR="000823C9" w:rsidRPr="009F2F12">
        <w:t>.</w:t>
      </w:r>
      <w:r w:rsidRPr="009F2F12">
        <w:t xml:space="preserve"> överhoppningsbara tiden, dvs</w:t>
      </w:r>
      <w:r w:rsidR="000823C9" w:rsidRPr="009F2F12">
        <w:t>.</w:t>
      </w:r>
      <w:r w:rsidRPr="009F2F12">
        <w:t xml:space="preserve"> den tid som vid prövningen om arbetsvillkoret uppfyllts inte ska räknas in i ramtiden, ska begränsas från nuvarande sju år till högst fem år.</w:t>
      </w:r>
    </w:p>
    <w:p w:rsidR="00625939" w:rsidRPr="009F2F12" w:rsidRDefault="00625939">
      <w:pPr>
        <w:pStyle w:val="Normaltindrag"/>
        <w:shd w:val="clear" w:color="000000" w:fill="auto"/>
      </w:pPr>
      <w:r w:rsidRPr="009F2F12">
        <w:t>Detta förslag drabbar i första hand de</w:t>
      </w:r>
      <w:r w:rsidR="000823C9" w:rsidRPr="009F2F12">
        <w:t>m</w:t>
      </w:r>
      <w:r w:rsidRPr="009F2F12">
        <w:t xml:space="preserve"> som satsar på långa utbildningar, de</w:t>
      </w:r>
      <w:r w:rsidR="000823C9" w:rsidRPr="009F2F12">
        <w:t>m</w:t>
      </w:r>
      <w:r w:rsidRPr="009F2F12">
        <w:t xml:space="preserve"> som kombinerar utbildning med familjebildning och personer med reh</w:t>
      </w:r>
      <w:r w:rsidRPr="009F2F12">
        <w:t>a</w:t>
      </w:r>
      <w:r w:rsidRPr="009F2F12">
        <w:t>biliteringsbehov.</w:t>
      </w:r>
    </w:p>
    <w:p w:rsidR="00625939" w:rsidRPr="009F2F12" w:rsidRDefault="00625939">
      <w:pPr>
        <w:pStyle w:val="Normaltindrag"/>
        <w:shd w:val="clear" w:color="000000" w:fill="auto"/>
      </w:pPr>
      <w:r w:rsidRPr="009F2F12">
        <w:t>Vi anser att det bör finnas marginaler för den som tappar fotfästet på a</w:t>
      </w:r>
      <w:r w:rsidRPr="009F2F12">
        <w:t>r</w:t>
      </w:r>
      <w:r w:rsidRPr="009F2F12">
        <w:t>betsmarknaden</w:t>
      </w:r>
      <w:r w:rsidR="000823C9" w:rsidRPr="009F2F12">
        <w:t>, t.</w:t>
      </w:r>
      <w:r w:rsidRPr="009F2F12">
        <w:t>ex</w:t>
      </w:r>
      <w:r w:rsidR="000823C9" w:rsidRPr="009F2F12">
        <w:t>.</w:t>
      </w:r>
      <w:r w:rsidRPr="009F2F12">
        <w:t xml:space="preserve"> genom sjukdom eller föräldraledighet</w:t>
      </w:r>
      <w:r w:rsidR="000823C9" w:rsidRPr="009F2F12">
        <w:t>,</w:t>
      </w:r>
      <w:r w:rsidRPr="009F2F12">
        <w:t xml:space="preserve"> att kunna studera och komma åter till arbetsmarknaden. </w:t>
      </w:r>
      <w:r w:rsidR="000823C9" w:rsidRPr="009F2F12">
        <w:t xml:space="preserve">Saco </w:t>
      </w:r>
      <w:r w:rsidRPr="009F2F12">
        <w:t>menar att det innebär stora sv</w:t>
      </w:r>
      <w:r w:rsidRPr="009F2F12">
        <w:t>å</w:t>
      </w:r>
      <w:r w:rsidRPr="009F2F12">
        <w:t>righeter särskilt för akademiker med lång utbildning, t</w:t>
      </w:r>
      <w:r w:rsidR="000823C9" w:rsidRPr="009F2F12">
        <w:t>.</w:t>
      </w:r>
      <w:r w:rsidRPr="009F2F12">
        <w:t>ex</w:t>
      </w:r>
      <w:r w:rsidR="000823C9" w:rsidRPr="009F2F12">
        <w:t>.</w:t>
      </w:r>
      <w:r w:rsidRPr="009F2F12">
        <w:t xml:space="preserve"> forskare</w:t>
      </w:r>
      <w:r w:rsidR="000823C9" w:rsidRPr="009F2F12">
        <w:t>,</w:t>
      </w:r>
      <w:r w:rsidRPr="009F2F12">
        <w:t xml:space="preserve"> och mis</w:t>
      </w:r>
      <w:r w:rsidRPr="009F2F12">
        <w:t>s</w:t>
      </w:r>
      <w:r w:rsidRPr="009F2F12">
        <w:t>gynnar dem som satsar på en riktigt lång utbildning. Det missgynnar också kvinnor som får barn under utbildningstiden.</w:t>
      </w:r>
    </w:p>
    <w:p w:rsidR="00625939" w:rsidRPr="009F2F12" w:rsidRDefault="00625939">
      <w:pPr>
        <w:pStyle w:val="Normaltindrag"/>
        <w:shd w:val="clear" w:color="000000" w:fill="auto"/>
      </w:pPr>
      <w:r w:rsidRPr="009F2F12">
        <w:t>Inspektionen för arbetslöshetsförsäkringen menar att den överhoppning</w:t>
      </w:r>
      <w:r w:rsidRPr="009F2F12">
        <w:t>s</w:t>
      </w:r>
      <w:r w:rsidRPr="009F2F12">
        <w:t>bara tiden inte innebär någon större besparing men kan betyda mycket för dem som berörs. Det finns naturligtvis ingen exakt gräns hur lång den öve</w:t>
      </w:r>
      <w:r w:rsidRPr="009F2F12">
        <w:t>r</w:t>
      </w:r>
      <w:r w:rsidRPr="009F2F12">
        <w:t>hoppningsbara tiden bör vara. Vi socialdemokrater tycker dock att den nuv</w:t>
      </w:r>
      <w:r w:rsidRPr="009F2F12">
        <w:t>a</w:t>
      </w:r>
      <w:r w:rsidRPr="009F2F12">
        <w:t>rande ordningen är rimlig.</w:t>
      </w:r>
    </w:p>
    <w:p w:rsidR="00625939" w:rsidRPr="009F2F12" w:rsidRDefault="00625939">
      <w:pPr>
        <w:pStyle w:val="Rubrik1"/>
        <w:shd w:val="clear" w:color="000000" w:fill="auto"/>
      </w:pPr>
      <w:bookmarkStart w:id="5" w:name="_Toc153359276"/>
      <w:r w:rsidRPr="009F2F12">
        <w:t>Studerandevillkoret</w:t>
      </w:r>
      <w:bookmarkEnd w:id="5"/>
    </w:p>
    <w:p w:rsidR="00625939" w:rsidRPr="009F2F12" w:rsidRDefault="00625939">
      <w:pPr>
        <w:shd w:val="clear" w:color="000000" w:fill="auto"/>
      </w:pPr>
      <w:r w:rsidRPr="009F2F12">
        <w:t>Det så kallade studerandevillkoret förslås avskaffas. Därmed försvinner mö</w:t>
      </w:r>
      <w:r w:rsidRPr="009F2F12">
        <w:t>j</w:t>
      </w:r>
      <w:r w:rsidRPr="009F2F12">
        <w:t>ligheten att kvalificera sig för arbetslöshetsersättning genom studier.</w:t>
      </w:r>
    </w:p>
    <w:p w:rsidR="00625939" w:rsidRPr="009F2F12" w:rsidRDefault="00625939">
      <w:pPr>
        <w:pStyle w:val="Normaltindrag"/>
        <w:shd w:val="clear" w:color="000000" w:fill="auto"/>
      </w:pPr>
      <w:r w:rsidRPr="009F2F12">
        <w:t>Vi anser att den som har studerat ska få ett rådrum att finna lämpligt arbete efter studierna. 38</w:t>
      </w:r>
      <w:r w:rsidR="000823C9" w:rsidRPr="009F2F12">
        <w:t> </w:t>
      </w:r>
      <w:r w:rsidRPr="009F2F12">
        <w:t>000 personer fick den här ersättningen under förra året vilket tyder på att den fyller en funktion och är viktig för dem som får den. Även här kommer många att bli hänvisade till försörjningsstöd – vilket dra</w:t>
      </w:r>
      <w:r w:rsidRPr="009F2F12">
        <w:t>b</w:t>
      </w:r>
      <w:r w:rsidRPr="009F2F12">
        <w:t>bar i första hand kommunerna – eller till ekonomiskt bistånd från sina föräl</w:t>
      </w:r>
      <w:r w:rsidRPr="009F2F12">
        <w:t>d</w:t>
      </w:r>
      <w:r w:rsidRPr="009F2F12">
        <w:t>rar. Det finns dessutom risk för en ytterligare homogenisering av studen</w:t>
      </w:r>
      <w:r w:rsidRPr="009F2F12">
        <w:t>t</w:t>
      </w:r>
      <w:r w:rsidRPr="009F2F12">
        <w:t>gruppen så att bara de, vars familj kan försörja dem som inte får arbete direkt efter studierna, väljer att studera.</w:t>
      </w:r>
    </w:p>
    <w:p w:rsidR="00625939" w:rsidRPr="009F2F12" w:rsidRDefault="00625939">
      <w:pPr>
        <w:pStyle w:val="Normaltindrag"/>
        <w:shd w:val="clear" w:color="000000" w:fill="auto"/>
      </w:pPr>
      <w:r w:rsidRPr="009F2F12">
        <w:t>Villkoret har för övrigt funnits sedan 1974 och ansetts vara en del av a</w:t>
      </w:r>
      <w:r w:rsidRPr="009F2F12">
        <w:t>r</w:t>
      </w:r>
      <w:r w:rsidRPr="009F2F12">
        <w:t>betsmarknadspolitiken.</w:t>
      </w:r>
    </w:p>
    <w:p w:rsidR="00625939" w:rsidRPr="009F2F12" w:rsidRDefault="00625939">
      <w:pPr>
        <w:pStyle w:val="Normaltindrag"/>
        <w:shd w:val="clear" w:color="000000" w:fill="auto"/>
      </w:pPr>
      <w:r w:rsidRPr="009F2F12">
        <w:t>Regeringen skriver att ”vissa av förslagen kan ha påverkan på det försör</w:t>
      </w:r>
      <w:r w:rsidRPr="009F2F12">
        <w:t>j</w:t>
      </w:r>
      <w:r w:rsidRPr="009F2F12">
        <w:t>ningsstöd som kommunerna utger enligt socialtjänstlagen”</w:t>
      </w:r>
      <w:r w:rsidR="000823C9" w:rsidRPr="009F2F12">
        <w:t>.</w:t>
      </w:r>
      <w:r w:rsidRPr="009F2F12">
        <w:t xml:space="preserve"> Samtidigt som </w:t>
      </w:r>
      <w:r w:rsidR="000823C9" w:rsidRPr="009F2F12">
        <w:t xml:space="preserve">man </w:t>
      </w:r>
      <w:r w:rsidRPr="009F2F12">
        <w:t>konstaterar att ”den kommunala finansieringsprincipen inte är tillämpbar</w:t>
      </w:r>
      <w:r w:rsidR="000823C9" w:rsidRPr="009F2F12">
        <w:t xml:space="preserve"> </w:t>
      </w:r>
      <w:r w:rsidRPr="009F2F12">
        <w:t>i detta fall eftersom principen endast innebär att kommuner och landsting ska kompenseras för statligt beslutade åtgärder som direkt tar sikte på den ko</w:t>
      </w:r>
      <w:r w:rsidRPr="009F2F12">
        <w:t>m</w:t>
      </w:r>
      <w:r w:rsidRPr="009F2F12">
        <w:t>munala verksamheten”.</w:t>
      </w:r>
    </w:p>
    <w:p w:rsidR="00625939" w:rsidRPr="009F2F12" w:rsidRDefault="00625939">
      <w:pPr>
        <w:pStyle w:val="Rubrik1"/>
        <w:shd w:val="clear" w:color="000000" w:fill="auto"/>
      </w:pPr>
      <w:bookmarkStart w:id="6" w:name="_Toc153359277"/>
      <w:r w:rsidRPr="009F2F12">
        <w:t>Sänkta ersättningsnivåer</w:t>
      </w:r>
      <w:bookmarkEnd w:id="6"/>
    </w:p>
    <w:p w:rsidR="00625939" w:rsidRPr="009F2F12" w:rsidRDefault="00625939">
      <w:pPr>
        <w:shd w:val="clear" w:color="000000" w:fill="auto"/>
      </w:pPr>
      <w:r w:rsidRPr="009F2F12">
        <w:t>Regeringen föreslår sänkta ersättningsnivåer</w:t>
      </w:r>
      <w:r w:rsidR="002376AB" w:rsidRPr="009F2F12">
        <w:t xml:space="preserve"> </w:t>
      </w:r>
      <w:r w:rsidRPr="009F2F12">
        <w:t>och en bortre gräns i a-kassan. Ersättningsperiodens längd föreslås vara sammanlagt längst 300 dagar. R</w:t>
      </w:r>
      <w:r w:rsidRPr="009F2F12">
        <w:t>e</w:t>
      </w:r>
      <w:r w:rsidRPr="009F2F12">
        <w:t>geringen anser att en jobb- och utvecklingsgaranti, som ska gälla efter 300 respektive 450 dagar, bör införas från och med den 1 juli 2007. Vad den g</w:t>
      </w:r>
      <w:r w:rsidRPr="009F2F12">
        <w:t>a</w:t>
      </w:r>
      <w:r w:rsidRPr="009F2F12">
        <w:t>rantin innehåller har inte presenterats.</w:t>
      </w:r>
    </w:p>
    <w:p w:rsidR="00625939" w:rsidRPr="009F2F12" w:rsidRDefault="00625939">
      <w:pPr>
        <w:pStyle w:val="Normaltindrag"/>
        <w:shd w:val="clear" w:color="000000" w:fill="auto"/>
      </w:pPr>
      <w:r w:rsidRPr="009F2F12">
        <w:t xml:space="preserve">SO, Arbetslöshetskassornas </w:t>
      </w:r>
      <w:r w:rsidR="000823C9" w:rsidRPr="009F2F12">
        <w:t>Samorganisation</w:t>
      </w:r>
      <w:r w:rsidRPr="009F2F12">
        <w:t>, poängterar att för att uppfy</w:t>
      </w:r>
      <w:r w:rsidRPr="009F2F12">
        <w:t>l</w:t>
      </w:r>
      <w:r w:rsidRPr="009F2F12">
        <w:t>la kraven på rättssäkerhet, likabehandling, kvalitet och effektivitet bör ikraf</w:t>
      </w:r>
      <w:r w:rsidRPr="009F2F12">
        <w:t>t</w:t>
      </w:r>
      <w:r w:rsidRPr="009F2F12">
        <w:t>trädandet ske tidigast den 4 juni 2007. SO uppger även att cirka 110</w:t>
      </w:r>
      <w:r w:rsidR="00A85A76" w:rsidRPr="009F2F12">
        <w:t> </w:t>
      </w:r>
      <w:r w:rsidRPr="009F2F12">
        <w:t>000 pe</w:t>
      </w:r>
      <w:r w:rsidRPr="009F2F12">
        <w:t>r</w:t>
      </w:r>
      <w:r w:rsidRPr="009F2F12">
        <w:t>soner från och med årsskiftet får sin ersättning sänkt från 80 till 65 procent. Inte från 80 till 70</w:t>
      </w:r>
      <w:r w:rsidR="00DB4A89" w:rsidRPr="009F2F12">
        <w:t xml:space="preserve"> procent</w:t>
      </w:r>
      <w:r w:rsidRPr="009F2F12">
        <w:t xml:space="preserve"> utan till 65 procent direkt. Detta kommer att dra</w:t>
      </w:r>
      <w:r w:rsidRPr="009F2F12">
        <w:t>b</w:t>
      </w:r>
      <w:r w:rsidRPr="009F2F12">
        <w:t>ba enskilda individer och öka försörjningsbördan på kommunerna.</w:t>
      </w:r>
    </w:p>
    <w:p w:rsidR="00625939" w:rsidRPr="009F2F12" w:rsidRDefault="00625939">
      <w:pPr>
        <w:pStyle w:val="Normaltindrag"/>
        <w:shd w:val="clear" w:color="000000" w:fill="auto"/>
      </w:pPr>
      <w:r w:rsidRPr="009F2F12">
        <w:t>Regeringen skriver</w:t>
      </w:r>
      <w:r w:rsidR="000823C9" w:rsidRPr="009F2F12">
        <w:t>:</w:t>
      </w:r>
      <w:r w:rsidRPr="009F2F12">
        <w:t xml:space="preserve"> ”Den successiva nedtrappningen av arbetslöshetse</w:t>
      </w:r>
      <w:r w:rsidRPr="009F2F12">
        <w:t>r</w:t>
      </w:r>
      <w:r w:rsidRPr="009F2F12">
        <w:t>sättningen syftar till att stärka de arbetslösas incitament för att aktivt söka efter arbete. Både den lägre ersättningen i sig och vetskapen om en framtida sänkning har betydelse.”</w:t>
      </w:r>
    </w:p>
    <w:p w:rsidR="00625939" w:rsidRPr="009F2F12" w:rsidRDefault="00625939">
      <w:pPr>
        <w:pStyle w:val="Normaltindrag"/>
        <w:shd w:val="clear" w:color="000000" w:fill="auto"/>
      </w:pPr>
      <w:r w:rsidRPr="009F2F12">
        <w:t>För en heltidsarbetande undersköterska som tjänar cirka 20</w:t>
      </w:r>
      <w:r w:rsidR="00A85A76" w:rsidRPr="009F2F12">
        <w:t> </w:t>
      </w:r>
      <w:r w:rsidRPr="009F2F12">
        <w:t>000 kronor i månaden, inklusive OB-ersättningar, innebär regeringens förslag att ersät</w:t>
      </w:r>
      <w:r w:rsidRPr="009F2F12">
        <w:t>t</w:t>
      </w:r>
      <w:r w:rsidRPr="009F2F12">
        <w:t>ningen sänks till 14</w:t>
      </w:r>
      <w:r w:rsidR="00A85A76" w:rsidRPr="009F2F12">
        <w:t> </w:t>
      </w:r>
      <w:r w:rsidRPr="009F2F12">
        <w:t>929 i månaden de första 100 dagarna. Efter 200 dagar sänks ersättningen från 80 till 70 procent</w:t>
      </w:r>
      <w:r w:rsidR="00A85A76" w:rsidRPr="009F2F12">
        <w:t>,</w:t>
      </w:r>
      <w:r w:rsidRPr="009F2F12">
        <w:t xml:space="preserve"> vilket innebär en ersättning på 14 000 kronor i månaden och efter ytterligare 100 dagar sänks ersättningen till 13 000 kronor i månaden.</w:t>
      </w:r>
    </w:p>
    <w:p w:rsidR="00625939" w:rsidRPr="009F2F12" w:rsidRDefault="00625939">
      <w:pPr>
        <w:pStyle w:val="Normaltindrag"/>
        <w:shd w:val="clear" w:color="000000" w:fill="auto"/>
      </w:pPr>
      <w:r w:rsidRPr="009F2F12">
        <w:t xml:space="preserve">Enligt a-kassereglerna ska hon vara beredd att ta ett arbete som ligger </w:t>
      </w:r>
      <w:r w:rsidR="00A85A76" w:rsidRPr="009F2F12">
        <w:t xml:space="preserve">10 </w:t>
      </w:r>
      <w:r w:rsidRPr="009F2F12">
        <w:t>procent under nivån på sin arbetslöshetsersättning, det vill säga 11 700 kronor i månaden</w:t>
      </w:r>
      <w:r w:rsidR="00A85A76" w:rsidRPr="009F2F12">
        <w:t>,</w:t>
      </w:r>
      <w:r w:rsidRPr="009F2F12">
        <w:t xml:space="preserve"> vilket </w:t>
      </w:r>
      <w:r w:rsidR="00E4707A" w:rsidRPr="009F2F12">
        <w:t xml:space="preserve">är </w:t>
      </w:r>
      <w:r w:rsidRPr="009F2F12">
        <w:t>nästan en halvering av hennes tidigare inkomst.</w:t>
      </w:r>
    </w:p>
    <w:p w:rsidR="00625939" w:rsidRPr="009F2F12" w:rsidRDefault="00625939">
      <w:pPr>
        <w:pStyle w:val="Normaltindrag"/>
        <w:shd w:val="clear" w:color="000000" w:fill="auto"/>
      </w:pPr>
      <w:r w:rsidRPr="009F2F12">
        <w:t>För de</w:t>
      </w:r>
      <w:r w:rsidR="00A85A76" w:rsidRPr="009F2F12">
        <w:t>m</w:t>
      </w:r>
      <w:r w:rsidRPr="009F2F12">
        <w:t xml:space="preserve"> som tjänar ännu </w:t>
      </w:r>
      <w:r w:rsidR="00A85A76" w:rsidRPr="009F2F12">
        <w:t xml:space="preserve">mindre </w:t>
      </w:r>
      <w:r w:rsidRPr="009F2F12">
        <w:t>kan det handla om ersättningar under 10 000 kronor.</w:t>
      </w:r>
    </w:p>
    <w:p w:rsidR="00625939" w:rsidRPr="009F2F12" w:rsidRDefault="00625939">
      <w:pPr>
        <w:pStyle w:val="Normaltindrag"/>
        <w:shd w:val="clear" w:color="000000" w:fill="auto"/>
      </w:pPr>
      <w:r w:rsidRPr="009F2F12">
        <w:t>Syftet står därmed klart, regeringen vill skapa en ny låglönemarknad.</w:t>
      </w:r>
    </w:p>
    <w:p w:rsidR="00625939" w:rsidRPr="009F2F12" w:rsidRDefault="00625939">
      <w:pPr>
        <w:pStyle w:val="Normaltindrag"/>
        <w:shd w:val="clear" w:color="000000" w:fill="auto"/>
      </w:pPr>
      <w:r w:rsidRPr="009F2F12">
        <w:t xml:space="preserve">Vi socialdemokrater vill i stället höja det högsta taket i a-kassan, som idag är 730 kronor, så att de allra flesta får ut 80 procent av sin tidigare inkomst. Det högsta taket i a-kassan ska höjas till motsvarande 7,5 prisbasbelopp på </w:t>
      </w:r>
      <w:r w:rsidRPr="009F2F12">
        <w:rPr>
          <w:spacing w:val="-2"/>
        </w:rPr>
        <w:t>årsnivå. Den 1 december 2008 ska taket, i ett första steg, höjas med 150 kr</w:t>
      </w:r>
      <w:r w:rsidRPr="009F2F12">
        <w:rPr>
          <w:spacing w:val="-2"/>
        </w:rPr>
        <w:t>o</w:t>
      </w:r>
      <w:r w:rsidRPr="009F2F12">
        <w:rPr>
          <w:spacing w:val="-2"/>
        </w:rPr>
        <w:t>nor.</w:t>
      </w:r>
    </w:p>
    <w:p w:rsidR="00625939" w:rsidRPr="009F2F12" w:rsidRDefault="00625939">
      <w:pPr>
        <w:pStyle w:val="Rubrik1"/>
        <w:shd w:val="clear" w:color="000000" w:fill="auto"/>
      </w:pPr>
      <w:bookmarkStart w:id="7" w:name="_Toc153359278"/>
      <w:r w:rsidRPr="009F2F12">
        <w:t>Normalarbetstiden</w:t>
      </w:r>
      <w:bookmarkEnd w:id="7"/>
    </w:p>
    <w:p w:rsidR="00625939" w:rsidRPr="009F2F12" w:rsidRDefault="00625939">
      <w:pPr>
        <w:shd w:val="clear" w:color="000000" w:fill="auto"/>
      </w:pPr>
      <w:r w:rsidRPr="009F2F12">
        <w:t>Regeringen föreslår vidare att normalarbetstiden ska beräknas på den geno</w:t>
      </w:r>
      <w:r w:rsidRPr="009F2F12">
        <w:t>m</w:t>
      </w:r>
      <w:r w:rsidRPr="009F2F12">
        <w:rPr>
          <w:spacing w:val="-2"/>
        </w:rPr>
        <w:t>snittliga arbetstiden under ramtiden om tolv månader mot tidigare sex mån</w:t>
      </w:r>
      <w:r w:rsidRPr="009F2F12">
        <w:rPr>
          <w:spacing w:val="-2"/>
        </w:rPr>
        <w:t>a</w:t>
      </w:r>
      <w:r w:rsidRPr="009F2F12">
        <w:rPr>
          <w:spacing w:val="-2"/>
        </w:rPr>
        <w:t>der.</w:t>
      </w:r>
    </w:p>
    <w:p w:rsidR="00625939" w:rsidRPr="009F2F12" w:rsidRDefault="00625939">
      <w:pPr>
        <w:pStyle w:val="Normaltindrag"/>
        <w:shd w:val="clear" w:color="000000" w:fill="auto"/>
      </w:pPr>
      <w:r w:rsidRPr="009F2F12">
        <w:t>Det betyder att tiden för att kvalificera sig för full inkomstbortfallsförsä</w:t>
      </w:r>
      <w:r w:rsidRPr="009F2F12">
        <w:t>k</w:t>
      </w:r>
      <w:r w:rsidRPr="009F2F12">
        <w:t>ring fördubblas. Den som bara arbetat s</w:t>
      </w:r>
      <w:r w:rsidR="00504765" w:rsidRPr="009F2F12">
        <w:t>ex månader – säsongsanställda t.</w:t>
      </w:r>
      <w:r w:rsidRPr="009F2F12">
        <w:t>ex</w:t>
      </w:r>
      <w:r w:rsidR="00504765" w:rsidRPr="009F2F12">
        <w:t>.</w:t>
      </w:r>
      <w:r w:rsidRPr="009F2F12">
        <w:t xml:space="preserve"> – får bara hälften så hög ersättning som idag. Även</w:t>
      </w:r>
      <w:r w:rsidR="004F1EF9" w:rsidRPr="009F2F12">
        <w:t xml:space="preserve"> detta får stor betydelse för t</w:t>
      </w:r>
      <w:r w:rsidR="00504765" w:rsidRPr="009F2F12">
        <w:t>.</w:t>
      </w:r>
      <w:r w:rsidRPr="009F2F12">
        <w:t>ex</w:t>
      </w:r>
      <w:r w:rsidR="00504765" w:rsidRPr="009F2F12">
        <w:t>.</w:t>
      </w:r>
      <w:r w:rsidRPr="009F2F12">
        <w:t xml:space="preserve"> frilansande kulturutövare och för nytillträdande på arbetsmarknaden.</w:t>
      </w:r>
    </w:p>
    <w:p w:rsidR="00625939" w:rsidRPr="009F2F12" w:rsidRDefault="00625939">
      <w:pPr>
        <w:pStyle w:val="Normaltindrag"/>
        <w:shd w:val="clear" w:color="000000" w:fill="auto"/>
      </w:pPr>
      <w:r w:rsidRPr="009F2F12">
        <w:rPr>
          <w:spacing w:val="-2"/>
        </w:rPr>
        <w:t>De</w:t>
      </w:r>
      <w:r w:rsidR="00504765" w:rsidRPr="009F2F12">
        <w:rPr>
          <w:spacing w:val="-2"/>
        </w:rPr>
        <w:t>tta drabbar många som arbetar t.</w:t>
      </w:r>
      <w:r w:rsidRPr="009F2F12">
        <w:rPr>
          <w:spacing w:val="-2"/>
        </w:rPr>
        <w:t>ex</w:t>
      </w:r>
      <w:r w:rsidR="00504765" w:rsidRPr="009F2F12">
        <w:rPr>
          <w:spacing w:val="-2"/>
        </w:rPr>
        <w:t>.</w:t>
      </w:r>
      <w:r w:rsidRPr="009F2F12">
        <w:rPr>
          <w:spacing w:val="-2"/>
        </w:rPr>
        <w:t xml:space="preserve"> inom Kommunal, Handels och Hotell och </w:t>
      </w:r>
      <w:r w:rsidR="00A85A76" w:rsidRPr="009F2F12">
        <w:rPr>
          <w:spacing w:val="-2"/>
        </w:rPr>
        <w:t xml:space="preserve">Restaurang </w:t>
      </w:r>
      <w:r w:rsidRPr="009F2F12">
        <w:rPr>
          <w:spacing w:val="-2"/>
        </w:rPr>
        <w:t>eftersom de ofta börjar arbeta på timanställningar och</w:t>
      </w:r>
      <w:r w:rsidRPr="009F2F12">
        <w:t xml:space="preserve"> sedan får ett längre vikariat. I första hand är det unga människor och kvinnor som kommer att drabbas.</w:t>
      </w:r>
    </w:p>
    <w:p w:rsidR="00625939" w:rsidRPr="009F2F12" w:rsidRDefault="00625939">
      <w:pPr>
        <w:pStyle w:val="Rubrik1"/>
        <w:shd w:val="clear" w:color="000000" w:fill="auto"/>
      </w:pPr>
      <w:bookmarkStart w:id="8" w:name="_Toc153359279"/>
      <w:r w:rsidRPr="009F2F12">
        <w:t>Ikraftträdande och övergångsbestämmelser</w:t>
      </w:r>
      <w:bookmarkEnd w:id="8"/>
    </w:p>
    <w:p w:rsidR="00625939" w:rsidRPr="009F2F12" w:rsidRDefault="00625939">
      <w:pPr>
        <w:shd w:val="clear" w:color="000000" w:fill="auto"/>
      </w:pPr>
      <w:r w:rsidRPr="009F2F12">
        <w:t>Övergångsbestämmelser ska införas när det gäller skärpningen av arbetsvil</w:t>
      </w:r>
      <w:r w:rsidRPr="009F2F12">
        <w:t>l</w:t>
      </w:r>
      <w:r w:rsidRPr="009F2F12">
        <w:t>koret, begränsningen av den överhoppningsbara tiden, avskaffandet av stud</w:t>
      </w:r>
      <w:r w:rsidRPr="009F2F12">
        <w:t>e</w:t>
      </w:r>
      <w:r w:rsidRPr="009F2F12">
        <w:t>randevillkoret och ändringen av beräkningen av normalarbetstiden för a</w:t>
      </w:r>
      <w:r w:rsidRPr="009F2F12">
        <w:t>n</w:t>
      </w:r>
      <w:r w:rsidRPr="009F2F12">
        <w:t>ställda. När det gäller de sänkta ersättningsnivåerna föreslås inga övergång</w:t>
      </w:r>
      <w:r w:rsidRPr="009F2F12">
        <w:t>s</w:t>
      </w:r>
      <w:r w:rsidRPr="009F2F12">
        <w:t>bestämmelser</w:t>
      </w:r>
      <w:r w:rsidR="008F16F4" w:rsidRPr="009F2F12">
        <w:t>,</w:t>
      </w:r>
      <w:r w:rsidRPr="009F2F12">
        <w:t xml:space="preserve"> utan ett stort antal individer </w:t>
      </w:r>
      <w:r w:rsidR="008F16F4" w:rsidRPr="009F2F12">
        <w:t xml:space="preserve">kommer </w:t>
      </w:r>
      <w:r w:rsidRPr="009F2F12">
        <w:t>vid årsskiftet att drabbas av ett betydande inkomstbortfall med mycket kort varsel.</w:t>
      </w:r>
    </w:p>
    <w:p w:rsidR="00625939" w:rsidRPr="009F2F12" w:rsidRDefault="00625939">
      <w:pPr>
        <w:pStyle w:val="Rubrik1"/>
        <w:shd w:val="clear" w:color="000000" w:fill="auto"/>
      </w:pPr>
      <w:bookmarkStart w:id="9" w:name="_Toc153359280"/>
      <w:r w:rsidRPr="009F2F12">
        <w:t>Finansiering – avgifter</w:t>
      </w:r>
      <w:bookmarkEnd w:id="9"/>
    </w:p>
    <w:p w:rsidR="00625939" w:rsidRPr="009F2F12" w:rsidRDefault="00625939">
      <w:pPr>
        <w:shd w:val="clear" w:color="000000" w:fill="auto"/>
      </w:pPr>
      <w:r w:rsidRPr="009F2F12">
        <w:t>När det gäller finansieringen av arbetslöshetsförsäkringen har den tidigare fungerat så att arbetslöshetskassor med hög arbetslöshet har fått relativt sett högre statsbidrag än kassor med låg arbetslöshet. Kassor med höga förval</w:t>
      </w:r>
      <w:r w:rsidRPr="009F2F12">
        <w:t>t</w:t>
      </w:r>
      <w:r w:rsidRPr="009F2F12">
        <w:t>ningskostnader per medlem har tillförts medel genom utjämningsbidrag.</w:t>
      </w:r>
    </w:p>
    <w:p w:rsidR="00625939" w:rsidRPr="009F2F12" w:rsidRDefault="00625939">
      <w:pPr>
        <w:pStyle w:val="Normaltindrag"/>
        <w:shd w:val="clear" w:color="000000" w:fill="auto"/>
      </w:pPr>
      <w:r w:rsidRPr="009F2F12">
        <w:t>När det nuvarande finansieringssystemet infördes skapades därmed ett u</w:t>
      </w:r>
      <w:r w:rsidRPr="009F2F12">
        <w:t>t</w:t>
      </w:r>
      <w:r w:rsidRPr="009F2F12">
        <w:t>jämningssystem med utjämningsavgift och utjämningsbidrag som skulle mo</w:t>
      </w:r>
      <w:r w:rsidRPr="009F2F12">
        <w:t>t</w:t>
      </w:r>
      <w:r w:rsidRPr="009F2F12">
        <w:t>verka allt för stora skillnader i nivån på medlemsavgifterna. Det har varit en bra och solidarisk ordning</w:t>
      </w:r>
      <w:r w:rsidR="00A85A76" w:rsidRPr="009F2F12">
        <w:t>,</w:t>
      </w:r>
      <w:r w:rsidRPr="009F2F12">
        <w:t xml:space="preserve"> och det finns därför inte någon anledning att slå sönder ett fungerande system. Detta system, hävdar regeringen, innebär att varken arbetsgivare eller löntagarkollektiv behöver bära den direkta kostn</w:t>
      </w:r>
      <w:r w:rsidRPr="009F2F12">
        <w:t>a</w:t>
      </w:r>
      <w:r w:rsidRPr="009F2F12">
        <w:t>den om arbetslösheten ökar.</w:t>
      </w:r>
    </w:p>
    <w:p w:rsidR="00625939" w:rsidRPr="009F2F12" w:rsidRDefault="00625939">
      <w:pPr>
        <w:pStyle w:val="Normaltindrag"/>
        <w:shd w:val="clear" w:color="000000" w:fill="auto"/>
      </w:pPr>
      <w:r w:rsidRPr="009F2F12">
        <w:t>Den förhöjda finansieringsavgiften ska däremot utgöra ett incitament för de enskilda kassorna och de</w:t>
      </w:r>
      <w:r w:rsidR="00A85A76" w:rsidRPr="009F2F12">
        <w:t>ras</w:t>
      </w:r>
      <w:r w:rsidRPr="009F2F12">
        <w:t xml:space="preserve"> medlemmar att hålla ner just den kassans kostnader för arbetslösheten.</w:t>
      </w:r>
    </w:p>
    <w:p w:rsidR="00625939" w:rsidRPr="009F2F12" w:rsidRDefault="00625939">
      <w:pPr>
        <w:pStyle w:val="Normaltindrag"/>
        <w:shd w:val="clear" w:color="000000" w:fill="auto"/>
      </w:pPr>
      <w:r w:rsidRPr="009F2F12">
        <w:t xml:space="preserve">Regeringen har sagt att den </w:t>
      </w:r>
      <w:r w:rsidR="00A85A76" w:rsidRPr="009F2F12">
        <w:t xml:space="preserve">s.k. </w:t>
      </w:r>
      <w:r w:rsidRPr="009F2F12">
        <w:t>förhöjda finansieringsavgiften till a-kassan – det vi får betala utöver den tidigare finansieringsavgiften – inte ska överst</w:t>
      </w:r>
      <w:r w:rsidRPr="009F2F12">
        <w:t>i</w:t>
      </w:r>
      <w:r w:rsidRPr="009F2F12">
        <w:t>ga 300 kronor per icke arbetslös medlem och månad. Det är ett löfte som vi starkt ifrågasätter om det är möjligt</w:t>
      </w:r>
      <w:r w:rsidR="00A85A76" w:rsidRPr="009F2F12">
        <w:t>,</w:t>
      </w:r>
      <w:r w:rsidRPr="009F2F12">
        <w:t xml:space="preserve"> i synnerhet med tanke på att regeringen lovat </w:t>
      </w:r>
      <w:r w:rsidR="00A85A76" w:rsidRPr="009F2F12">
        <w:t xml:space="preserve">Saco </w:t>
      </w:r>
      <w:r w:rsidRPr="009F2F12">
        <w:t>att de inte ska behöva ta in mer pengar från medlemmarna än vad de betalar ut. Frågan är vem som ska betala? Är det medlemmar i LO-förbund med hög arbetslöshet?</w:t>
      </w:r>
    </w:p>
    <w:p w:rsidR="00625939" w:rsidRPr="009F2F12" w:rsidRDefault="00625939">
      <w:pPr>
        <w:pStyle w:val="Normaltindrag"/>
        <w:shd w:val="clear" w:color="000000" w:fill="auto"/>
      </w:pPr>
      <w:r w:rsidRPr="009F2F12">
        <w:t>Begränsningen om en höjning på högst 300 kronor i månaden utgör dock inte något hinder för att höja medlemsavgifterna på grund av ökade adminis</w:t>
      </w:r>
      <w:r w:rsidRPr="009F2F12">
        <w:t>t</w:t>
      </w:r>
      <w:r w:rsidRPr="009F2F12">
        <w:t>rationskostnader</w:t>
      </w:r>
      <w:r w:rsidR="00A85A76" w:rsidRPr="009F2F12">
        <w:t>,</w:t>
      </w:r>
      <w:r w:rsidRPr="009F2F12">
        <w:t xml:space="preserve"> vilket för med sig att kostnaderna för de enskilda medle</w:t>
      </w:r>
      <w:r w:rsidRPr="009F2F12">
        <w:t>m</w:t>
      </w:r>
      <w:r w:rsidRPr="009F2F12">
        <w:t>marna kan bli ännu högre.</w:t>
      </w:r>
    </w:p>
    <w:p w:rsidR="00625939" w:rsidRPr="009F2F12" w:rsidRDefault="000F408F">
      <w:pPr>
        <w:pStyle w:val="Normaltindrag"/>
        <w:shd w:val="clear" w:color="000000" w:fill="auto"/>
      </w:pPr>
      <w:r w:rsidRPr="009F2F12">
        <w:t>V</w:t>
      </w:r>
      <w:r w:rsidR="00625939" w:rsidRPr="009F2F12">
        <w:t>i befarar att de som inte har råd med både a-kasseavgift och fackför</w:t>
      </w:r>
      <w:r w:rsidR="004F1EF9" w:rsidRPr="009F2F12">
        <w:softHyphen/>
      </w:r>
      <w:r w:rsidR="00625939" w:rsidRPr="009F2F12">
        <w:t>enings</w:t>
      </w:r>
      <w:r w:rsidR="004F1EF9" w:rsidRPr="009F2F12">
        <w:softHyphen/>
      </w:r>
      <w:r w:rsidR="00625939" w:rsidRPr="009F2F12">
        <w:t xml:space="preserve">avgift </w:t>
      </w:r>
      <w:r w:rsidRPr="009F2F12">
        <w:t xml:space="preserve">kommer att avveckla sitt medlemskap i fackföreningen och </w:t>
      </w:r>
      <w:r w:rsidR="00625939" w:rsidRPr="009F2F12">
        <w:t>e</w:t>
      </w:r>
      <w:r w:rsidR="00625939" w:rsidRPr="009F2F12">
        <w:t>n</w:t>
      </w:r>
      <w:r w:rsidR="00625939" w:rsidRPr="009F2F12">
        <w:t xml:space="preserve">dast tillhöra a-kassan. Uppgifter om att var tionde fackförbundsmedlem – </w:t>
      </w:r>
      <w:r w:rsidR="00A85A76" w:rsidRPr="009F2F12">
        <w:t xml:space="preserve">dvs. </w:t>
      </w:r>
      <w:r w:rsidR="00625939" w:rsidRPr="009F2F12">
        <w:t>300</w:t>
      </w:r>
      <w:r w:rsidR="00A85A76" w:rsidRPr="009F2F12">
        <w:t> </w:t>
      </w:r>
      <w:r w:rsidR="00625939" w:rsidRPr="009F2F12">
        <w:t>000 medlemmar – överväger att lämna sitt fackförbund är alarmerande. Det bidrar till att försvaga balansen mellan arbetsmarknadens parter</w:t>
      </w:r>
      <w:r w:rsidR="00A85A76" w:rsidRPr="009F2F12">
        <w:t>;</w:t>
      </w:r>
      <w:r w:rsidR="00625939" w:rsidRPr="009F2F12">
        <w:t xml:space="preserve"> därmed sätts den svenska modellen ur spel.</w:t>
      </w:r>
    </w:p>
    <w:p w:rsidR="00625939" w:rsidRPr="009F2F12" w:rsidRDefault="00625939">
      <w:pPr>
        <w:pStyle w:val="Normaltindrag"/>
        <w:shd w:val="clear" w:color="000000" w:fill="auto"/>
      </w:pPr>
      <w:r w:rsidRPr="009F2F12">
        <w:t xml:space="preserve">Under rubriken </w:t>
      </w:r>
      <w:r w:rsidR="00A85A76" w:rsidRPr="009F2F12">
        <w:t xml:space="preserve">Konsekvenser </w:t>
      </w:r>
      <w:r w:rsidRPr="009F2F12">
        <w:t>påstår regeringen att sänkning</w:t>
      </w:r>
      <w:r w:rsidR="00C76ED2" w:rsidRPr="009F2F12">
        <w:t>en</w:t>
      </w:r>
      <w:r w:rsidRPr="009F2F12">
        <w:t xml:space="preserve"> av i</w:t>
      </w:r>
      <w:r w:rsidRPr="009F2F12">
        <w:t>n</w:t>
      </w:r>
      <w:r w:rsidRPr="009F2F12">
        <w:t>komstskatterna för förvärvsarbetande (jobbskatteavdraget)</w:t>
      </w:r>
      <w:r w:rsidR="00C76ED2" w:rsidRPr="009F2F12">
        <w:t xml:space="preserve"> </w:t>
      </w:r>
      <w:r w:rsidRPr="009F2F12">
        <w:t>sammantaget blir betydligt större än höjningarna av egenavgifterna i arbetslöshetsförsäkringen. När höjningen av egenavgiften och de slopade avdragsmöjligheterna för fac</w:t>
      </w:r>
      <w:r w:rsidRPr="009F2F12">
        <w:t>k</w:t>
      </w:r>
      <w:r w:rsidRPr="009F2F12">
        <w:t>förenings- och a-kasseavgift är borträknade återstår inte mycket av skatt</w:t>
      </w:r>
      <w:r w:rsidRPr="009F2F12">
        <w:t>e</w:t>
      </w:r>
      <w:r w:rsidRPr="009F2F12">
        <w:t>sänkningarna för arbetstagarna. Jobbavdraget är mest gynnsamt för de</w:t>
      </w:r>
      <w:r w:rsidR="00A85A76" w:rsidRPr="009F2F12">
        <w:t>m</w:t>
      </w:r>
      <w:r w:rsidRPr="009F2F12">
        <w:t xml:space="preserve"> med höga löner.</w:t>
      </w:r>
    </w:p>
    <w:p w:rsidR="00625939" w:rsidRPr="009F2F12" w:rsidRDefault="00625939">
      <w:pPr>
        <w:pStyle w:val="Normaltindrag"/>
        <w:shd w:val="clear" w:color="000000" w:fill="auto"/>
      </w:pPr>
      <w:r w:rsidRPr="009F2F12">
        <w:t>Regeringen förefaller själv medveten om att den ökade finansieringsavgi</w:t>
      </w:r>
      <w:r w:rsidRPr="009F2F12">
        <w:t>f</w:t>
      </w:r>
      <w:r w:rsidRPr="009F2F12">
        <w:t>ten medför konsekvenser som innebär att förslaget inte är neutralt från jä</w:t>
      </w:r>
      <w:r w:rsidRPr="009F2F12">
        <w:t>m</w:t>
      </w:r>
      <w:r w:rsidRPr="009F2F12">
        <w:t>ställdhetssynpunkt, vilket avfärdas med att övriga förslag om jobbskattea</w:t>
      </w:r>
      <w:r w:rsidRPr="009F2F12">
        <w:t>v</w:t>
      </w:r>
      <w:r w:rsidRPr="009F2F12">
        <w:t>drag gynnar kvinnor. Det är allvarligt om regeringen inte respekterar de grundläggande principerna i EG-rätten som innebär ett förbud mot indirekt diskriminering. Vi förutsätter att frågan analyseras ytterligare inför komma</w:t>
      </w:r>
      <w:r w:rsidRPr="009F2F12">
        <w:t>n</w:t>
      </w:r>
      <w:r w:rsidRPr="009F2F12">
        <w:t>de proposition och att lagförslagen får sådan utformning att Sverige inte ska behöva ställas inför EG-domstolen.</w:t>
      </w:r>
    </w:p>
    <w:p w:rsidR="00625939" w:rsidRPr="009F2F12" w:rsidRDefault="00625939">
      <w:pPr>
        <w:pStyle w:val="Normaltindrag"/>
        <w:shd w:val="clear" w:color="000000" w:fill="auto"/>
      </w:pPr>
      <w:r w:rsidRPr="009F2F12">
        <w:t xml:space="preserve">Det faktum att de som klassificeras </w:t>
      </w:r>
      <w:r w:rsidR="008F16F4" w:rsidRPr="009F2F12">
        <w:t>s</w:t>
      </w:r>
      <w:r w:rsidRPr="009F2F12">
        <w:t>om arbetslösa, enligt regeringens d</w:t>
      </w:r>
      <w:r w:rsidRPr="009F2F12">
        <w:t>e</w:t>
      </w:r>
      <w:r w:rsidRPr="009F2F12">
        <w:t>finition, ska slippa den förhöjda finansieringsavgiften kan även få motsatt verkan</w:t>
      </w:r>
      <w:r w:rsidR="00A85A76" w:rsidRPr="009F2F12">
        <w:t xml:space="preserve">, dvs. </w:t>
      </w:r>
      <w:r w:rsidRPr="009F2F12">
        <w:t>att arbetslösa avstår tillfälliga uppdrag eftersom det räcker med en enda arbetad timme för att drabbas av den förhöjda finansieringsavgiften.</w:t>
      </w:r>
    </w:p>
    <w:p w:rsidR="00625939" w:rsidRPr="009F2F12" w:rsidRDefault="00625939">
      <w:pPr>
        <w:pStyle w:val="Normaltindrag"/>
        <w:shd w:val="clear" w:color="000000" w:fill="auto"/>
      </w:pPr>
      <w:r w:rsidRPr="009F2F12">
        <w:t>Detta instämmer även flera av remissinstanserna i. AMS menar att det kan finnas negativa incitament att ta kortare anställningar</w:t>
      </w:r>
      <w:r w:rsidR="00A85A76" w:rsidRPr="009F2F12">
        <w:t>,</w:t>
      </w:r>
      <w:r w:rsidRPr="009F2F12">
        <w:t xml:space="preserve"> vilket är olyckligt e</w:t>
      </w:r>
      <w:r w:rsidRPr="009F2F12">
        <w:t>f</w:t>
      </w:r>
      <w:r w:rsidRPr="009F2F12">
        <w:t>tersom dessa ofta är en ingång till mer arbete. LO anser att det är orättvist att arbete enstaka dagar ska ge förhöjd avgift. TCO nämner också problemet med tröskeleffekter som motverkar arbetslinjen.</w:t>
      </w:r>
    </w:p>
    <w:p w:rsidR="002376AB" w:rsidRPr="009F2F12" w:rsidRDefault="00625939">
      <w:pPr>
        <w:pStyle w:val="Normaltindrag"/>
        <w:shd w:val="clear" w:color="000000" w:fill="auto"/>
      </w:pPr>
      <w:r w:rsidRPr="009F2F12">
        <w:t>Detta innebär sammantaget att vi yrkar avslag på samtliga förslag i den f</w:t>
      </w:r>
      <w:r w:rsidRPr="009F2F12">
        <w:t>ö</w:t>
      </w:r>
      <w:r w:rsidRPr="009F2F12">
        <w:t>reslagna propositionen.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F2F12">
        <w:trPr>
          <w:cantSplit/>
        </w:trPr>
        <w:tc>
          <w:tcPr>
            <w:tcW w:w="3046" w:type="dxa"/>
          </w:tcPr>
          <w:p w:rsidR="00AF0C0A" w:rsidRPr="009F2F12" w:rsidRDefault="00AF0C0A">
            <w:pPr>
              <w:pStyle w:val="UnderskriftDatum"/>
              <w:shd w:val="clear" w:color="000000" w:fill="auto"/>
              <w:spacing w:before="240"/>
            </w:pPr>
            <w:r w:rsidRPr="009F2F12">
              <w:t>Stockholm den 30 november 2006</w:t>
            </w:r>
          </w:p>
        </w:tc>
        <w:tc>
          <w:tcPr>
            <w:tcW w:w="3047" w:type="dxa"/>
          </w:tcPr>
          <w:p w:rsidR="00AF0C0A" w:rsidRPr="009F2F12" w:rsidRDefault="00AF0C0A">
            <w:pPr>
              <w:pStyle w:val="Underskrifter"/>
              <w:shd w:val="clear" w:color="000000" w:fill="auto"/>
              <w:spacing w:before="240"/>
            </w:pPr>
          </w:p>
        </w:tc>
      </w:tr>
      <w:tr w:rsidR="00000000" w:rsidRPr="009F2F12">
        <w:trPr>
          <w:cantSplit/>
        </w:trPr>
        <w:tc>
          <w:tcPr>
            <w:tcW w:w="3046" w:type="dxa"/>
          </w:tcPr>
          <w:p w:rsidR="00AF0C0A" w:rsidRPr="009F2F12" w:rsidRDefault="00AF0C0A">
            <w:pPr>
              <w:pStyle w:val="Underskrifter"/>
              <w:shd w:val="clear" w:color="000000" w:fill="auto"/>
            </w:pPr>
            <w:r w:rsidRPr="009F2F12">
              <w:t>Sven-Erik Österberg (s)</w:t>
            </w:r>
          </w:p>
        </w:tc>
        <w:tc>
          <w:tcPr>
            <w:tcW w:w="3046" w:type="dxa"/>
          </w:tcPr>
          <w:p w:rsidR="00AF0C0A" w:rsidRPr="009F2F12" w:rsidRDefault="00AF0C0A">
            <w:pPr>
              <w:pStyle w:val="Underskrifter"/>
              <w:shd w:val="clear" w:color="000000" w:fill="auto"/>
            </w:pPr>
          </w:p>
        </w:tc>
      </w:tr>
      <w:tr w:rsidR="00000000" w:rsidRPr="009F2F12">
        <w:trPr>
          <w:cantSplit/>
        </w:trPr>
        <w:tc>
          <w:tcPr>
            <w:tcW w:w="3046" w:type="dxa"/>
          </w:tcPr>
          <w:p w:rsidR="00AF0C0A" w:rsidRPr="009F2F12" w:rsidRDefault="00AF0C0A">
            <w:pPr>
              <w:pStyle w:val="Underskrifter"/>
              <w:shd w:val="clear" w:color="000000" w:fill="auto"/>
            </w:pPr>
            <w:r w:rsidRPr="009F2F12">
              <w:t>Sylvia Lindgren (s)</w:t>
            </w:r>
          </w:p>
        </w:tc>
        <w:tc>
          <w:tcPr>
            <w:tcW w:w="3046" w:type="dxa"/>
          </w:tcPr>
          <w:p w:rsidR="00AF0C0A" w:rsidRPr="009F2F12" w:rsidRDefault="00AF0C0A">
            <w:pPr>
              <w:pStyle w:val="Underskrifter"/>
              <w:shd w:val="clear" w:color="000000" w:fill="auto"/>
            </w:pPr>
            <w:r w:rsidRPr="009F2F12">
              <w:t>Lars Lilja (s)</w:t>
            </w:r>
          </w:p>
        </w:tc>
      </w:tr>
      <w:tr w:rsidR="00000000" w:rsidRPr="009F2F12">
        <w:trPr>
          <w:cantSplit/>
        </w:trPr>
        <w:tc>
          <w:tcPr>
            <w:tcW w:w="3046" w:type="dxa"/>
          </w:tcPr>
          <w:p w:rsidR="00AF0C0A" w:rsidRPr="009F2F12" w:rsidRDefault="00AF0C0A">
            <w:pPr>
              <w:pStyle w:val="Underskrifter"/>
              <w:shd w:val="clear" w:color="000000" w:fill="auto"/>
            </w:pPr>
            <w:r w:rsidRPr="009F2F12">
              <w:t>Maria Öberg (s)</w:t>
            </w:r>
          </w:p>
        </w:tc>
        <w:tc>
          <w:tcPr>
            <w:tcW w:w="3046" w:type="dxa"/>
          </w:tcPr>
          <w:p w:rsidR="00AF0C0A" w:rsidRPr="009F2F12" w:rsidRDefault="00AF0C0A">
            <w:pPr>
              <w:pStyle w:val="Underskrifter"/>
              <w:shd w:val="clear" w:color="000000" w:fill="auto"/>
            </w:pPr>
            <w:r w:rsidRPr="009F2F12">
              <w:t>Luciano Astudillo (s)</w:t>
            </w:r>
          </w:p>
        </w:tc>
      </w:tr>
      <w:tr w:rsidR="00000000" w:rsidRPr="009F2F12">
        <w:trPr>
          <w:cantSplit/>
        </w:trPr>
        <w:tc>
          <w:tcPr>
            <w:tcW w:w="3046" w:type="dxa"/>
          </w:tcPr>
          <w:p w:rsidR="00AF0C0A" w:rsidRPr="009F2F12" w:rsidRDefault="00AF0C0A">
            <w:pPr>
              <w:pStyle w:val="Underskrifter"/>
              <w:shd w:val="clear" w:color="000000" w:fill="auto"/>
            </w:pPr>
            <w:r w:rsidRPr="009F2F12">
              <w:t>Ann-Christin Ahlberg (s)</w:t>
            </w:r>
          </w:p>
        </w:tc>
        <w:tc>
          <w:tcPr>
            <w:tcW w:w="3046" w:type="dxa"/>
          </w:tcPr>
          <w:p w:rsidR="00AF0C0A" w:rsidRPr="009F2F12" w:rsidRDefault="00AF0C0A">
            <w:pPr>
              <w:pStyle w:val="Underskrifter"/>
              <w:shd w:val="clear" w:color="000000" w:fill="auto"/>
            </w:pPr>
            <w:r w:rsidRPr="009F2F12">
              <w:t>Patrik Björck (s)</w:t>
            </w:r>
          </w:p>
        </w:tc>
      </w:tr>
      <w:tr w:rsidR="00000000" w:rsidRPr="009F2F12">
        <w:trPr>
          <w:cantSplit/>
        </w:trPr>
        <w:tc>
          <w:tcPr>
            <w:tcW w:w="3046" w:type="dxa"/>
          </w:tcPr>
          <w:p w:rsidR="00AF0C0A" w:rsidRPr="009F2F12" w:rsidRDefault="00AF0C0A">
            <w:pPr>
              <w:pStyle w:val="Underskrifter"/>
              <w:shd w:val="clear" w:color="000000" w:fill="auto"/>
            </w:pPr>
            <w:r w:rsidRPr="009F2F12">
              <w:t>Jennie Nilsson (s)</w:t>
            </w:r>
          </w:p>
        </w:tc>
        <w:tc>
          <w:tcPr>
            <w:tcW w:w="3046" w:type="dxa"/>
          </w:tcPr>
          <w:p w:rsidR="00AF0C0A" w:rsidRPr="009F2F12" w:rsidRDefault="00AF0C0A">
            <w:pPr>
              <w:pStyle w:val="Underskrifter"/>
              <w:shd w:val="clear" w:color="000000" w:fill="auto"/>
            </w:pPr>
          </w:p>
        </w:tc>
      </w:tr>
    </w:tbl>
    <w:p w:rsidR="00625939" w:rsidRPr="009F2F12" w:rsidRDefault="00625939">
      <w:pPr>
        <w:pStyle w:val="Normaltindrag"/>
        <w:shd w:val="clear" w:color="000000" w:fill="auto"/>
      </w:pPr>
    </w:p>
    <w:sectPr w:rsidR="00625939" w:rsidRPr="009F2F12" w:rsidSect="00A85A7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F0C0A" w:rsidRPr="009F2F12" w:rsidRDefault="00AF0C0A">
      <w:r w:rsidRPr="009F2F12">
        <w:separator/>
      </w:r>
    </w:p>
  </w:endnote>
  <w:endnote w:type="continuationSeparator" w:id="0">
    <w:p w:rsidR="00AF0C0A" w:rsidRPr="009F2F12" w:rsidRDefault="00AF0C0A">
      <w:r w:rsidRPr="009F2F1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7B42" w:rsidRPr="009F2F12" w:rsidRDefault="009F2F12" w:rsidP="00A85A76">
    <w:pPr>
      <w:pStyle w:val="Sidfot"/>
    </w:pPr>
    <w:r w:rsidRPr="009F2F1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8343619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5A76" w:rsidRDefault="00AF0C0A">
                          <w:pPr>
                            <w:pStyle w:val="NormalS5sidnrV"/>
                          </w:pPr>
                          <w:r>
                            <w:fldChar w:fldCharType="begin"/>
                          </w:r>
                          <w:r w:rsidR="00A85A76">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85A76" w:rsidRDefault="00AF0C0A">
                    <w:pPr>
                      <w:pStyle w:val="NormalS5sidnrV"/>
                    </w:pPr>
                    <w:r>
                      <w:fldChar w:fldCharType="begin"/>
                    </w:r>
                    <w:r w:rsidR="00A85A76">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7B42" w:rsidRPr="009F2F12" w:rsidRDefault="009F2F12" w:rsidP="00A85A76">
    <w:pPr>
      <w:pStyle w:val="Sidfot"/>
    </w:pPr>
    <w:r w:rsidRPr="009F2F1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330089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5A76" w:rsidRDefault="00AF0C0A">
                          <w:pPr>
                            <w:pStyle w:val="NormalS5sidnrH"/>
                            <w:ind w:right="0"/>
                          </w:pPr>
                          <w:r>
                            <w:fldChar w:fldCharType="begin"/>
                          </w:r>
                          <w:r w:rsidR="00A85A76">
                            <w:instrText xml:space="preserve"> PAGE *\charformat</w:instrText>
                          </w:r>
                          <w:r>
                            <w:fldChar w:fldCharType="separate"/>
                          </w:r>
                          <w:r w:rsidR="00504765">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85A76" w:rsidRDefault="00AF0C0A">
                    <w:pPr>
                      <w:pStyle w:val="NormalS5sidnrH"/>
                      <w:ind w:right="0"/>
                    </w:pPr>
                    <w:r>
                      <w:fldChar w:fldCharType="begin"/>
                    </w:r>
                    <w:r w:rsidR="00A85A76">
                      <w:instrText xml:space="preserve"> PAGE *\charformat</w:instrText>
                    </w:r>
                    <w:r>
                      <w:fldChar w:fldCharType="separate"/>
                    </w:r>
                    <w:r w:rsidR="00504765">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7B42" w:rsidRPr="009F2F12" w:rsidRDefault="009F2F12" w:rsidP="00A85A76">
    <w:pPr>
      <w:pStyle w:val="Sidfot"/>
    </w:pPr>
    <w:r w:rsidRPr="009F2F1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6726424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5A76" w:rsidRDefault="00AF0C0A">
                          <w:pPr>
                            <w:pStyle w:val="NormalS5sidnrH"/>
                            <w:ind w:right="0"/>
                          </w:pPr>
                          <w:r>
                            <w:fldChar w:fldCharType="begin"/>
                          </w:r>
                          <w:r w:rsidR="00A85A76">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85A76" w:rsidRDefault="00AF0C0A">
                    <w:pPr>
                      <w:pStyle w:val="NormalS5sidnrH"/>
                      <w:ind w:right="0"/>
                    </w:pPr>
                    <w:r>
                      <w:fldChar w:fldCharType="begin"/>
                    </w:r>
                    <w:r w:rsidR="00A85A76">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F0C0A" w:rsidRPr="009F2F12" w:rsidRDefault="00AF0C0A">
      <w:r w:rsidRPr="009F2F12">
        <w:separator/>
      </w:r>
    </w:p>
  </w:footnote>
  <w:footnote w:type="continuationSeparator" w:id="0">
    <w:p w:rsidR="00AF0C0A" w:rsidRPr="009F2F12" w:rsidRDefault="00AF0C0A">
      <w:r w:rsidRPr="009F2F1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7B42" w:rsidRPr="009F2F12" w:rsidRDefault="009F2F12" w:rsidP="00A85A76">
    <w:pPr>
      <w:pStyle w:val="Sidhuvud"/>
    </w:pPr>
    <w:r w:rsidRPr="009F2F1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2700348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5A76" w:rsidRDefault="00AF0C0A">
                          <w:pPr>
                            <w:pStyle w:val="KantRubrikS5V"/>
                          </w:pPr>
                          <w:r>
                            <w:fldChar w:fldCharType="begin"/>
                          </w:r>
                          <w:r w:rsidR="00A85A76">
                            <w:instrText xml:space="preserve"> DOCPROPERTY "YearUser" *\charformat </w:instrText>
                          </w:r>
                          <w:r>
                            <w:fldChar w:fldCharType="separate"/>
                          </w:r>
                          <w:r w:rsidR="00BB258F">
                            <w:t>2006/07</w:t>
                          </w:r>
                          <w:r>
                            <w:fldChar w:fldCharType="end"/>
                          </w:r>
                          <w:r w:rsidR="00A85A76">
                            <w:t>:</w:t>
                          </w:r>
                          <w:r>
                            <w:fldChar w:fldCharType="begin"/>
                          </w:r>
                          <w:r w:rsidR="00A85A76">
                            <w:instrText xml:space="preserve"> DOCPROPERTY "Motionsnummer" *\charformat </w:instrText>
                          </w:r>
                          <w:r>
                            <w:fldChar w:fldCharType="separate"/>
                          </w:r>
                          <w:r w:rsidR="00BB258F">
                            <w:t>A2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85A76" w:rsidRDefault="00AF0C0A">
                    <w:pPr>
                      <w:pStyle w:val="KantRubrikS5V"/>
                    </w:pPr>
                    <w:r>
                      <w:fldChar w:fldCharType="begin"/>
                    </w:r>
                    <w:r w:rsidR="00A85A76">
                      <w:instrText xml:space="preserve"> DOCPROPERTY "YearUser" *\charformat </w:instrText>
                    </w:r>
                    <w:r>
                      <w:fldChar w:fldCharType="separate"/>
                    </w:r>
                    <w:r w:rsidR="00BB258F">
                      <w:t>2006/07</w:t>
                    </w:r>
                    <w:r>
                      <w:fldChar w:fldCharType="end"/>
                    </w:r>
                    <w:r w:rsidR="00A85A76">
                      <w:t>:</w:t>
                    </w:r>
                    <w:r>
                      <w:fldChar w:fldCharType="begin"/>
                    </w:r>
                    <w:r w:rsidR="00A85A76">
                      <w:instrText xml:space="preserve"> DOCPROPERTY "Motionsnummer" *\charformat </w:instrText>
                    </w:r>
                    <w:r>
                      <w:fldChar w:fldCharType="separate"/>
                    </w:r>
                    <w:r w:rsidR="00BB258F">
                      <w:t>A2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7B42" w:rsidRPr="009F2F12" w:rsidRDefault="009F2F12" w:rsidP="00A85A76">
    <w:pPr>
      <w:pStyle w:val="Sidhuvud"/>
    </w:pPr>
    <w:r w:rsidRPr="009F2F1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3988926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5A76" w:rsidRDefault="00AF0C0A">
                          <w:pPr>
                            <w:pStyle w:val="KantRubrikS5H"/>
                            <w:ind w:right="0"/>
                          </w:pPr>
                          <w:r>
                            <w:fldChar w:fldCharType="begin"/>
                          </w:r>
                          <w:r w:rsidR="00A85A76">
                            <w:instrText xml:space="preserve"> DOCPROPERTY "YearUser" *\charformat </w:instrText>
                          </w:r>
                          <w:r>
                            <w:fldChar w:fldCharType="separate"/>
                          </w:r>
                          <w:r w:rsidR="00BB258F">
                            <w:t>2006/07</w:t>
                          </w:r>
                          <w:r>
                            <w:fldChar w:fldCharType="end"/>
                          </w:r>
                          <w:r w:rsidR="00A85A76">
                            <w:t>:</w:t>
                          </w:r>
                          <w:r>
                            <w:fldChar w:fldCharType="begin"/>
                          </w:r>
                          <w:r w:rsidR="00A85A76">
                            <w:instrText xml:space="preserve"> DOCPROPERTY "Motionsnummer" *\charformat </w:instrText>
                          </w:r>
                          <w:r>
                            <w:fldChar w:fldCharType="separate"/>
                          </w:r>
                          <w:r w:rsidR="00BB258F">
                            <w:t>A2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85A76" w:rsidRDefault="00AF0C0A">
                    <w:pPr>
                      <w:pStyle w:val="KantRubrikS5H"/>
                      <w:ind w:right="0"/>
                    </w:pPr>
                    <w:r>
                      <w:fldChar w:fldCharType="begin"/>
                    </w:r>
                    <w:r w:rsidR="00A85A76">
                      <w:instrText xml:space="preserve"> DOCPROPERTY "YearUser" *\charformat </w:instrText>
                    </w:r>
                    <w:r>
                      <w:fldChar w:fldCharType="separate"/>
                    </w:r>
                    <w:r w:rsidR="00BB258F">
                      <w:t>2006/07</w:t>
                    </w:r>
                    <w:r>
                      <w:fldChar w:fldCharType="end"/>
                    </w:r>
                    <w:r w:rsidR="00A85A76">
                      <w:t>:</w:t>
                    </w:r>
                    <w:r>
                      <w:fldChar w:fldCharType="begin"/>
                    </w:r>
                    <w:r w:rsidR="00A85A76">
                      <w:instrText xml:space="preserve"> DOCPROPERTY "Motionsnummer" *\charformat </w:instrText>
                    </w:r>
                    <w:r>
                      <w:fldChar w:fldCharType="separate"/>
                    </w:r>
                    <w:r w:rsidR="00BB258F">
                      <w:t>A2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0C0A" w:rsidRPr="009F2F12" w:rsidRDefault="00AF0C0A">
    <w:pPr>
      <w:pStyle w:val="FSHNormal"/>
      <w:tabs>
        <w:tab w:val="right" w:pos="5840"/>
      </w:tabs>
    </w:pPr>
    <w:r w:rsidRPr="009F2F12">
      <w:br/>
    </w:r>
    <w:r w:rsidRPr="009F2F12">
      <w:fldChar w:fldCharType="begin" w:fldLock="1"/>
    </w:r>
    <w:r w:rsidRPr="009F2F12">
      <w:instrText xml:space="preserve"> DOCPROPERTY</w:instrText>
    </w:r>
    <w:r w:rsidRPr="009F2F12">
      <w:rPr>
        <w:sz w:val="18"/>
      </w:rPr>
      <w:instrText xml:space="preserve"> "YearUser" *\charformat </w:instrText>
    </w:r>
    <w:r w:rsidRPr="009F2F12">
      <w:fldChar w:fldCharType="separate"/>
    </w:r>
    <w:r w:rsidRPr="009F2F12">
      <w:t>2006/07</w:t>
    </w:r>
    <w:r w:rsidRPr="009F2F12">
      <w:fldChar w:fldCharType="end"/>
    </w:r>
    <w:r w:rsidRPr="009F2F12">
      <w:t xml:space="preserve"> </w:t>
    </w:r>
    <w:r w:rsidRPr="009F2F12">
      <w:tab/>
      <w:t xml:space="preserve">mnr: </w:t>
    </w:r>
    <w:r w:rsidRPr="009F2F12">
      <w:fldChar w:fldCharType="begin" w:fldLock="1"/>
    </w:r>
    <w:r w:rsidRPr="009F2F12">
      <w:instrText xml:space="preserve"> DOCPROPERTY</w:instrText>
    </w:r>
    <w:r w:rsidRPr="009F2F12">
      <w:rPr>
        <w:sz w:val="18"/>
      </w:rPr>
      <w:instrText xml:space="preserve"> "Motionsnummer" *\charformat </w:instrText>
    </w:r>
    <w:r w:rsidRPr="009F2F12">
      <w:fldChar w:fldCharType="separate"/>
    </w:r>
    <w:r w:rsidRPr="009F2F12">
      <w:t>A2</w:t>
    </w:r>
    <w:r w:rsidRPr="009F2F12">
      <w:fldChar w:fldCharType="end"/>
    </w:r>
    <w:r w:rsidRPr="009F2F12">
      <w:br/>
    </w:r>
    <w:r w:rsidRPr="009F2F12">
      <w:fldChar w:fldCharType="begin" w:fldLock="1"/>
    </w:r>
    <w:r w:rsidRPr="009F2F12">
      <w:instrText xml:space="preserve"> DOCPROPERTY</w:instrText>
    </w:r>
    <w:r w:rsidRPr="009F2F12">
      <w:rPr>
        <w:sz w:val="18"/>
      </w:rPr>
      <w:instrText xml:space="preserve"> "Samling" *\charformat </w:instrText>
    </w:r>
    <w:r w:rsidRPr="009F2F12">
      <w:fldChar w:fldCharType="end"/>
    </w:r>
    <w:r w:rsidRPr="009F2F12">
      <w:tab/>
      <w:t xml:space="preserve">pnr: </w:t>
    </w:r>
    <w:r w:rsidRPr="009F2F12">
      <w:fldChar w:fldCharType="begin" w:fldLock="1"/>
    </w:r>
    <w:r w:rsidRPr="009F2F12">
      <w:instrText xml:space="preserve"> DOCPROPERTY</w:instrText>
    </w:r>
    <w:r w:rsidRPr="009F2F12">
      <w:rPr>
        <w:sz w:val="18"/>
      </w:rPr>
      <w:instrText xml:space="preserve"> "Partinummer" *\charformat </w:instrText>
    </w:r>
    <w:r w:rsidRPr="009F2F12">
      <w:fldChar w:fldCharType="separate"/>
    </w:r>
    <w:r w:rsidRPr="009F2F12">
      <w:t>s7001</w:t>
    </w:r>
    <w:r w:rsidRPr="009F2F12">
      <w:fldChar w:fldCharType="end"/>
    </w:r>
  </w:p>
  <w:p w:rsidR="00AF0C0A" w:rsidRPr="009F2F12" w:rsidRDefault="00AF0C0A">
    <w:pPr>
      <w:pStyle w:val="FSHRub1"/>
    </w:pPr>
    <w:r w:rsidRPr="009F2F12">
      <w:t>Motion till riksdagen</w:t>
    </w:r>
    <w:r w:rsidRPr="009F2F12">
      <w:br/>
    </w:r>
    <w:r w:rsidRPr="009F2F12">
      <w:fldChar w:fldCharType="begin" w:fldLock="1"/>
    </w:r>
    <w:r w:rsidRPr="009F2F12">
      <w:instrText xml:space="preserve"> DOCPROPERTY "YearUser" *\charformat </w:instrText>
    </w:r>
    <w:r w:rsidRPr="009F2F12">
      <w:fldChar w:fldCharType="separate"/>
    </w:r>
    <w:r w:rsidRPr="009F2F12">
      <w:t>2006/07</w:t>
    </w:r>
    <w:r w:rsidRPr="009F2F12">
      <w:fldChar w:fldCharType="end"/>
    </w:r>
    <w:r w:rsidRPr="009F2F12">
      <w:t>:</w:t>
    </w:r>
    <w:r w:rsidRPr="009F2F12">
      <w:fldChar w:fldCharType="begin" w:fldLock="1"/>
    </w:r>
    <w:r w:rsidRPr="009F2F12">
      <w:instrText xml:space="preserve"> DOCPROPERTY "Motionsnummer" *\charformat </w:instrText>
    </w:r>
    <w:r w:rsidRPr="009F2F12">
      <w:fldChar w:fldCharType="separate"/>
    </w:r>
    <w:r w:rsidRPr="009F2F12">
      <w:t>A2</w:t>
    </w:r>
    <w:r w:rsidRPr="009F2F12">
      <w:fldChar w:fldCharType="end"/>
    </w:r>
  </w:p>
  <w:p w:rsidR="00AF0C0A" w:rsidRPr="009F2F12" w:rsidRDefault="00AF0C0A">
    <w:pPr>
      <w:pStyle w:val="FSHNormalS5"/>
    </w:pPr>
    <w:r w:rsidRPr="009F2F12">
      <w:fldChar w:fldCharType="begin" w:fldLock="1"/>
    </w:r>
    <w:r w:rsidRPr="009F2F12">
      <w:instrText xml:space="preserve"> DOCPROPERTY "MotionarText" *\charformat </w:instrText>
    </w:r>
    <w:r w:rsidRPr="009F2F12">
      <w:fldChar w:fldCharType="separate"/>
    </w:r>
    <w:r w:rsidRPr="009F2F12">
      <w:t>av Sven-Erik Österberg m.fl. (s)</w:t>
    </w:r>
    <w:r w:rsidRPr="009F2F12">
      <w:fldChar w:fldCharType="end"/>
    </w:r>
    <w:r w:rsidRPr="009F2F12">
      <w:br/>
    </w:r>
    <w:r w:rsidRPr="009F2F12">
      <w:fldChar w:fldCharType="begin" w:fldLock="1"/>
    </w:r>
    <w:r w:rsidRPr="009F2F12">
      <w:instrText xml:space="preserve"> DOCPROPERTY "SvarFrasKort" *\charformat </w:instrText>
    </w:r>
    <w:r w:rsidRPr="009F2F12">
      <w:fldChar w:fldCharType="separate"/>
    </w:r>
    <w:r w:rsidRPr="009F2F12">
      <w:t>med anledning av prop. 2006/07:15</w:t>
    </w:r>
    <w:r w:rsidRPr="009F2F12">
      <w:fldChar w:fldCharType="end"/>
    </w:r>
  </w:p>
  <w:p w:rsidR="00AF0C0A" w:rsidRPr="009F2F12" w:rsidRDefault="00AF0C0A">
    <w:pPr>
      <w:pStyle w:val="FSHTitel"/>
    </w:pPr>
    <w:r w:rsidRPr="009F2F12">
      <w:fldChar w:fldCharType="begin" w:fldLock="1"/>
    </w:r>
    <w:r w:rsidRPr="009F2F12">
      <w:instrText xml:space="preserve"> DOCPROPERTY</w:instrText>
    </w:r>
    <w:r w:rsidRPr="009F2F12">
      <w:rPr>
        <w:sz w:val="18"/>
      </w:rPr>
      <w:instrText xml:space="preserve"> "RubrikSvar" *\charformat </w:instrText>
    </w:r>
    <w:r w:rsidRPr="009F2F12">
      <w:fldChar w:fldCharType="separate"/>
    </w:r>
    <w:r w:rsidRPr="009F2F12">
      <w:t>En arbetslöshetsförsäkring för arbete</w:t>
    </w:r>
    <w:r w:rsidRPr="009F2F12">
      <w:fldChar w:fldCharType="end"/>
    </w:r>
  </w:p>
  <w:p w:rsidR="00AF0C0A" w:rsidRPr="009F2F12" w:rsidRDefault="00AF0C0A">
    <w:pPr>
      <w:pStyle w:val="Normal00"/>
    </w:pPr>
  </w:p>
  <w:p w:rsidR="00A85A76" w:rsidRPr="009F2F12" w:rsidRDefault="00A85A7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141147675">
    <w:abstractNumId w:val="13"/>
  </w:num>
  <w:num w:numId="2" w16cid:durableId="519198835">
    <w:abstractNumId w:val="10"/>
  </w:num>
  <w:num w:numId="3" w16cid:durableId="103963061">
    <w:abstractNumId w:val="11"/>
  </w:num>
  <w:num w:numId="4" w16cid:durableId="1084494401">
    <w:abstractNumId w:val="12"/>
  </w:num>
  <w:num w:numId="5" w16cid:durableId="226382327">
    <w:abstractNumId w:val="8"/>
  </w:num>
  <w:num w:numId="6" w16cid:durableId="702249584">
    <w:abstractNumId w:val="3"/>
  </w:num>
  <w:num w:numId="7" w16cid:durableId="1762598701">
    <w:abstractNumId w:val="2"/>
  </w:num>
  <w:num w:numId="8" w16cid:durableId="998658852">
    <w:abstractNumId w:val="1"/>
  </w:num>
  <w:num w:numId="9" w16cid:durableId="1556819218">
    <w:abstractNumId w:val="0"/>
  </w:num>
  <w:num w:numId="10" w16cid:durableId="1221675936">
    <w:abstractNumId w:val="9"/>
  </w:num>
  <w:num w:numId="11" w16cid:durableId="138806298">
    <w:abstractNumId w:val="7"/>
  </w:num>
  <w:num w:numId="12" w16cid:durableId="434643372">
    <w:abstractNumId w:val="6"/>
  </w:num>
  <w:num w:numId="13" w16cid:durableId="1966227265">
    <w:abstractNumId w:val="5"/>
  </w:num>
  <w:num w:numId="14" w16cid:durableId="16911825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1-29"/>
    <w:docVar w:name="PersonGUIDs" w:val="{3AE19472-61BC-4D27-950A-CDDC8BE74CDB},{D844E07A-6AB5-4D53-9179-DEEBAD9B655D},{63125D1A-70E1-4BFD-83E7-1F5F69ECC97F},{983C0756-8CA7-40B8-A93A-E2053CFAD790},{F811E1C4-472B-4A9A-B957-9664DD343C3C},{D1380886-022C-4BE4-B559-191B1A284894},{DEC84B8E-5387-4B59-BDC9-9DCC37710E3D},{FC258335-FD51-44B1-819D-17145437DA00}"/>
  </w:docVars>
  <w:rsids>
    <w:rsidRoot w:val="009F2F12"/>
    <w:rsid w:val="00002742"/>
    <w:rsid w:val="000220F8"/>
    <w:rsid w:val="00034058"/>
    <w:rsid w:val="00040D14"/>
    <w:rsid w:val="0004381F"/>
    <w:rsid w:val="00064BC3"/>
    <w:rsid w:val="00066474"/>
    <w:rsid w:val="000665E6"/>
    <w:rsid w:val="00066775"/>
    <w:rsid w:val="00072FB9"/>
    <w:rsid w:val="0007598F"/>
    <w:rsid w:val="000823C9"/>
    <w:rsid w:val="000B2040"/>
    <w:rsid w:val="000E431D"/>
    <w:rsid w:val="000E48DA"/>
    <w:rsid w:val="000E5207"/>
    <w:rsid w:val="000F408F"/>
    <w:rsid w:val="000F5ADD"/>
    <w:rsid w:val="00100531"/>
    <w:rsid w:val="0010382E"/>
    <w:rsid w:val="00141047"/>
    <w:rsid w:val="00166D90"/>
    <w:rsid w:val="00170803"/>
    <w:rsid w:val="00177CC2"/>
    <w:rsid w:val="0019171D"/>
    <w:rsid w:val="001921C4"/>
    <w:rsid w:val="001923A4"/>
    <w:rsid w:val="001A25D5"/>
    <w:rsid w:val="001A2624"/>
    <w:rsid w:val="001A2A2B"/>
    <w:rsid w:val="001E0043"/>
    <w:rsid w:val="001E161F"/>
    <w:rsid w:val="00201DFB"/>
    <w:rsid w:val="00204A63"/>
    <w:rsid w:val="00212FF1"/>
    <w:rsid w:val="00230193"/>
    <w:rsid w:val="002376AB"/>
    <w:rsid w:val="00244D0B"/>
    <w:rsid w:val="0025068A"/>
    <w:rsid w:val="002818D3"/>
    <w:rsid w:val="002911A7"/>
    <w:rsid w:val="002943C8"/>
    <w:rsid w:val="00295E6D"/>
    <w:rsid w:val="002A2A6B"/>
    <w:rsid w:val="002C2373"/>
    <w:rsid w:val="002D11A8"/>
    <w:rsid w:val="002E0DEE"/>
    <w:rsid w:val="00314F87"/>
    <w:rsid w:val="0032051D"/>
    <w:rsid w:val="003238EB"/>
    <w:rsid w:val="003303B5"/>
    <w:rsid w:val="003366E9"/>
    <w:rsid w:val="00342FB4"/>
    <w:rsid w:val="0036065A"/>
    <w:rsid w:val="00370A53"/>
    <w:rsid w:val="003866EC"/>
    <w:rsid w:val="00391AF5"/>
    <w:rsid w:val="003947A2"/>
    <w:rsid w:val="003B418B"/>
    <w:rsid w:val="003F100A"/>
    <w:rsid w:val="00410BEA"/>
    <w:rsid w:val="00445271"/>
    <w:rsid w:val="00447A04"/>
    <w:rsid w:val="004527C3"/>
    <w:rsid w:val="00487F7A"/>
    <w:rsid w:val="004971B2"/>
    <w:rsid w:val="004A0504"/>
    <w:rsid w:val="004B5278"/>
    <w:rsid w:val="004E38D9"/>
    <w:rsid w:val="004F1EF9"/>
    <w:rsid w:val="004F5D24"/>
    <w:rsid w:val="005000F2"/>
    <w:rsid w:val="00504765"/>
    <w:rsid w:val="00531020"/>
    <w:rsid w:val="00544A4B"/>
    <w:rsid w:val="00545150"/>
    <w:rsid w:val="00545421"/>
    <w:rsid w:val="0055072A"/>
    <w:rsid w:val="005525A5"/>
    <w:rsid w:val="005544CE"/>
    <w:rsid w:val="005B145B"/>
    <w:rsid w:val="005D3F50"/>
    <w:rsid w:val="00601C6D"/>
    <w:rsid w:val="00603CD4"/>
    <w:rsid w:val="00625939"/>
    <w:rsid w:val="006346C1"/>
    <w:rsid w:val="00653DD0"/>
    <w:rsid w:val="006639C2"/>
    <w:rsid w:val="006B6262"/>
    <w:rsid w:val="00727C6F"/>
    <w:rsid w:val="00740D6D"/>
    <w:rsid w:val="00743F76"/>
    <w:rsid w:val="00763C26"/>
    <w:rsid w:val="00770030"/>
    <w:rsid w:val="00774959"/>
    <w:rsid w:val="007852B2"/>
    <w:rsid w:val="00794149"/>
    <w:rsid w:val="007B67A7"/>
    <w:rsid w:val="007C18B2"/>
    <w:rsid w:val="007C6092"/>
    <w:rsid w:val="007E119E"/>
    <w:rsid w:val="00841AD1"/>
    <w:rsid w:val="00846903"/>
    <w:rsid w:val="008F0A96"/>
    <w:rsid w:val="008F16F4"/>
    <w:rsid w:val="009062A0"/>
    <w:rsid w:val="009451E7"/>
    <w:rsid w:val="00956E7F"/>
    <w:rsid w:val="00970D4F"/>
    <w:rsid w:val="00971D70"/>
    <w:rsid w:val="009A4377"/>
    <w:rsid w:val="009A6043"/>
    <w:rsid w:val="009D0673"/>
    <w:rsid w:val="009F2F12"/>
    <w:rsid w:val="00A053C6"/>
    <w:rsid w:val="00A055B3"/>
    <w:rsid w:val="00A15D71"/>
    <w:rsid w:val="00A21BC5"/>
    <w:rsid w:val="00A27A7E"/>
    <w:rsid w:val="00A736FF"/>
    <w:rsid w:val="00A85A76"/>
    <w:rsid w:val="00A87B42"/>
    <w:rsid w:val="00AA1434"/>
    <w:rsid w:val="00AB5000"/>
    <w:rsid w:val="00AC4310"/>
    <w:rsid w:val="00AC63D9"/>
    <w:rsid w:val="00AE2EF8"/>
    <w:rsid w:val="00AF0C0A"/>
    <w:rsid w:val="00AF5881"/>
    <w:rsid w:val="00B13BF0"/>
    <w:rsid w:val="00B33C81"/>
    <w:rsid w:val="00B34666"/>
    <w:rsid w:val="00B67E5B"/>
    <w:rsid w:val="00BA4894"/>
    <w:rsid w:val="00BA6BE0"/>
    <w:rsid w:val="00BB258F"/>
    <w:rsid w:val="00BB6D75"/>
    <w:rsid w:val="00BD43A8"/>
    <w:rsid w:val="00C1285C"/>
    <w:rsid w:val="00C27B7D"/>
    <w:rsid w:val="00C32A06"/>
    <w:rsid w:val="00C44394"/>
    <w:rsid w:val="00C533BA"/>
    <w:rsid w:val="00C76ED2"/>
    <w:rsid w:val="00C902E9"/>
    <w:rsid w:val="00C92208"/>
    <w:rsid w:val="00CB5B24"/>
    <w:rsid w:val="00CD4B2B"/>
    <w:rsid w:val="00CE3037"/>
    <w:rsid w:val="00CF7A43"/>
    <w:rsid w:val="00D01775"/>
    <w:rsid w:val="00D1174F"/>
    <w:rsid w:val="00D1289C"/>
    <w:rsid w:val="00D44527"/>
    <w:rsid w:val="00D52681"/>
    <w:rsid w:val="00D53D04"/>
    <w:rsid w:val="00D55EF7"/>
    <w:rsid w:val="00DB4A89"/>
    <w:rsid w:val="00DC0DF0"/>
    <w:rsid w:val="00DC6C70"/>
    <w:rsid w:val="00DF5ACD"/>
    <w:rsid w:val="00E22893"/>
    <w:rsid w:val="00E349C2"/>
    <w:rsid w:val="00E360DE"/>
    <w:rsid w:val="00E4707A"/>
    <w:rsid w:val="00E5074A"/>
    <w:rsid w:val="00E521CB"/>
    <w:rsid w:val="00E728F6"/>
    <w:rsid w:val="00E75D28"/>
    <w:rsid w:val="00E84F25"/>
    <w:rsid w:val="00EC007B"/>
    <w:rsid w:val="00F21B30"/>
    <w:rsid w:val="00F273EA"/>
    <w:rsid w:val="00F33DCA"/>
    <w:rsid w:val="00F42CB9"/>
    <w:rsid w:val="00F73E9E"/>
    <w:rsid w:val="00F87D14"/>
    <w:rsid w:val="00FA3374"/>
    <w:rsid w:val="00FB2435"/>
    <w:rsid w:val="00FB6490"/>
    <w:rsid w:val="00FC53D4"/>
    <w:rsid w:val="00FC7246"/>
    <w:rsid w:val="00FC7E79"/>
    <w:rsid w:val="00FD2531"/>
    <w:rsid w:val="00FF426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828011E-4F3B-406A-B705-1A7237A85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character" w:customStyle="1" w:styleId="NormaltindragChar">
    <w:name w:val="Normalt indrag Char"/>
    <w:aliases w:val="Normal_indrag Char,Normal Indrag Char"/>
    <w:basedOn w:val="Standardstycketeckensnitt"/>
    <w:link w:val="Normaltindrag"/>
    <w:rsid w:val="002376AB"/>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2644</Words>
  <Characters>16209</Characters>
  <Application>Microsoft Office Word</Application>
  <DocSecurity>4</DocSecurity>
  <Lines>305</Lines>
  <Paragraphs>112</Paragraphs>
  <ScaleCrop>false</ScaleCrop>
  <HeadingPairs>
    <vt:vector size="2" baseType="variant">
      <vt:variant>
        <vt:lpstr>Rubrik</vt:lpstr>
      </vt:variant>
      <vt:variant>
        <vt:i4>1</vt:i4>
      </vt:variant>
    </vt:vector>
  </HeadingPairs>
  <TitlesOfParts>
    <vt:vector size="1" baseType="lpstr">
      <vt:lpstr>s7001</vt:lpstr>
    </vt:vector>
  </TitlesOfParts>
  <Company>Riksdagen</Company>
  <LinksUpToDate>false</LinksUpToDate>
  <CharactersWithSpaces>18741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s7001</dc:title>
  <dc:subject>s7001</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2006-12-08T15:41:00Z</cp:lastPrinted>
  <dcterms:created xsi:type="dcterms:W3CDTF">2025-12-16T23:30:00Z</dcterms:created>
  <dcterms:modified xsi:type="dcterms:W3CDTF">2025-12-16T23:30:00Z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mot2000_460_2006-11-29</vt:lpwstr>
  </property>
  <property fmtid="{D5CDD505-2E9C-101B-9397-08002B2CF9AE}" pid="3" name="version">
    <vt:lpwstr>mot2000_460_2006-11-29</vt:lpwstr>
  </property>
  <property fmtid="{D5CDD505-2E9C-101B-9397-08002B2CF9AE}" pid="4" name="dokumenttyp">
    <vt:lpwstr>motion</vt:lpwstr>
  </property>
  <property fmtid="{D5CDD505-2E9C-101B-9397-08002B2CF9AE}" pid="5" name="Sekr">
    <vt:lpwstr>pc</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En arbetslöshetsförsäkring för arbete</vt:lpwstr>
  </property>
  <property fmtid="{D5CDD505-2E9C-101B-9397-08002B2CF9AE}" pid="11" name="SvarFrasKort">
    <vt:lpwstr>med anledning av prop. 2006/07:15</vt:lpwstr>
  </property>
  <property fmtid="{D5CDD505-2E9C-101B-9397-08002B2CF9AE}" pid="12" name="Svar">
    <vt:lpwstr>Proposition</vt:lpwstr>
  </property>
  <property fmtid="{D5CDD505-2E9C-101B-9397-08002B2CF9AE}" pid="13" name="SvarNr">
    <vt:lpwstr>2006/07:15</vt:lpwstr>
  </property>
  <property fmtid="{D5CDD505-2E9C-101B-9397-08002B2CF9AE}" pid="14" name="RubrikSvar">
    <vt:lpwstr>En arbetslöshetsförsäkring för arbete</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s7001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Sven-Erik Österberg m.fl. (s)</vt:lpwstr>
  </property>
  <property fmtid="{D5CDD505-2E9C-101B-9397-08002B2CF9AE}" pid="26" name="MotionarLista">
    <vt:lpwstr>Österberg, Sven-Erik (s)\Lindgren, Sylvia (s)\Lilja, Lars (s)\Öberg, Maria (s)\Astudillo, Luciano (s)\Ahlberg, Ann-Christin (s)\Björck, Patrik (s)\Nilsson, Jennie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Sven-Erik Österberg (s), Sylvia Lindgren (s), Lars Lilja (s), Maria Öberg (s), Luciano Astudillo (s), Ann-Christin Ahlberg (s), Patrik Björck (s), Jennie Nilsson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122</vt:lpwstr>
  </property>
  <property fmtid="{D5CDD505-2E9C-101B-9397-08002B2CF9AE}" pid="35" name="Samling">
    <vt:lpwstr/>
  </property>
  <property fmtid="{D5CDD505-2E9C-101B-9397-08002B2CF9AE}" pid="36" name="SamlingPrint">
    <vt:lpwstr/>
  </property>
  <property fmtid="{D5CDD505-2E9C-101B-9397-08002B2CF9AE}" pid="37" name="Motionsnummer">
    <vt:lpwstr>A2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november 2006</vt:lpwstr>
  </property>
  <property fmtid="{D5CDD505-2E9C-101B-9397-08002B2CF9AE}" pid="44" name="NotesUID">
    <vt:lpwstr/>
  </property>
  <property fmtid="{D5CDD505-2E9C-101B-9397-08002B2CF9AE}" pid="45" name="ReservUID">
    <vt:lpwstr>pa0926aa</vt:lpwstr>
  </property>
  <property fmtid="{D5CDD505-2E9C-101B-9397-08002B2CF9AE}" pid="46" name="MotionID">
    <vt:lpwstr>20062007000000000115000070010075</vt:lpwstr>
  </property>
  <property fmtid="{D5CDD505-2E9C-101B-9397-08002B2CF9AE}" pid="47" name="datum">
    <vt:lpwstr>061130</vt:lpwstr>
  </property>
  <property fmtid="{D5CDD505-2E9C-101B-9397-08002B2CF9AE}" pid="48" name="avsändar-e-post">
    <vt:lpwstr/>
  </property>
  <property fmtid="{D5CDD505-2E9C-101B-9397-08002B2CF9AE}" pid="49" name="id">
    <vt:lpwstr>20062007000000000115000070010075</vt:lpwstr>
  </property>
  <property fmtid="{D5CDD505-2E9C-101B-9397-08002B2CF9AE}" pid="50" name="nummer">
    <vt:lpwstr>2</vt:lpwstr>
  </property>
  <property fmtid="{D5CDD505-2E9C-101B-9397-08002B2CF9AE}" pid="51" name="utskottsbeteckning">
    <vt:lpwstr>A</vt:lpwstr>
  </property>
  <property fmtid="{D5CDD505-2E9C-101B-9397-08002B2CF9AE}" pid="52" name="GlobalUID">
    <vt:lpwstr>{C79DA205-4148-43A9-A73E-E9DF8892DDA4}</vt:lpwstr>
  </property>
  <property fmtid="{D5CDD505-2E9C-101B-9397-08002B2CF9AE}" pid="53" name="Överföringar">
    <vt:i4>0</vt:i4>
  </property>
  <property fmtid="{D5CDD505-2E9C-101B-9397-08002B2CF9AE}" pid="54" name="Checksum">
    <vt:lpwstr>*0001861519892*</vt:lpwstr>
  </property>
  <property fmtid="{D5CDD505-2E9C-101B-9397-08002B2CF9AE}" pid="55" name="skuggnummer">
    <vt:lpwstr/>
  </property>
  <property fmtid="{D5CDD505-2E9C-101B-9397-08002B2CF9AE}" pid="56" name="urixVersion">
    <vt:lpwstr>3.1.4.4</vt:lpwstr>
  </property>
  <property fmtid="{D5CDD505-2E9C-101B-9397-08002B2CF9AE}" pid="57" name="urixOrigin">
    <vt:lpwstr>070215 16:30:57.424</vt:lpwstr>
  </property>
  <property fmtid="{D5CDD505-2E9C-101B-9397-08002B2CF9AE}" pid="58" name="urixGuid">
    <vt:lpwstr>{620158EC-D5E2-427F-B5BB-A30629A34BAC}</vt:lpwstr>
  </property>
</Properties>
</file>