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57155A" w:rsidP="00172197">
            <w:pPr>
              <w:framePr w:w="5035" w:h="1644" w:wrap="notBeside" w:vAnchor="page" w:hAnchor="page" w:x="6573" w:y="721"/>
              <w:rPr>
                <w:sz w:val="20"/>
              </w:rPr>
            </w:pPr>
            <w:r>
              <w:rPr>
                <w:sz w:val="20"/>
              </w:rPr>
              <w:t>Dnr S2017/</w:t>
            </w:r>
            <w:r w:rsidR="00172197">
              <w:rPr>
                <w:sz w:val="20"/>
              </w:rPr>
              <w:t>04353</w:t>
            </w:r>
            <w:r>
              <w:rPr>
                <w:sz w:val="20"/>
              </w:rPr>
              <w:t>/FS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p w:rsidR="003A44F4" w:rsidRPr="003A44F4" w:rsidRDefault="003A44F4" w:rsidP="003A44F4">
      <w:pPr>
        <w:rPr>
          <w:vanish/>
        </w:rPr>
      </w:pPr>
    </w:p>
    <w:tbl>
      <w:tblPr>
        <w:tblW w:w="0" w:type="auto"/>
        <w:tblLayout w:type="fixed"/>
        <w:tblLook w:val="0000" w:firstRow="0" w:lastRow="0" w:firstColumn="0" w:lastColumn="0" w:noHBand="0" w:noVBand="0"/>
      </w:tblPr>
      <w:tblGrid>
        <w:gridCol w:w="4786"/>
      </w:tblGrid>
      <w:tr w:rsidR="006E4E11" w:rsidTr="00BB1E3C">
        <w:trPr>
          <w:trHeight w:val="284"/>
        </w:trPr>
        <w:tc>
          <w:tcPr>
            <w:tcW w:w="4786" w:type="dxa"/>
          </w:tcPr>
          <w:p w:rsidR="006E4E11" w:rsidRDefault="0057155A">
            <w:pPr>
              <w:pStyle w:val="Avsndare"/>
              <w:framePr w:h="2483" w:wrap="notBeside" w:x="1504"/>
              <w:rPr>
                <w:b/>
                <w:i w:val="0"/>
                <w:sz w:val="22"/>
              </w:rPr>
            </w:pPr>
            <w:r>
              <w:rPr>
                <w:b/>
                <w:i w:val="0"/>
                <w:sz w:val="22"/>
              </w:rPr>
              <w:t>Socialdepartementet</w:t>
            </w:r>
          </w:p>
        </w:tc>
      </w:tr>
      <w:tr w:rsidR="006E4E11" w:rsidTr="00BB1E3C">
        <w:trPr>
          <w:trHeight w:val="284"/>
        </w:trPr>
        <w:tc>
          <w:tcPr>
            <w:tcW w:w="4786" w:type="dxa"/>
          </w:tcPr>
          <w:p w:rsidR="006E4E11" w:rsidRDefault="00172197">
            <w:pPr>
              <w:pStyle w:val="Avsndare"/>
              <w:framePr w:h="2483" w:wrap="notBeside" w:x="1504"/>
              <w:rPr>
                <w:bCs/>
                <w:iCs/>
              </w:rPr>
            </w:pPr>
            <w:r>
              <w:rPr>
                <w:bCs/>
                <w:iCs/>
              </w:rPr>
              <w:t>Socialministern</w:t>
            </w:r>
          </w:p>
          <w:p w:rsidR="00BB1E3C" w:rsidRDefault="00BB1E3C">
            <w:pPr>
              <w:pStyle w:val="Avsndare"/>
              <w:framePr w:h="2483" w:wrap="notBeside" w:x="1504"/>
              <w:rPr>
                <w:bCs/>
                <w:iCs/>
              </w:rPr>
            </w:pPr>
          </w:p>
          <w:p w:rsidR="00385B22" w:rsidRDefault="00385B22" w:rsidP="00EB309D">
            <w:pPr>
              <w:pStyle w:val="Avsndare"/>
              <w:framePr w:h="2483" w:wrap="notBeside" w:x="1504"/>
              <w:rPr>
                <w:bCs/>
                <w:iCs/>
              </w:rPr>
            </w:pPr>
          </w:p>
        </w:tc>
      </w:tr>
      <w:tr w:rsidR="006E4E11" w:rsidTr="00BB1E3C">
        <w:trPr>
          <w:trHeight w:val="284"/>
        </w:trPr>
        <w:tc>
          <w:tcPr>
            <w:tcW w:w="4786" w:type="dxa"/>
          </w:tcPr>
          <w:p w:rsidR="006E4E11" w:rsidRDefault="006E4E11" w:rsidP="00385B22">
            <w:pPr>
              <w:pStyle w:val="Avsndare"/>
              <w:framePr w:h="2483" w:wrap="notBeside" w:x="1504"/>
              <w:rPr>
                <w:bCs/>
                <w:iCs/>
              </w:rPr>
            </w:pPr>
          </w:p>
        </w:tc>
      </w:tr>
      <w:tr w:rsidR="006E4E11" w:rsidTr="00BB1E3C">
        <w:trPr>
          <w:trHeight w:val="284"/>
        </w:trPr>
        <w:tc>
          <w:tcPr>
            <w:tcW w:w="4786" w:type="dxa"/>
          </w:tcPr>
          <w:p w:rsidR="005C5BE0" w:rsidRDefault="005C5BE0" w:rsidP="005C5BE0">
            <w:pPr>
              <w:pStyle w:val="Avsndare"/>
              <w:framePr w:h="2483" w:wrap="notBeside" w:x="1504"/>
              <w:rPr>
                <w:bCs/>
                <w:iCs/>
              </w:rPr>
            </w:pPr>
          </w:p>
        </w:tc>
      </w:tr>
      <w:tr w:rsidR="006E4E11" w:rsidTr="00BB1E3C">
        <w:trPr>
          <w:trHeight w:val="284"/>
        </w:trPr>
        <w:tc>
          <w:tcPr>
            <w:tcW w:w="4786" w:type="dxa"/>
          </w:tcPr>
          <w:p w:rsidR="006E4E11" w:rsidRDefault="006E4E11">
            <w:pPr>
              <w:pStyle w:val="Avsndare"/>
              <w:framePr w:h="2483" w:wrap="notBeside" w:x="1504"/>
              <w:rPr>
                <w:bCs/>
                <w:iCs/>
              </w:rPr>
            </w:pPr>
          </w:p>
        </w:tc>
      </w:tr>
      <w:tr w:rsidR="006E4E11" w:rsidTr="00BB1E3C">
        <w:trPr>
          <w:trHeight w:val="284"/>
        </w:trPr>
        <w:tc>
          <w:tcPr>
            <w:tcW w:w="4786" w:type="dxa"/>
          </w:tcPr>
          <w:p w:rsidR="006E4E11" w:rsidRDefault="006E4E11">
            <w:pPr>
              <w:pStyle w:val="Avsndare"/>
              <w:framePr w:h="2483" w:wrap="notBeside" w:x="1504"/>
              <w:rPr>
                <w:bCs/>
                <w:iCs/>
              </w:rPr>
            </w:pPr>
          </w:p>
        </w:tc>
      </w:tr>
      <w:tr w:rsidR="006E4E11" w:rsidTr="00BB1E3C">
        <w:trPr>
          <w:trHeight w:val="284"/>
        </w:trPr>
        <w:tc>
          <w:tcPr>
            <w:tcW w:w="4786" w:type="dxa"/>
          </w:tcPr>
          <w:p w:rsidR="006E4E11" w:rsidRDefault="006E4E11">
            <w:pPr>
              <w:pStyle w:val="Avsndare"/>
              <w:framePr w:h="2483" w:wrap="notBeside" w:x="1504"/>
              <w:rPr>
                <w:bCs/>
                <w:iCs/>
              </w:rPr>
            </w:pPr>
          </w:p>
        </w:tc>
      </w:tr>
      <w:tr w:rsidR="006E4E11" w:rsidTr="00BB1E3C">
        <w:trPr>
          <w:trHeight w:val="284"/>
        </w:trPr>
        <w:tc>
          <w:tcPr>
            <w:tcW w:w="4786" w:type="dxa"/>
          </w:tcPr>
          <w:p w:rsidR="006E4E11" w:rsidRDefault="006E4E11">
            <w:pPr>
              <w:pStyle w:val="Avsndare"/>
              <w:framePr w:h="2483" w:wrap="notBeside" w:x="1504"/>
              <w:rPr>
                <w:bCs/>
                <w:iCs/>
              </w:rPr>
            </w:pPr>
          </w:p>
        </w:tc>
      </w:tr>
      <w:tr w:rsidR="006E4E11" w:rsidTr="00BB1E3C">
        <w:trPr>
          <w:trHeight w:val="284"/>
        </w:trPr>
        <w:tc>
          <w:tcPr>
            <w:tcW w:w="4786" w:type="dxa"/>
          </w:tcPr>
          <w:p w:rsidR="006E4E11" w:rsidRDefault="006E4E11">
            <w:pPr>
              <w:pStyle w:val="Avsndare"/>
              <w:framePr w:h="2483" w:wrap="notBeside" w:x="1504"/>
              <w:rPr>
                <w:bCs/>
                <w:iCs/>
              </w:rPr>
            </w:pPr>
          </w:p>
        </w:tc>
      </w:tr>
    </w:tbl>
    <w:p w:rsidR="006E4E11" w:rsidRDefault="0057155A">
      <w:pPr>
        <w:framePr w:w="4400" w:h="2523" w:wrap="notBeside" w:vAnchor="page" w:hAnchor="page" w:x="6453" w:y="2445"/>
        <w:ind w:left="142"/>
      </w:pPr>
      <w:r>
        <w:t>Till riksdagen</w:t>
      </w:r>
    </w:p>
    <w:p w:rsidR="003A44F4" w:rsidRDefault="003A44F4" w:rsidP="003A44F4">
      <w:pPr>
        <w:pStyle w:val="RKrubrik"/>
        <w:pBdr>
          <w:bottom w:val="single" w:sz="4" w:space="1" w:color="auto"/>
        </w:pBdr>
        <w:spacing w:before="0" w:after="0"/>
      </w:pPr>
      <w:r>
        <w:t>Svar på fråga 2016/17:</w:t>
      </w:r>
      <w:r w:rsidR="00172197">
        <w:t>1772</w:t>
      </w:r>
      <w:r>
        <w:t xml:space="preserve"> av Cecilia Widegren (M) </w:t>
      </w:r>
      <w:r w:rsidR="00172197">
        <w:t>Ansvarsfördelning inom vården</w:t>
      </w:r>
    </w:p>
    <w:p w:rsidR="003A44F4" w:rsidRDefault="003A44F4" w:rsidP="003A44F4">
      <w:pPr>
        <w:pStyle w:val="RKnormal"/>
      </w:pPr>
    </w:p>
    <w:p w:rsidR="003A44F4" w:rsidRDefault="003A44F4" w:rsidP="000252F6">
      <w:pPr>
        <w:pStyle w:val="RKnormal"/>
      </w:pPr>
      <w:r>
        <w:t>Cecilia Widegren har frågat mig</w:t>
      </w:r>
      <w:r w:rsidR="000252F6">
        <w:t xml:space="preserve"> vilka konkreta åtgärder jag avser att vidta för att förtydliga ansvarsrollen och vem som har det övergripande ansvaret för att Sverige får förenklade nationella strukturer för utbyte av data, alternativt säkerställa att det finns en organisation som arbetar med detta, med krav på standardisering för interoperabilitet mellan olika system och lösningar i syfte att det i större utsträckning ska kunna komma patienter och vårdens medarbetare till del</w:t>
      </w:r>
      <w:r w:rsidR="00022803">
        <w:t>.</w:t>
      </w:r>
    </w:p>
    <w:p w:rsidR="003A44F4" w:rsidRDefault="003A44F4" w:rsidP="003A44F4">
      <w:pPr>
        <w:pStyle w:val="RKnormal"/>
      </w:pPr>
    </w:p>
    <w:p w:rsidR="00F472FD" w:rsidRDefault="00F472FD" w:rsidP="003A44F4">
      <w:pPr>
        <w:pStyle w:val="RKnormal"/>
      </w:pPr>
      <w:r>
        <w:t>D</w:t>
      </w:r>
      <w:r w:rsidRPr="00F472FD">
        <w:t>igitalisering och e-hälsa är en av regeringens prioriterade frågor på hälso- och sjukvårdsområdet</w:t>
      </w:r>
      <w:r>
        <w:t xml:space="preserve">. </w:t>
      </w:r>
      <w:r w:rsidRPr="00F472FD">
        <w:t xml:space="preserve">IT-stöd av olika slag kan både underlätta för patienten att vara delaktig i sin egen vård och förenkla vardagen för vårdens medarbetare samtidigt som de kan bidra till en effektivare verksamhet. Landstingen har enligt hälso- och sjukvårdslagen ansvaret för vården och ska på ett övergripande plan erbjuda en god hälso- och sjukvård åt dem som är bosatta inom landstinget. Inom ramen för detta ansvar ligger bl.a. att säkerställa att det finns ändamålsenliga informationssystem. </w:t>
      </w:r>
    </w:p>
    <w:p w:rsidR="00F472FD" w:rsidRDefault="00F472FD" w:rsidP="003A44F4">
      <w:pPr>
        <w:pStyle w:val="RKnormal"/>
      </w:pPr>
    </w:p>
    <w:p w:rsidR="0034373B" w:rsidRDefault="00F472FD" w:rsidP="003A44F4">
      <w:pPr>
        <w:pStyle w:val="RKnormal"/>
      </w:pPr>
      <w:r w:rsidRPr="00F472FD">
        <w:t xml:space="preserve">För att </w:t>
      </w:r>
      <w:r w:rsidR="00145B15">
        <w:t xml:space="preserve">utveckla digitaliseringen i hälso-och sjukvården och </w:t>
      </w:r>
      <w:r w:rsidRPr="00F472FD">
        <w:t xml:space="preserve">förbättra samordningen på e-hälsoområdet </w:t>
      </w:r>
      <w:r w:rsidR="008B0AF8">
        <w:t>har r</w:t>
      </w:r>
      <w:r w:rsidR="0034373B" w:rsidRPr="0034373B">
        <w:t>egeringen och Sveriges Kommuner och Landsting (SKL) undertecknat en gemensam överenskommelse om en handlingsplan för genomförande av Vision e-hälsa 2025. Visionen slår fast att Sverige år 2025 ska vara bäst i världen på att ta tillvara på digitaliseringens möjligheter för att främja en jämlik hälsa och välfärd</w:t>
      </w:r>
      <w:r w:rsidR="00DF47C7">
        <w:t xml:space="preserve"> samt stärka egna resurser för ökad självständighet och delaktighet i samhällslivet. </w:t>
      </w:r>
    </w:p>
    <w:p w:rsidR="008B0AF8" w:rsidRDefault="008B0AF8" w:rsidP="003A44F4">
      <w:pPr>
        <w:pStyle w:val="RKnormal"/>
      </w:pPr>
    </w:p>
    <w:p w:rsidR="00EC4629" w:rsidRDefault="00D32314" w:rsidP="00EC4629">
      <w:pPr>
        <w:pStyle w:val="RKnormal"/>
      </w:pPr>
      <w:r>
        <w:t xml:space="preserve">Handlingsplanen redogör för hur det gemensamma arbetet inom e-hälsoområdet ska utformas, styras samt drivas framåt och en struktur för en gemensam styr- och samverkansorganisation presenteras.  Handlingsplanen åsidosätter dock inte medverkande aktörers grundläggande ansvar enligt lagar och förordningar. Syftet är att skapa ett strukturerat samverkansarbete på e-hälsoområdet och ambitionen är att förtydliga vem som gör vad under rådande ansvarsförhållanden. </w:t>
      </w:r>
      <w:r w:rsidR="00077241">
        <w:t>Ansvaret är delat, men genom det gemensamma arbetet mellan regeringen och SKL finns förutsättningar för att säkerställa att frågor inte ramlar mellan stolarna samt lösa eventuella motsättningar eller missförstånd.</w:t>
      </w:r>
    </w:p>
    <w:p w:rsidR="00EC4629" w:rsidRDefault="00EC4629" w:rsidP="003A44F4">
      <w:pPr>
        <w:pStyle w:val="RKnormal"/>
      </w:pPr>
    </w:p>
    <w:p w:rsidR="00EC4629" w:rsidRDefault="006934BC" w:rsidP="003A44F4">
      <w:pPr>
        <w:pStyle w:val="RKnormal"/>
      </w:pPr>
      <w:r>
        <w:t>H</w:t>
      </w:r>
      <w:r w:rsidR="00F472FD">
        <w:t xml:space="preserve">andlingsplanen </w:t>
      </w:r>
      <w:r>
        <w:t xml:space="preserve">pekar ut </w:t>
      </w:r>
      <w:r w:rsidR="00F472FD">
        <w:t>tre insatsområden som utgör väsentliga grundförutsättningar för att möjliggöra en högre takt i e-hälsoutvecklingen</w:t>
      </w:r>
      <w:r w:rsidR="00C659EE">
        <w:t>;</w:t>
      </w:r>
      <w:r w:rsidR="00F472FD">
        <w:t xml:space="preserve"> regelverk, enhetligare begreppsanvändning samt standarder. </w:t>
      </w:r>
      <w:r w:rsidR="00EC4629">
        <w:t>Inom respektive insatsområde har målsättning</w:t>
      </w:r>
      <w:r w:rsidR="001D0193">
        <w:t>ar</w:t>
      </w:r>
      <w:r w:rsidR="00EC4629">
        <w:t xml:space="preserve"> tydliggjorts samt planerade initiativ tagits fram. </w:t>
      </w:r>
    </w:p>
    <w:p w:rsidR="00EC4629" w:rsidRDefault="00EC4629" w:rsidP="003A44F4">
      <w:pPr>
        <w:pStyle w:val="RKnormal"/>
      </w:pPr>
    </w:p>
    <w:p w:rsidR="00C659EE" w:rsidRDefault="00C659EE" w:rsidP="003A44F4">
      <w:pPr>
        <w:pStyle w:val="RKnormal"/>
      </w:pPr>
      <w:r>
        <w:t xml:space="preserve">Målsättningen för arbetet inom insatsområdet enhetligare begreppsanvändning är att begrepp, termer och klassifikationer som är nödvändiga för verksamheterna </w:t>
      </w:r>
      <w:r w:rsidR="00A8303C">
        <w:t xml:space="preserve">ska </w:t>
      </w:r>
      <w:r>
        <w:t>kunna hanteras</w:t>
      </w:r>
      <w:r w:rsidR="00145B15">
        <w:t xml:space="preserve"> enhetligt</w:t>
      </w:r>
      <w:r>
        <w:t xml:space="preserve"> och tolkas likartat vid utbyte mellan system eller verksamheter.</w:t>
      </w:r>
      <w:r w:rsidR="00EC4629">
        <w:t xml:space="preserve"> Inom ramen för arbetet inom insatsområdet standarder är målsättningen att verksamheternas informations- och kommunikationssystem ska kunna skicka och ta emot relevanta informationsmängder på ett ändamålsenligt sätt och utan behov av extra åtgärder. </w:t>
      </w:r>
      <w:r w:rsidR="00022803">
        <w:t xml:space="preserve">I detta arbete ingår </w:t>
      </w:r>
      <w:r w:rsidR="00A8303C">
        <w:t xml:space="preserve">bl.a. att </w:t>
      </w:r>
      <w:r w:rsidR="00022803">
        <w:t>säkra en långsiktig förvaltning av ett gemensamt ramverk av standarder för interoperabilitet</w:t>
      </w:r>
      <w:r w:rsidR="00A8303C">
        <w:t>.</w:t>
      </w:r>
    </w:p>
    <w:p w:rsidR="00F472FD" w:rsidRDefault="00F472FD" w:rsidP="003A44F4">
      <w:pPr>
        <w:pStyle w:val="RKnormal"/>
      </w:pPr>
    </w:p>
    <w:p w:rsidR="00D32314" w:rsidRDefault="00D32314" w:rsidP="00D32314">
      <w:pPr>
        <w:pStyle w:val="RKnormal"/>
      </w:pPr>
      <w:r>
        <w:t xml:space="preserve">Sammantaget har regeringen tillsammans med berörda aktörer tagit ett antal initiativ för att stärka arbetet inom e-hälsoområdet. </w:t>
      </w:r>
    </w:p>
    <w:p w:rsidR="007D0041" w:rsidRDefault="007D0041" w:rsidP="003A44F4">
      <w:pPr>
        <w:pStyle w:val="RKnormal"/>
      </w:pPr>
    </w:p>
    <w:p w:rsidR="00EC4629" w:rsidRDefault="00EC4629" w:rsidP="003A44F4">
      <w:pPr>
        <w:pStyle w:val="RKnormal"/>
      </w:pPr>
    </w:p>
    <w:p w:rsidR="003A44F4" w:rsidRPr="0034373B" w:rsidRDefault="003A44F4" w:rsidP="003A44F4">
      <w:pPr>
        <w:pStyle w:val="RKnormal"/>
      </w:pPr>
      <w:r w:rsidRPr="0034373B">
        <w:t xml:space="preserve">Stockholm den </w:t>
      </w:r>
      <w:r w:rsidR="00172197" w:rsidRPr="0034373B">
        <w:t>16</w:t>
      </w:r>
      <w:r w:rsidRPr="0034373B">
        <w:t xml:space="preserve"> </w:t>
      </w:r>
      <w:r w:rsidR="00172197" w:rsidRPr="00172197">
        <w:t>augusti</w:t>
      </w:r>
      <w:r w:rsidRPr="0034373B">
        <w:t xml:space="preserve"> 2017</w:t>
      </w:r>
    </w:p>
    <w:p w:rsidR="003A44F4" w:rsidRPr="0034373B" w:rsidRDefault="003A44F4" w:rsidP="003A44F4">
      <w:pPr>
        <w:pStyle w:val="RKnormal"/>
      </w:pPr>
    </w:p>
    <w:p w:rsidR="003A44F4" w:rsidRPr="0034373B" w:rsidRDefault="003A44F4" w:rsidP="003A44F4">
      <w:pPr>
        <w:pStyle w:val="RKnormal"/>
      </w:pPr>
    </w:p>
    <w:p w:rsidR="00463068" w:rsidRDefault="00463068" w:rsidP="003A44F4">
      <w:pPr>
        <w:pStyle w:val="RKnormal"/>
      </w:pPr>
    </w:p>
    <w:p w:rsidR="003A44F4" w:rsidRPr="0034373B" w:rsidRDefault="00172197" w:rsidP="003A44F4">
      <w:pPr>
        <w:pStyle w:val="RKnormal"/>
      </w:pPr>
      <w:r w:rsidRPr="0034373B">
        <w:t>Annika Strandhäll</w:t>
      </w:r>
    </w:p>
    <w:sectPr w:rsidR="003A44F4" w:rsidRPr="0034373B">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65D" w:rsidRDefault="00D4565D">
      <w:r>
        <w:separator/>
      </w:r>
    </w:p>
  </w:endnote>
  <w:endnote w:type="continuationSeparator" w:id="0">
    <w:p w:rsidR="00D4565D" w:rsidRDefault="00D45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65D" w:rsidRDefault="00D4565D">
      <w:r>
        <w:separator/>
      </w:r>
    </w:p>
  </w:footnote>
  <w:footnote w:type="continuationSeparator" w:id="0">
    <w:p w:rsidR="00D4565D" w:rsidRDefault="00D45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A177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55A" w:rsidRDefault="00EA00F9">
    <w:pPr>
      <w:framePr w:w="2948" w:h="1321" w:hRule="exact" w:wrap="notBeside" w:vAnchor="page" w:hAnchor="page" w:x="1362" w:y="653"/>
    </w:pPr>
    <w:r>
      <w:rPr>
        <w:noProof/>
        <w:lang w:eastAsia="sv-SE"/>
      </w:rPr>
      <w:drawing>
        <wp:inline distT="0" distB="0" distL="0" distR="0" wp14:anchorId="2BE1EDE9" wp14:editId="6C093051">
          <wp:extent cx="1865630" cy="841375"/>
          <wp:effectExtent l="0" t="0" r="127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841375"/>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55A"/>
    <w:rsid w:val="00022803"/>
    <w:rsid w:val="000252F6"/>
    <w:rsid w:val="00077241"/>
    <w:rsid w:val="000D32BC"/>
    <w:rsid w:val="00145B15"/>
    <w:rsid w:val="00150384"/>
    <w:rsid w:val="00160901"/>
    <w:rsid w:val="00172197"/>
    <w:rsid w:val="001805B7"/>
    <w:rsid w:val="001D0193"/>
    <w:rsid w:val="001E5B10"/>
    <w:rsid w:val="001F77D0"/>
    <w:rsid w:val="0025722E"/>
    <w:rsid w:val="002F73A4"/>
    <w:rsid w:val="0030273B"/>
    <w:rsid w:val="0034373B"/>
    <w:rsid w:val="00367B1C"/>
    <w:rsid w:val="00385B22"/>
    <w:rsid w:val="003A1775"/>
    <w:rsid w:val="003A44F4"/>
    <w:rsid w:val="003A742C"/>
    <w:rsid w:val="003C3EB3"/>
    <w:rsid w:val="00463068"/>
    <w:rsid w:val="004A328D"/>
    <w:rsid w:val="00550699"/>
    <w:rsid w:val="0057155A"/>
    <w:rsid w:val="0058762B"/>
    <w:rsid w:val="005C5BE0"/>
    <w:rsid w:val="00634C7A"/>
    <w:rsid w:val="0063758B"/>
    <w:rsid w:val="00642121"/>
    <w:rsid w:val="006934BC"/>
    <w:rsid w:val="006E4E11"/>
    <w:rsid w:val="006F72A7"/>
    <w:rsid w:val="007242A3"/>
    <w:rsid w:val="00781DF7"/>
    <w:rsid w:val="007A6855"/>
    <w:rsid w:val="007C3F10"/>
    <w:rsid w:val="007D0041"/>
    <w:rsid w:val="00832296"/>
    <w:rsid w:val="00895FAF"/>
    <w:rsid w:val="008B0AF8"/>
    <w:rsid w:val="0092027A"/>
    <w:rsid w:val="00955E31"/>
    <w:rsid w:val="00992E72"/>
    <w:rsid w:val="009F46BF"/>
    <w:rsid w:val="00A07BFD"/>
    <w:rsid w:val="00A8303C"/>
    <w:rsid w:val="00AF26D1"/>
    <w:rsid w:val="00B6276F"/>
    <w:rsid w:val="00B8534B"/>
    <w:rsid w:val="00BB1E3C"/>
    <w:rsid w:val="00BD1E6D"/>
    <w:rsid w:val="00BF6F5B"/>
    <w:rsid w:val="00C659EE"/>
    <w:rsid w:val="00D133D7"/>
    <w:rsid w:val="00D32314"/>
    <w:rsid w:val="00D4565D"/>
    <w:rsid w:val="00DF47C7"/>
    <w:rsid w:val="00E010D1"/>
    <w:rsid w:val="00E80146"/>
    <w:rsid w:val="00E904D0"/>
    <w:rsid w:val="00EA00F9"/>
    <w:rsid w:val="00EB309D"/>
    <w:rsid w:val="00EC25F9"/>
    <w:rsid w:val="00EC4629"/>
    <w:rsid w:val="00ED583F"/>
    <w:rsid w:val="00F472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E1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rsid w:val="003A44F4"/>
    <w:rPr>
      <w:sz w:val="16"/>
      <w:szCs w:val="16"/>
    </w:rPr>
  </w:style>
  <w:style w:type="paragraph" w:styleId="Kommentarer">
    <w:name w:val="annotation text"/>
    <w:basedOn w:val="Normal"/>
    <w:link w:val="KommentarerChar"/>
    <w:rsid w:val="003A44F4"/>
    <w:pPr>
      <w:spacing w:line="240" w:lineRule="auto"/>
    </w:pPr>
    <w:rPr>
      <w:sz w:val="20"/>
    </w:rPr>
  </w:style>
  <w:style w:type="character" w:customStyle="1" w:styleId="KommentarerChar">
    <w:name w:val="Kommentarer Char"/>
    <w:link w:val="Kommentarer"/>
    <w:rsid w:val="003A44F4"/>
    <w:rPr>
      <w:rFonts w:ascii="OrigGarmnd BT" w:hAnsi="OrigGarmnd BT"/>
      <w:lang w:eastAsia="en-US"/>
    </w:rPr>
  </w:style>
  <w:style w:type="paragraph" w:styleId="Ballongtext">
    <w:name w:val="Balloon Text"/>
    <w:basedOn w:val="Normal"/>
    <w:link w:val="BallongtextChar"/>
    <w:rsid w:val="003A44F4"/>
    <w:pPr>
      <w:spacing w:line="240" w:lineRule="auto"/>
    </w:pPr>
    <w:rPr>
      <w:rFonts w:ascii="Tahoma" w:hAnsi="Tahoma" w:cs="Tahoma"/>
      <w:sz w:val="16"/>
      <w:szCs w:val="16"/>
    </w:rPr>
  </w:style>
  <w:style w:type="character" w:customStyle="1" w:styleId="BallongtextChar">
    <w:name w:val="Ballongtext Char"/>
    <w:link w:val="Ballongtext"/>
    <w:rsid w:val="003A44F4"/>
    <w:rPr>
      <w:rFonts w:ascii="Tahoma" w:hAnsi="Tahoma" w:cs="Tahoma"/>
      <w:sz w:val="16"/>
      <w:szCs w:val="16"/>
      <w:lang w:eastAsia="en-US"/>
    </w:rPr>
  </w:style>
  <w:style w:type="character" w:styleId="Hyperlnk">
    <w:name w:val="Hyperlink"/>
    <w:rsid w:val="005C5BE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rsid w:val="003A44F4"/>
    <w:rPr>
      <w:sz w:val="16"/>
      <w:szCs w:val="16"/>
    </w:rPr>
  </w:style>
  <w:style w:type="paragraph" w:styleId="Kommentarer">
    <w:name w:val="annotation text"/>
    <w:basedOn w:val="Normal"/>
    <w:link w:val="KommentarerChar"/>
    <w:rsid w:val="003A44F4"/>
    <w:pPr>
      <w:spacing w:line="240" w:lineRule="auto"/>
    </w:pPr>
    <w:rPr>
      <w:sz w:val="20"/>
    </w:rPr>
  </w:style>
  <w:style w:type="character" w:customStyle="1" w:styleId="KommentarerChar">
    <w:name w:val="Kommentarer Char"/>
    <w:link w:val="Kommentarer"/>
    <w:rsid w:val="003A44F4"/>
    <w:rPr>
      <w:rFonts w:ascii="OrigGarmnd BT" w:hAnsi="OrigGarmnd BT"/>
      <w:lang w:eastAsia="en-US"/>
    </w:rPr>
  </w:style>
  <w:style w:type="paragraph" w:styleId="Ballongtext">
    <w:name w:val="Balloon Text"/>
    <w:basedOn w:val="Normal"/>
    <w:link w:val="BallongtextChar"/>
    <w:rsid w:val="003A44F4"/>
    <w:pPr>
      <w:spacing w:line="240" w:lineRule="auto"/>
    </w:pPr>
    <w:rPr>
      <w:rFonts w:ascii="Tahoma" w:hAnsi="Tahoma" w:cs="Tahoma"/>
      <w:sz w:val="16"/>
      <w:szCs w:val="16"/>
    </w:rPr>
  </w:style>
  <w:style w:type="character" w:customStyle="1" w:styleId="BallongtextChar">
    <w:name w:val="Ballongtext Char"/>
    <w:link w:val="Ballongtext"/>
    <w:rsid w:val="003A44F4"/>
    <w:rPr>
      <w:rFonts w:ascii="Tahoma" w:hAnsi="Tahoma" w:cs="Tahoma"/>
      <w:sz w:val="16"/>
      <w:szCs w:val="16"/>
      <w:lang w:eastAsia="en-US"/>
    </w:rPr>
  </w:style>
  <w:style w:type="character" w:styleId="Hyperlnk">
    <w:name w:val="Hyperlink"/>
    <w:rsid w:val="005C5B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9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888a85b0-228d-468c-9245-24d3b4643ad7</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53FBD-A15E-46D4-9D18-281E383661F5}"/>
</file>

<file path=customXml/itemProps2.xml><?xml version="1.0" encoding="utf-8"?>
<ds:datastoreItem xmlns:ds="http://schemas.openxmlformats.org/officeDocument/2006/customXml" ds:itemID="{557BC596-F3EA-4BB6-ACE6-CC4D3DA91244}"/>
</file>

<file path=customXml/itemProps3.xml><?xml version="1.0" encoding="utf-8"?>
<ds:datastoreItem xmlns:ds="http://schemas.openxmlformats.org/officeDocument/2006/customXml" ds:itemID="{DADBEFB2-C4DC-4219-AA44-9088550392A7}">
  <ds:schemaRefs>
    <ds:schemaRef ds:uri="http://schemas.microsoft.com/office/2006/metadata/properties"/>
    <ds:schemaRef ds:uri="http://schemas.microsoft.com/office/infopath/2007/PartnerControls"/>
    <ds:schemaRef ds:uri="7bab0bd8-d75d-4550-8c50-6f926bbb957c"/>
    <ds:schemaRef ds:uri="a68c6c55-4fbb-48c7-bd04-03a904b43046"/>
  </ds:schemaRefs>
</ds:datastoreItem>
</file>

<file path=customXml/itemProps4.xml><?xml version="1.0" encoding="utf-8"?>
<ds:datastoreItem xmlns:ds="http://schemas.openxmlformats.org/officeDocument/2006/customXml" ds:itemID="{A08D9EBD-47DD-4C86-9D16-0EA656103D35}">
  <ds:schemaRefs>
    <ds:schemaRef ds:uri="http://schemas.microsoft.com/office/2006/metadata/customXsn"/>
  </ds:schemaRefs>
</ds:datastoreItem>
</file>

<file path=customXml/itemProps5.xml><?xml version="1.0" encoding="utf-8"?>
<ds:datastoreItem xmlns:ds="http://schemas.openxmlformats.org/officeDocument/2006/customXml" ds:itemID="{828E5242-9263-4E40-8E88-89D4358AE114}">
  <ds:schemaRefs>
    <ds:schemaRef ds:uri="http://schemas.microsoft.com/sharepoint/v3/contenttype/forms"/>
  </ds:schemaRefs>
</ds:datastoreItem>
</file>

<file path=customXml/itemProps6.xml><?xml version="1.0" encoding="utf-8"?>
<ds:datastoreItem xmlns:ds="http://schemas.openxmlformats.org/officeDocument/2006/customXml" ds:itemID="{F13065A7-42AC-4B30-8DE7-1525934ABAEA}">
  <ds:schemaRefs>
    <ds:schemaRef ds:uri="http://schemas.microsoft.com/sharepoint/v3/contenttype/forms/url"/>
  </ds:schemaRefs>
</ds:datastoreItem>
</file>

<file path=customXml/itemProps7.xml><?xml version="1.0" encoding="utf-8"?>
<ds:datastoreItem xmlns:ds="http://schemas.openxmlformats.org/officeDocument/2006/customXml" ds:itemID="{1A3D4E02-5436-4639-9F3A-7C083AF36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2978</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Niklas Eklöf</dc:creator>
  <cp:lastModifiedBy>Eva Hålander</cp:lastModifiedBy>
  <cp:revision>26</cp:revision>
  <cp:lastPrinted>2017-08-15T06:11:00Z</cp:lastPrinted>
  <dcterms:created xsi:type="dcterms:W3CDTF">2017-08-07T11:52:00Z</dcterms:created>
  <dcterms:modified xsi:type="dcterms:W3CDTF">2017-08-15T06:17:00Z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f28b2603-16b9-450e-af8c-fb60742d2e6c</vt:lpwstr>
  </property>
  <property fmtid="{D5CDD505-2E9C-101B-9397-08002B2CF9AE}" pid="7" name="RKDepartementsenhet">
    <vt:lpwstr/>
  </property>
  <property fmtid="{D5CDD505-2E9C-101B-9397-08002B2CF9AE}" pid="8" name="Aktivitetskategori">
    <vt:lpwstr/>
  </property>
</Properties>
</file>