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D77" w:rsidRPr="00FA7155" w:rsidRDefault="00133D77">
      <w:pPr>
        <w:pStyle w:val="Frslagsrubrik"/>
      </w:pPr>
      <w:r w:rsidRPr="00FA7155">
        <w:t>Förslag till riksdagsbeslut</w:t>
      </w:r>
    </w:p>
    <w:p w:rsidR="00133D77" w:rsidRPr="00FA7155" w:rsidRDefault="00133D77">
      <w:pPr>
        <w:pStyle w:val="Hemstlatt"/>
      </w:pPr>
      <w:r w:rsidRPr="00FA7155">
        <w:t>Riksdagen tillkännager för regeringen som sin mening vad som anförs i motionen om sänkt och mer enhetlig turis</w:t>
      </w:r>
      <w:r w:rsidRPr="00FA7155">
        <w:t>t</w:t>
      </w:r>
      <w:r w:rsidRPr="00FA7155">
        <w:t>moms.</w:t>
      </w:r>
    </w:p>
    <w:p w:rsidR="00133D77" w:rsidRPr="00FA7155" w:rsidRDefault="00133D77">
      <w:pPr>
        <w:pStyle w:val="Rubrik1"/>
      </w:pPr>
      <w:r w:rsidRPr="00FA7155">
        <w:t>Motivering</w:t>
      </w:r>
    </w:p>
    <w:p w:rsidR="00133D77" w:rsidRPr="00FA7155" w:rsidRDefault="00133D77">
      <w:r w:rsidRPr="00FA7155">
        <w:t xml:space="preserve">Besöks- och turistnäringen är en näring med hög tillväxt och där en stor andel av de nya arbetstillfällena i Sverige skapas, inte minst för unga människor. </w:t>
      </w:r>
      <w:r w:rsidRPr="00FA7155">
        <w:rPr>
          <w:bCs/>
        </w:rPr>
        <w:t>Sverige har goda förutsättningar med storstadspuls, naturupplevelser, skä</w:t>
      </w:r>
      <w:r w:rsidRPr="00FA7155">
        <w:rPr>
          <w:bCs/>
        </w:rPr>
        <w:t>r</w:t>
      </w:r>
      <w:r w:rsidRPr="00FA7155">
        <w:rPr>
          <w:bCs/>
        </w:rPr>
        <w:t>gårdar och en ökad landsbygdsturism med gårdsbutiker och spännande sma</w:t>
      </w:r>
      <w:r w:rsidRPr="00FA7155">
        <w:rPr>
          <w:bCs/>
        </w:rPr>
        <w:t>k</w:t>
      </w:r>
      <w:r w:rsidRPr="00FA7155">
        <w:rPr>
          <w:bCs/>
        </w:rPr>
        <w:t>upplevelser.</w:t>
      </w:r>
      <w:r w:rsidRPr="00FA7155">
        <w:t xml:space="preserve"> Dessvärre är momssatserna inom turistnäringen både många och olika, vilket snedvrider konkurrensen och innebär att små turistföretag risk</w:t>
      </w:r>
      <w:r w:rsidRPr="00FA7155">
        <w:t>e</w:t>
      </w:r>
      <w:r w:rsidRPr="00FA7155">
        <w:t>rar att läggas ned på grund av orimligt höga och godtyckliga momssatser.</w:t>
      </w:r>
    </w:p>
    <w:p w:rsidR="00133D77" w:rsidRPr="00FA7155" w:rsidRDefault="00133D77">
      <w:pPr>
        <w:pStyle w:val="Normaltindrag"/>
      </w:pPr>
      <w:r w:rsidRPr="00FA7155">
        <w:t>Det råder stor otydlighet när det gäller turistmoms – i vissa fall ska det vara 6 procent, ibland 12 procent och i andra fall 25 procent. Till </w:t>
      </w:r>
      <w:r w:rsidRPr="00FA7155">
        <w:t>exempel har guidade båtturer 6 procents moms medan guidade klätter- och kajakturer har 25 procents moms. För djurparker gäller 6 procent men för en guidad bäve</w:t>
      </w:r>
      <w:r w:rsidRPr="00FA7155">
        <w:t>r</w:t>
      </w:r>
      <w:r w:rsidRPr="00FA7155">
        <w:t>safaritur gäller 25 procent moms. Konferensarrangemang beläggs med moms på 25 procent, men momsen för logidelen för samma konferensdeltagare är 12 procent. Människor som lägger till i en gästhamn får erlägga 25 procent moms medan en 12-procentig moms gäller för en husvagnscamping. Listan kan tyvärr göras lång.</w:t>
      </w:r>
    </w:p>
    <w:p w:rsidR="00133D77" w:rsidRPr="00FA7155" w:rsidRDefault="00133D77">
      <w:pPr>
        <w:pStyle w:val="Normaltindrag"/>
      </w:pPr>
      <w:r w:rsidRPr="00FA7155">
        <w:t>Turistföretag som erbjuder liknande uppl</w:t>
      </w:r>
      <w:r w:rsidRPr="00FA7155">
        <w:t xml:space="preserve">evelser får alltså betala vitt skilda momssatser. Turistverksamheternas olika momssatser förefaller godtyckliga,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Företagen ska syssla med att utveckla sin verksamhet, inte med administrativt krångel. Den svenska turistnäringen </w:t>
      </w:r>
      <w:r w:rsidRPr="00FA7155">
        <w:lastRenderedPageBreak/>
        <w:t>behöver rättvisa</w:t>
      </w:r>
      <w:r w:rsidRPr="00FA7155">
        <w:t xml:space="preserve"> och lika villkor för att främja turistföretagandet och för att locka utländska turister till Sverige.</w:t>
      </w:r>
    </w:p>
    <w:p w:rsidR="00133D77" w:rsidRPr="00FA7155" w:rsidRDefault="00133D77">
      <w:pPr>
        <w:pStyle w:val="Normaltindrag"/>
      </w:pPr>
      <w:r w:rsidRPr="00FA7155">
        <w:t>En lägre och mer enhetlig momssats skulle underlätta för nya företag att våga starta utan att behöva tänka på vilka tjänster som belastas med en mer fördelaktig moms. Regeringen bör överväga att se över dagens momssatser för olika verksamheter inom turistnäringen i syfte att de harmonieras på en lägre nivå. Det skapar tillväxtmöjligheter och underlättar för branschen, sa</w:t>
      </w:r>
      <w:r w:rsidRPr="00FA7155">
        <w:t>m</w:t>
      </w:r>
      <w:r w:rsidRPr="00FA7155">
        <w:t>tidigt som fusket kan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155">
        <w:trPr>
          <w:cantSplit/>
        </w:trPr>
        <w:tc>
          <w:tcPr>
            <w:tcW w:w="3046" w:type="dxa"/>
          </w:tcPr>
          <w:p w:rsidR="00133D77" w:rsidRPr="00FA7155" w:rsidRDefault="00133D77">
            <w:pPr>
              <w:pStyle w:val="UnderskriftDatum"/>
              <w:spacing w:before="240"/>
            </w:pPr>
            <w:r w:rsidRPr="00FA7155">
              <w:t>Stockholm den 29 september 2011</w:t>
            </w:r>
          </w:p>
        </w:tc>
        <w:tc>
          <w:tcPr>
            <w:tcW w:w="3047" w:type="dxa"/>
          </w:tcPr>
          <w:p w:rsidR="00133D77" w:rsidRPr="00FA7155" w:rsidRDefault="00133D77">
            <w:pPr>
              <w:pStyle w:val="Underskrifter"/>
              <w:spacing w:before="240"/>
            </w:pPr>
          </w:p>
        </w:tc>
      </w:tr>
      <w:tr w:rsidR="00000000" w:rsidRPr="00FA7155">
        <w:trPr>
          <w:cantSplit/>
        </w:trPr>
        <w:tc>
          <w:tcPr>
            <w:tcW w:w="3046" w:type="dxa"/>
          </w:tcPr>
          <w:p w:rsidR="00133D77" w:rsidRPr="00FA7155" w:rsidRDefault="00133D77">
            <w:pPr>
              <w:pStyle w:val="Underskrifter"/>
            </w:pPr>
            <w:r w:rsidRPr="00FA7155">
              <w:t>Sten Bergheden (M)</w:t>
            </w:r>
          </w:p>
        </w:tc>
        <w:tc>
          <w:tcPr>
            <w:tcW w:w="3046" w:type="dxa"/>
          </w:tcPr>
          <w:p w:rsidR="00133D77" w:rsidRPr="00FA7155" w:rsidRDefault="00133D77">
            <w:pPr>
              <w:pStyle w:val="Underskrifter"/>
            </w:pPr>
          </w:p>
        </w:tc>
      </w:tr>
    </w:tbl>
    <w:p w:rsidR="00133D77" w:rsidRPr="00FA7155" w:rsidRDefault="00133D77">
      <w:pPr>
        <w:pStyle w:val="Normaltindrag"/>
      </w:pPr>
    </w:p>
    <w:sectPr w:rsidR="00133D77" w:rsidRPr="00FA71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D77" w:rsidRPr="00FA7155" w:rsidRDefault="00133D77">
      <w:r w:rsidRPr="00FA7155">
        <w:separator/>
      </w:r>
    </w:p>
  </w:endnote>
  <w:endnote w:type="continuationSeparator" w:id="0">
    <w:p w:rsidR="00133D77" w:rsidRPr="00FA7155" w:rsidRDefault="00133D77">
      <w:r w:rsidRPr="00FA7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FA7155">
    <w:pPr>
      <w:pStyle w:val="Sidfot"/>
    </w:pPr>
    <w:r w:rsidRPr="00FA7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069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D77" w:rsidRDefault="00133D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D77" w:rsidRDefault="00133D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FA7155">
    <w:pPr>
      <w:pStyle w:val="Sidfot"/>
    </w:pPr>
    <w:r w:rsidRPr="00FA7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2878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D77" w:rsidRDefault="00133D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D77" w:rsidRDefault="00133D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FA7155">
    <w:pPr>
      <w:pStyle w:val="Sidfot"/>
    </w:pPr>
    <w:r w:rsidRPr="00FA7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056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D77" w:rsidRDefault="00133D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D77" w:rsidRDefault="00133D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D77" w:rsidRPr="00FA7155" w:rsidRDefault="00133D77">
      <w:r w:rsidRPr="00FA7155">
        <w:separator/>
      </w:r>
    </w:p>
  </w:footnote>
  <w:footnote w:type="continuationSeparator" w:id="0">
    <w:p w:rsidR="00133D77" w:rsidRPr="00FA7155" w:rsidRDefault="00133D77">
      <w:r w:rsidRPr="00FA7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FA7155">
    <w:pPr>
      <w:pStyle w:val="Sidhuvud"/>
    </w:pPr>
    <w:r w:rsidRPr="00FA7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031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D77" w:rsidRDefault="00133D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D77" w:rsidRDefault="00133D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FA7155">
    <w:pPr>
      <w:pStyle w:val="Sidhuvud"/>
    </w:pPr>
    <w:r w:rsidRPr="00FA7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016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D77" w:rsidRDefault="00133D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D77" w:rsidRDefault="00133D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D77" w:rsidRPr="00FA7155" w:rsidRDefault="00133D77">
    <w:pPr>
      <w:pStyle w:val="FSHNormal"/>
      <w:tabs>
        <w:tab w:val="right" w:pos="5840"/>
      </w:tabs>
    </w:pPr>
    <w:r w:rsidRPr="00FA7155">
      <w:br/>
    </w:r>
    <w:r w:rsidRPr="00FA7155">
      <w:fldChar w:fldCharType="begin" w:fldLock="1"/>
    </w:r>
    <w:r w:rsidRPr="00FA7155">
      <w:instrText xml:space="preserve"> DOCPROPERTY</w:instrText>
    </w:r>
    <w:r w:rsidRPr="00FA7155">
      <w:rPr>
        <w:sz w:val="18"/>
      </w:rPr>
      <w:instrText xml:space="preserve"> "YearUser" *\charformat </w:instrText>
    </w:r>
    <w:r w:rsidRPr="00FA7155">
      <w:fldChar w:fldCharType="separate"/>
    </w:r>
    <w:r w:rsidRPr="00FA7155">
      <w:t>2011/12</w:t>
    </w:r>
    <w:r w:rsidRPr="00FA7155">
      <w:fldChar w:fldCharType="end"/>
    </w:r>
    <w:r w:rsidRPr="00FA7155">
      <w:t xml:space="preserve"> </w:t>
    </w:r>
    <w:r w:rsidRPr="00FA7155">
      <w:tab/>
      <w:t xml:space="preserve">mnr: </w:t>
    </w:r>
    <w:r w:rsidRPr="00FA7155">
      <w:fldChar w:fldCharType="begin" w:fldLock="1"/>
    </w:r>
    <w:r w:rsidRPr="00FA7155">
      <w:instrText xml:space="preserve"> DOCPROPERTY</w:instrText>
    </w:r>
    <w:r w:rsidRPr="00FA7155">
      <w:rPr>
        <w:sz w:val="18"/>
      </w:rPr>
      <w:instrText xml:space="preserve"> "Motionsnummer" *\charformat </w:instrText>
    </w:r>
    <w:r w:rsidRPr="00FA7155">
      <w:fldChar w:fldCharType="separate"/>
    </w:r>
    <w:r w:rsidRPr="00FA7155">
      <w:t>Sk239</w:t>
    </w:r>
    <w:r w:rsidRPr="00FA7155">
      <w:fldChar w:fldCharType="end"/>
    </w:r>
    <w:r w:rsidRPr="00FA7155">
      <w:br/>
    </w:r>
    <w:r w:rsidRPr="00FA7155">
      <w:fldChar w:fldCharType="begin" w:fldLock="1"/>
    </w:r>
    <w:r w:rsidRPr="00FA7155">
      <w:instrText xml:space="preserve"> DOCPROPERTY</w:instrText>
    </w:r>
    <w:r w:rsidRPr="00FA7155">
      <w:rPr>
        <w:sz w:val="18"/>
      </w:rPr>
      <w:instrText xml:space="preserve"> "Samling" *\charformat </w:instrText>
    </w:r>
    <w:r w:rsidRPr="00FA7155">
      <w:fldChar w:fldCharType="end"/>
    </w:r>
    <w:r w:rsidRPr="00FA7155">
      <w:tab/>
      <w:t xml:space="preserve">pnr: </w:t>
    </w:r>
    <w:r w:rsidRPr="00FA7155">
      <w:fldChar w:fldCharType="begin" w:fldLock="1"/>
    </w:r>
    <w:r w:rsidRPr="00FA7155">
      <w:instrText xml:space="preserve"> DOCPROPERTY</w:instrText>
    </w:r>
    <w:r w:rsidRPr="00FA7155">
      <w:rPr>
        <w:sz w:val="18"/>
      </w:rPr>
      <w:instrText xml:space="preserve"> "Partinummer" *\charformat </w:instrText>
    </w:r>
    <w:r w:rsidRPr="00FA7155">
      <w:fldChar w:fldCharType="separate"/>
    </w:r>
    <w:r w:rsidRPr="00FA7155">
      <w:t>M39</w:t>
    </w:r>
    <w:r w:rsidRPr="00FA7155">
      <w:fldChar w:fldCharType="end"/>
    </w:r>
  </w:p>
  <w:p w:rsidR="00133D77" w:rsidRPr="00FA7155" w:rsidRDefault="00133D77">
    <w:pPr>
      <w:pStyle w:val="FSHRub1"/>
    </w:pPr>
    <w:r w:rsidRPr="00FA7155">
      <w:t>Motion till riksdagen</w:t>
    </w:r>
    <w:r w:rsidRPr="00FA7155">
      <w:br/>
    </w:r>
    <w:r w:rsidRPr="00FA7155">
      <w:fldChar w:fldCharType="begin" w:fldLock="1"/>
    </w:r>
    <w:r w:rsidRPr="00FA7155">
      <w:instrText xml:space="preserve"> DOCPROPERTY "YearUser" *\charformat </w:instrText>
    </w:r>
    <w:r w:rsidRPr="00FA7155">
      <w:fldChar w:fldCharType="separate"/>
    </w:r>
    <w:r w:rsidRPr="00FA7155">
      <w:t>2011/12</w:t>
    </w:r>
    <w:r w:rsidRPr="00FA7155">
      <w:fldChar w:fldCharType="end"/>
    </w:r>
    <w:r w:rsidRPr="00FA7155">
      <w:t>:</w:t>
    </w:r>
    <w:r w:rsidRPr="00FA7155">
      <w:fldChar w:fldCharType="begin" w:fldLock="1"/>
    </w:r>
    <w:r w:rsidRPr="00FA7155">
      <w:instrText xml:space="preserve"> DOCPROPERTY "Motionsnummer" *\charformat </w:instrText>
    </w:r>
    <w:r w:rsidRPr="00FA7155">
      <w:fldChar w:fldCharType="separate"/>
    </w:r>
    <w:r w:rsidRPr="00FA7155">
      <w:t>Sk239</w:t>
    </w:r>
    <w:r w:rsidRPr="00FA7155">
      <w:fldChar w:fldCharType="end"/>
    </w:r>
  </w:p>
  <w:p w:rsidR="00133D77" w:rsidRPr="00FA7155" w:rsidRDefault="00133D77">
    <w:pPr>
      <w:pStyle w:val="FSHNormalS5"/>
    </w:pPr>
    <w:r w:rsidRPr="00FA7155">
      <w:fldChar w:fldCharType="begin" w:fldLock="1"/>
    </w:r>
    <w:r w:rsidRPr="00FA7155">
      <w:instrText xml:space="preserve"> DOCPROPERTY "MotionarText" *\charformat </w:instrText>
    </w:r>
    <w:r w:rsidRPr="00FA7155">
      <w:fldChar w:fldCharType="separate"/>
    </w:r>
    <w:r w:rsidRPr="00FA7155">
      <w:t>av Sten Bergheden (M)</w:t>
    </w:r>
    <w:r w:rsidRPr="00FA7155">
      <w:fldChar w:fldCharType="end"/>
    </w:r>
    <w:r w:rsidRPr="00FA7155">
      <w:br/>
    </w:r>
    <w:r w:rsidRPr="00FA7155">
      <w:fldChar w:fldCharType="begin" w:fldLock="1"/>
    </w:r>
    <w:r w:rsidRPr="00FA7155">
      <w:instrText xml:space="preserve"> DOCPROPERTY "SvarFrasKort" *\charformat </w:instrText>
    </w:r>
    <w:r w:rsidRPr="00FA7155">
      <w:fldChar w:fldCharType="end"/>
    </w:r>
  </w:p>
  <w:p w:rsidR="00133D77" w:rsidRPr="00FA7155" w:rsidRDefault="00133D77">
    <w:pPr>
      <w:pStyle w:val="FSHTitel"/>
    </w:pPr>
    <w:r w:rsidRPr="00FA7155">
      <w:fldChar w:fldCharType="begin" w:fldLock="1"/>
    </w:r>
    <w:r w:rsidRPr="00FA7155">
      <w:instrText xml:space="preserve"> DOCPROPERTY</w:instrText>
    </w:r>
    <w:r w:rsidRPr="00FA7155">
      <w:rPr>
        <w:sz w:val="18"/>
      </w:rPr>
      <w:instrText xml:space="preserve"> "RubrikSvar" *\charformat </w:instrText>
    </w:r>
    <w:r w:rsidRPr="00FA7155">
      <w:fldChar w:fldCharType="separate"/>
    </w:r>
    <w:r w:rsidRPr="00FA7155">
      <w:t>Enhetlig och lägre turistmoms</w:t>
    </w:r>
    <w:r w:rsidRPr="00FA7155">
      <w:fldChar w:fldCharType="end"/>
    </w:r>
  </w:p>
  <w:p w:rsidR="00133D77" w:rsidRPr="00FA7155" w:rsidRDefault="00133D77">
    <w:pPr>
      <w:pStyle w:val="Normal00"/>
    </w:pPr>
  </w:p>
  <w:p w:rsidR="00133D77" w:rsidRPr="00FA7155" w:rsidRDefault="00133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5256736">
    <w:abstractNumId w:val="3"/>
  </w:num>
  <w:num w:numId="2" w16cid:durableId="1176580288">
    <w:abstractNumId w:val="2"/>
  </w:num>
  <w:num w:numId="3" w16cid:durableId="1912351795">
    <w:abstractNumId w:val="1"/>
  </w:num>
  <w:num w:numId="4" w16cid:durableId="1643805189">
    <w:abstractNumId w:val="0"/>
  </w:num>
  <w:num w:numId="5" w16cid:durableId="1645626403">
    <w:abstractNumId w:val="7"/>
  </w:num>
  <w:num w:numId="6" w16cid:durableId="639186049">
    <w:abstractNumId w:val="6"/>
  </w:num>
  <w:num w:numId="7" w16cid:durableId="2023310956">
    <w:abstractNumId w:val="5"/>
  </w:num>
  <w:num w:numId="8" w16cid:durableId="1565683155">
    <w:abstractNumId w:val="4"/>
  </w:num>
  <w:num w:numId="9" w16cid:durableId="2077699002">
    <w:abstractNumId w:val="8"/>
  </w:num>
  <w:num w:numId="10" w16cid:durableId="774902186">
    <w:abstractNumId w:val="9"/>
  </w:num>
  <w:num w:numId="11" w16cid:durableId="1628319266">
    <w:abstractNumId w:val="10"/>
  </w:num>
  <w:num w:numId="12" w16cid:durableId="27610624">
    <w:abstractNumId w:val="13"/>
  </w:num>
  <w:num w:numId="13" w16cid:durableId="763262888">
    <w:abstractNumId w:val="15"/>
  </w:num>
  <w:num w:numId="14" w16cid:durableId="894699009">
    <w:abstractNumId w:val="16"/>
  </w:num>
  <w:num w:numId="15" w16cid:durableId="291987203">
    <w:abstractNumId w:val="11"/>
  </w:num>
  <w:num w:numId="16" w16cid:durableId="978415005">
    <w:abstractNumId w:val="18"/>
  </w:num>
  <w:num w:numId="17" w16cid:durableId="1930969962">
    <w:abstractNumId w:val="17"/>
  </w:num>
  <w:num w:numId="18" w16cid:durableId="1836416038">
    <w:abstractNumId w:val="14"/>
  </w:num>
  <w:num w:numId="19" w16cid:durableId="152531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466D70"/>
    <w:rsid w:val="00133D77"/>
    <w:rsid w:val="00466D70"/>
    <w:rsid w:val="00FA7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910F6D-5EF8-4120-B1D0-58490928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2065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M0039</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M0039</dc:title>
  <dc:subject>M0039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2011-11-10T08:55:00Z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Enhetlig och lägre turistmoms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och lägre turistmoms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20112012000000000077000000390069</vt:lpwstr>
  </property>
  <property fmtid="{D5CDD505-2E9C-101B-9397-08002B2CF9AE}" pid="47" name="datum">
    <vt:lpwstr>110929</vt:lpwstr>
  </property>
  <property fmtid="{D5CDD505-2E9C-101B-9397-08002B2CF9AE}" pid="48" name="avsändar-e-post">
    <vt:lpwstr>anna.m.eriksson@riksdagen.se</vt:lpwstr>
  </property>
  <property fmtid="{D5CDD505-2E9C-101B-9397-08002B2CF9AE}" pid="49" name="id">
    <vt:lpwstr>20112012000000000077000000390069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{CC6B1497-926E-4962-9517-38C20F41B342}</vt:lpwstr>
  </property>
  <property fmtid="{D5CDD505-2E9C-101B-9397-08002B2CF9AE}" pid="53" name="Överföringar">
    <vt:i4>0</vt:i4>
  </property>
  <property fmtid="{D5CDD505-2E9C-101B-9397-08002B2CF9AE}" pid="54" name="Checksum">
    <vt:lpwstr>*0001770396768*</vt:lpwstr>
  </property>
  <property fmtid="{D5CDD505-2E9C-101B-9397-08002B2CF9AE}" pid="55" name="skuggnummer">
    <vt:lpwstr>475</vt:lpwstr>
  </property>
  <property fmtid="{D5CDD505-2E9C-101B-9397-08002B2CF9AE}" pid="56" name="urixVersion">
    <vt:lpwstr>4.5.0.25</vt:lpwstr>
  </property>
  <property fmtid="{D5CDD505-2E9C-101B-9397-08002B2CF9AE}" pid="57" name="urixOrigin">
    <vt:lpwstr>111110 09:57:38.268</vt:lpwstr>
  </property>
  <property fmtid="{D5CDD505-2E9C-101B-9397-08002B2CF9AE}" pid="58" name="urixGuid">
    <vt:lpwstr>{5F972447-036D-452B-9D74-4754C8110B70}</vt:lpwstr>
  </property>
</Properties>
</file>