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B15725" w14:textId="77777777">
      <w:pPr>
        <w:pStyle w:val="Normalutanindragellerluft"/>
      </w:pPr>
      <w:bookmarkStart w:name="_Toc106800475" w:id="0"/>
      <w:bookmarkStart w:name="_Toc106801300" w:id="1"/>
    </w:p>
    <w:p xmlns:w14="http://schemas.microsoft.com/office/word/2010/wordml" w:rsidRPr="009B062B" w:rsidR="00AF30DD" w:rsidP="003E1843" w:rsidRDefault="00266365"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tag w:val="1a94fd61-10ed-4f0f-bccd-682228fa08a1"/>
        <w:alias w:val="Yrkande 1"/>
        <w:lock w:val="sdtLocked"/>
        <w15:appearance xmlns:w15="http://schemas.microsoft.com/office/word/2012/wordml" w15:val="boundingBox"/>
      </w:sdtPr>
      <w:sdtContent>
        <w:p>
          <w:pPr>
            <w:pStyle w:val="Frslagstext"/>
          </w:pPr>
          <w:r>
            <w:t>Riksdagen ställer sig bakom det som anförs i motionen om stärkt sydsvenskt försvar och tillkännager detta för regeringen.</w:t>
          </w:r>
        </w:p>
      </w:sdtContent>
    </w:sdt>
    <w:sdt>
      <w:sdtPr>
        <w:tag w:val="6937a883-109e-4fc7-8e2d-5295d9aadfbc"/>
        <w:alias w:val="Yrkande 2"/>
        <w:lock w:val="sdtLocked"/>
        <w15:appearance xmlns:w15="http://schemas.microsoft.com/office/word/2012/wordml" w15:val="boundingBox"/>
      </w:sdtPr>
      <w:sdtContent>
        <w:p>
          <w:pPr>
            <w:pStyle w:val="Frslagstext"/>
          </w:pPr>
          <w:r>
            <w:t>Riksdagen ställer sig bakom det som anförs i motionen om kritisk infrastruktur och värdlandsstöd och tillkännager detta för regeringen.</w:t>
          </w:r>
        </w:p>
      </w:sdtContent>
    </w:sdt>
    <w:sdt>
      <w:sdtPr>
        <w:tag w:val="b77de700-9046-4cc5-a1f7-ff176f34ceb4"/>
        <w:alias w:val="Yrkande 3"/>
        <w:lock w:val="sdtLocked"/>
        <w15:appearance xmlns:w15="http://schemas.microsoft.com/office/word/2012/wordml" w15:val="boundingBox"/>
      </w:sdtPr>
      <w:sdtContent>
        <w:p>
          <w:pPr>
            <w:pStyle w:val="Frslagstext"/>
          </w:pPr>
          <w:r>
            <w:t>Riksdagen ställer sig bakom det som anförs i motionen om den skånska livsmedelsproduktionens betydelse för totalförsvaret och tillkännager detta för regeringen.</w:t>
          </w:r>
        </w:p>
      </w:sdtContent>
    </w:sdt>
    <w:sdt>
      <w:sdtPr>
        <w:tag w:val="903913cf-69d5-435c-ab8f-9abd05cd9c70"/>
        <w:alias w:val="Yrkande 4"/>
        <w:lock w:val="sdtLocked"/>
        <w15:appearance xmlns:w15="http://schemas.microsoft.com/office/word/2012/wordml" w15:val="boundingBox"/>
      </w:sdtPr>
      <w:sdtContent>
        <w:p>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xmlns:w14="http://schemas.microsoft.com/office/word/2010/wordml" w:rsidR="00EC053A" w:rsidP="003E1843" w:rsidRDefault="006D79C9" w14:paraId="190AA0E5" w14:textId="6C77B555">
          <w:pPr>
            <w:pStyle w:val="Rubrik1"/>
          </w:pPr>
          <w:r>
            <w:t>Motivering</w:t>
          </w:r>
        </w:p>
      </w:sdtContent>
    </w:sdt>
    <w:bookmarkEnd w:displacedByCustomXml="prev" w:id="3"/>
    <w:bookmarkEnd w:displacedByCustomXml="prev" w:id="4"/>
    <w:p xmlns:w14="http://schemas.microsoft.com/office/word/2010/wordml" w:rsidR="003E1843" w:rsidP="003E1843" w:rsidRDefault="00EC053A" w14:paraId="6FF080FD" w14:textId="77777777">
      <w:pPr>
        <w:pStyle w:val="Normalutanindragellerluft"/>
      </w:pPr>
      <w:r>
        <w:t xml:space="preserve">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xml:space="preserve">, vilket under lång tid har inneburit en alltför svag militär närvaro i regionen. I dag finns viktiga förmågor genom Södra skånska regementet i Revingehed, marinbasen i Karlskrona och </w:t>
      </w:r>
      <w:r>
        <w:lastRenderedPageBreak/>
        <w:t>flygflottiljen F 17 i Ronneby. Det pågående arbetet med att sätta upp 7. mekaniserade brigaden vid P 7 är en betydande förstärkning och kommer vid mobilisering att omfatta omkring 5 000 soldater i södra Sverige. Men för att helheten ska bli trovärdig och försvaret i syd verkligen ska motsvara regionens strategiska betydelse krävs ytterligare en militär 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kapacitet i Skåne skulle inte bara öka den lokala tryggheten utan också bidra till hela Sveriges försvarsförmåga. Visionen är tydlig: Sydsverige ska ha ett robust försvar som matchar regionens strategiska betydelse.</w:t>
      </w:r>
    </w:p>
    <w:p xmlns:w14="http://schemas.microsoft.com/office/word/2010/wordml" w:rsidR="003E1843" w:rsidP="003E1843" w:rsidRDefault="00EC053A" w14:paraId="4D60E83A" w14:textId="77777777">
      <w:r>
        <w:t>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en ytterligare fast förbindelse över Öresund bör påskyndas.</w:t>
      </w:r>
    </w:p>
    <w:p xmlns:w14="http://schemas.microsoft.com/office/word/2010/wordml" w:rsidR="003E1843" w:rsidP="003E1843" w:rsidRDefault="00EC053A" w14:paraId="6F0ECCF4" w14:textId="77777777">
      <w:r>
        <w:t xml:space="preserve">Redan i dag visar </w:t>
      </w:r>
      <w:proofErr w:type="spellStart"/>
      <w:r>
        <w:t>Nato-övningar</w:t>
      </w:r>
      <w:proofErr w:type="spellEnd"/>
      <w:r>
        <w:t xml:space="preserve"> att Skåne är en huvudkorridor för trupp- och </w:t>
      </w:r>
      <w:proofErr w:type="spellStart"/>
      <w:r>
        <w:t>materieltransporter</w:t>
      </w:r>
      <w:proofErr w:type="spellEnd"/>
      <w:r>
        <w:t xml:space="preserve"> mellan kontinenten och Norden. Hamnar som Trelleborg, tillsammans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hamnkapaciteten i södra Sverige beaktas. Varvet i Landskrona är Sveriges största reparationsvarv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xmlns:w14="http://schemas.microsoft.com/office/word/2010/wordml" w:rsidR="003E1843" w:rsidP="003E1843" w:rsidRDefault="00EC053A" w14:paraId="0CC518A9" w14:textId="77777777">
      <w:r>
        <w:t xml:space="preserve">För Skåne innebär Nato-medlemskapet också att regionen direkt bidrar till alliansens kollektiva försvar – Södra skånska regementet P 7 har redan ansvar för att bemanna en svensk bataljon i Natos multinationella styrkor i Baltikum. Skånes roll inom Nato kan </w:t>
      </w:r>
      <w:r>
        <w:lastRenderedPageBreak/>
        <w:t>inte överskattas: vår sydligaste landsända är både första linjens mottagare av hjälp och en aktiv medspelare i försvaret av alliansens norra flank.</w:t>
      </w:r>
    </w:p>
    <w:p xmlns:w14="http://schemas.microsoft.com/office/word/2010/wordml" w:rsidR="003E1843" w:rsidP="003E1843" w:rsidRDefault="00EC053A" w14:paraId="41628ECE" w14:textId="77777777">
      <w:r>
        <w:t>Ett starkt militärt försvar måste kompletteras av ett robust civilt försvar. Totalförsvaret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xmlns:w14="http://schemas.microsoft.com/office/word/2010/wordml" w:rsidR="003E1843" w:rsidP="003E1843" w:rsidRDefault="00EC053A" w14:paraId="5087F1DD" w14:textId="77777777">
      <w:r>
        <w:t>Även livsmedelsförsörjningen är ett kritiskt område för civil beredskap. Skåne har unika förutsättningar – det milda klimatet och den bördiga jorden ger höga skördar, och länet har cirka 16 % av Sveriges jordbruksmark. Den skånska åkermarken är bland de mest produktiva i världen, och här odlas en betydande del av landets spannmål, sockerbetor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xmlns:w14="http://schemas.microsoft.com/office/word/2010/wordml" w:rsidR="003E1843" w:rsidP="003E1843" w:rsidRDefault="00EC053A" w14:paraId="1EBE4827" w14:textId="36F783CC">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w:t>
      </w:r>
      <w:r>
        <w:lastRenderedPageBreak/>
        <w:t xml:space="preserve">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ett uthålligt samhälle i Skåne stärker inte bara det egna skyddet utan också Natos samlade försvarseffekt. Genom tät samverkan mellan civila aktörer och Försvarsmakten – i allt från planering av värdlandsstöd till gemensamma </w:t>
      </w:r>
      <w:proofErr w:type="spellStart"/>
      <w:r>
        <w:t>krisövningar</w:t>
      </w:r>
      <w:proofErr w:type="spellEnd"/>
      <w:r>
        <w:t xml:space="preserve"> – skapas en helhet där varje del av Skånes samhälle är med och försvarar regionen.</w:t>
      </w:r>
    </w:p>
    <w:p xmlns:w14="http://schemas.microsoft.com/office/word/2010/wordml" w:rsidR="00BB6339" w:rsidP="003F0403" w:rsidRDefault="00EC053A" w14:paraId="13D0B8DD" w14:textId="4CFD46E6">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5667B9E099D4438F99D6911DA2E51761"/>
        </w:placeholder>
      </w:sdtPr>
      <w:sdtEndPr/>
      <w:sdtContent>
        <w:p xmlns:w14="http://schemas.microsoft.com/office/word/2010/wordml" w:rsidR="003E1843" w:rsidP="00266365" w:rsidRDefault="003E1843" w14:paraId="18B7219D" w14:textId="77777777">
          <w:pPr/>
          <w:r/>
        </w:p>
        <w:p xmlns:w14="http://schemas.microsoft.com/office/word/2010/wordml" w:rsidR="003E1843" w:rsidP="00266365" w:rsidRDefault="003E1843" w14:paraId="31DB3832" w14:textId="0F4A07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bl>
    <w:p xmlns:w14="http://schemas.microsoft.com/office/word/2010/wordml" w:rsidRPr="008E0FE2" w:rsidR="004801AC" w:rsidP="00DF3554" w:rsidRDefault="004801AC" w14:paraId="3776450A" w14:textId="4207A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4F5" w14:textId="77777777" w:rsidR="00813033" w:rsidRDefault="00813033" w:rsidP="000C1CAD">
      <w:pPr>
        <w:spacing w:line="240" w:lineRule="auto"/>
      </w:pPr>
      <w:r>
        <w:separator/>
      </w:r>
    </w:p>
  </w:endnote>
  <w:endnote w:type="continuationSeparator" w:id="0">
    <w:p w14:paraId="3DA655C0" w14:textId="77777777" w:rsidR="00813033" w:rsidRDefault="00813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2D3C" w14:textId="77777777" w:rsidR="00813033" w:rsidRDefault="00813033" w:rsidP="000C1CAD">
      <w:pPr>
        <w:spacing w:line="240" w:lineRule="auto"/>
      </w:pPr>
      <w:r>
        <w:separator/>
      </w:r>
    </w:p>
  </w:footnote>
  <w:footnote w:type="continuationSeparator" w:id="0">
    <w:p w14:paraId="1630D00E" w14:textId="77777777" w:rsidR="00813033" w:rsidRDefault="00813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D48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5F37" wp14:anchorId="2D7F8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8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rsidRPr="00293C4F" w:rsidR="00262EA3" w:rsidP="00776B74" w:rsidRDefault="00262EA3" w14:paraId="1E435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81FCC" w14:textId="77777777">
    <w:pPr>
      <w:jc w:val="right"/>
    </w:pPr>
  </w:p>
  <w:p w:rsidR="00262EA3" w:rsidP="00776B74" w:rsidRDefault="00262EA3" w14:paraId="20F89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365" w14:paraId="3163E9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3B83B" wp14:anchorId="748B7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365" w14:paraId="60FACC73" w14:textId="544528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rsidRPr="008227B3" w:rsidR="00262EA3" w:rsidP="008227B3" w:rsidRDefault="00266365" w14:paraId="1082415B" w14:textId="7DF70D6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365" w14:paraId="7011F0E9" w14:textId="4C7B5DBF">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262EA3" w:rsidP="00E03A3D" w:rsidRDefault="00266365" w14:paraId="7B5404F7" w14:textId="3F69619A">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t>av Ludvig Ceimertz m.fl. (M)</w:t>
        </w:r>
      </w:sdtContent>
    </w:sdt>
  </w:p>
  <w:sdt>
    <w:sdtPr>
      <w:alias w:val="CC_Noformat_Rubtext"/>
      <w:tag w:val="CC_Noformat_Rubtext"/>
      <w:id w:val="-218060500"/>
      <w:lock w:val="sdtContentLocked"/>
      <w:placeholder>
        <w:docPart w:val="3331F4C30FA8421FB82EFA8F41739564"/>
      </w:placeholder>
      <w:text/>
    </w:sdtPr>
    <w:sdtEndPr/>
    <w:sdtContent>
      <w:p w:rsidR="00262EA3" w:rsidP="00283E0F" w:rsidRDefault="00EC053A" w14:paraId="614F6E57" w14:textId="557C0565">
        <w:pPr>
          <w:pStyle w:val="FSHRub2"/>
        </w:pPr>
        <w:r>
          <w:t>Stärkt 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48EE20" w14:textId="715E198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8D114E9E33A44CBD9CE7762AE0AD1A39"/>
        <w:category>
          <w:name w:val="Allmänt"/>
          <w:gallery w:val="placeholder"/>
        </w:category>
        <w:types>
          <w:type w:val="bbPlcHdr"/>
        </w:types>
        <w:behaviors>
          <w:behavior w:val="content"/>
        </w:behaviors>
        <w:guid w:val="{A17851BB-06AD-480E-A899-D0863BE7DA7A}"/>
      </w:docPartPr>
      <w:docPartBody>
        <w:p w:rsidR="001061CA" w:rsidRDefault="00934C06">
          <w:pPr>
            <w:pStyle w:val="8D114E9E33A44CBD9CE7762AE0AD1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5667B9E099D4438F99D6911DA2E51761"/>
        <w:category>
          <w:name w:val="Allmänt"/>
          <w:gallery w:val="placeholder"/>
        </w:category>
        <w:types>
          <w:type w:val="bbPlcHdr"/>
        </w:types>
        <w:behaviors>
          <w:behavior w:val="content"/>
        </w:behaviors>
        <w:guid w:val="{DCE05A8D-580A-41B8-B1B4-5A6AE0CB24CC}"/>
      </w:docPartPr>
      <w:docPartBody>
        <w:p w:rsidR="001061CA" w:rsidRDefault="00934C06">
          <w:pPr>
            <w:pStyle w:val="5667B9E099D4438F99D6911DA2E51761"/>
          </w:pPr>
          <w:r w:rsidRPr="009B077E">
            <w:rPr>
              <w:rStyle w:val="Platshllartext"/>
            </w:rPr>
            <w:t>Namn på motionärer infogas/tas bort via panelen.</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88529C"/>
    <w:rsid w:val="00934C06"/>
    <w:rsid w:val="00972976"/>
    <w:rsid w:val="00B80F49"/>
    <w:rsid w:val="00BC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4B083" w:themeColor="accent2" w:themeTint="99"/>
    </w:rPr>
  </w:style>
  <w:style w:type="paragraph" w:customStyle="1" w:styleId="57D023822BEE45BEA94E2401109928F5">
    <w:name w:val="57D023822BEE45BEA94E2401109928F5"/>
  </w:style>
  <w:style w:type="paragraph" w:customStyle="1" w:styleId="8D114E9E33A44CBD9CE7762AE0AD1A39">
    <w:name w:val="8D114E9E33A44CBD9CE7762AE0AD1A39"/>
  </w:style>
  <w:style w:type="paragraph" w:customStyle="1" w:styleId="0AD71A83B3BA45089F6C811453A1864B">
    <w:name w:val="0AD71A83B3BA45089F6C811453A1864B"/>
  </w:style>
  <w:style w:type="paragraph" w:customStyle="1" w:styleId="5667B9E099D4438F99D6911DA2E51761">
    <w:name w:val="5667B9E099D4438F99D6911DA2E51761"/>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F72DC-807E-4F62-A51D-693883847145}"/>
</file>

<file path=customXml/itemProps2.xml><?xml version="1.0" encoding="utf-8"?>
<ds:datastoreItem xmlns:ds="http://schemas.openxmlformats.org/officeDocument/2006/customXml" ds:itemID="{16824D43-4E8F-48BB-9A96-D69815C4A14B}"/>
</file>

<file path=customXml/itemProps3.xml><?xml version="1.0" encoding="utf-8"?>
<ds:datastoreItem xmlns:ds="http://schemas.openxmlformats.org/officeDocument/2006/customXml" ds:itemID="{161A700F-4D81-43B1-A6B6-039C25F732AE}"/>
</file>

<file path=customXml/itemProps4.xml><?xml version="1.0" encoding="utf-8"?>
<ds:datastoreItem xmlns:ds="http://schemas.openxmlformats.org/officeDocument/2006/customXml" ds:itemID="{AF40E6DB-F858-403E-AAF8-2111617B8DC9}"/>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7272</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