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5DC3092"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5F4421">
              <w:rPr>
                <w:b/>
                <w:lang w:eastAsia="en-US"/>
              </w:rPr>
              <w:t xml:space="preserve"> 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82D178A"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w:t>
            </w:r>
            <w:r w:rsidR="005F4421">
              <w:rPr>
                <w:lang w:eastAsia="en-US"/>
              </w:rPr>
              <w:t>09-20</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BE493F2"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865B70">
              <w:rPr>
                <w:color w:val="000000" w:themeColor="text1"/>
                <w:lang w:eastAsia="en-US"/>
              </w:rPr>
              <w:t xml:space="preserve">11.20 </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5D26A2D7" w14:textId="77777777" w:rsidR="000E211D" w:rsidRDefault="000E211D" w:rsidP="000E211D">
            <w:pPr>
              <w:widowControl/>
              <w:spacing w:after="200" w:line="280" w:lineRule="exact"/>
              <w:rPr>
                <w:b/>
              </w:rPr>
            </w:pPr>
            <w:r>
              <w:rPr>
                <w:b/>
              </w:rPr>
              <w:t xml:space="preserve">Val av ordförande </w:t>
            </w:r>
          </w:p>
          <w:p w14:paraId="213187C4" w14:textId="1AE94073" w:rsidR="000E211D" w:rsidRDefault="000E211D" w:rsidP="000E211D">
            <w:pPr>
              <w:rPr>
                <w:rFonts w:eastAsiaTheme="minorHAnsi"/>
                <w:color w:val="000000"/>
                <w:lang w:eastAsia="en-US"/>
              </w:rPr>
            </w:pPr>
            <w:r>
              <w:rPr>
                <w:rFonts w:eastAsiaTheme="minorHAnsi"/>
                <w:color w:val="000000"/>
                <w:lang w:eastAsia="en-US"/>
              </w:rPr>
              <w:t>Erik Ottoson (M) valdes till ordförande.</w:t>
            </w:r>
          </w:p>
          <w:p w14:paraId="0432209B" w14:textId="77777777" w:rsidR="000E211D" w:rsidRDefault="000E211D" w:rsidP="000E211D">
            <w:pPr>
              <w:rPr>
                <w:snapToGrid w:val="0"/>
                <w:lang w:eastAsia="en-US"/>
              </w:rPr>
            </w:pPr>
          </w:p>
          <w:p w14:paraId="121988D8" w14:textId="77777777" w:rsidR="000E211D" w:rsidRDefault="000E211D" w:rsidP="000E211D">
            <w:pPr>
              <w:rPr>
                <w:snapToGrid w:val="0"/>
                <w:lang w:eastAsia="en-US"/>
              </w:rPr>
            </w:pPr>
            <w:r w:rsidRPr="001F51EC">
              <w:rPr>
                <w:snapToGrid w:val="0"/>
                <w:lang w:eastAsia="en-US"/>
              </w:rPr>
              <w:t>Denna paragraf förklarades omedelbart justerad</w:t>
            </w:r>
            <w:r>
              <w:rPr>
                <w:snapToGrid w:val="0"/>
                <w:lang w:eastAsia="en-US"/>
              </w:rPr>
              <w:t>.</w:t>
            </w:r>
          </w:p>
          <w:p w14:paraId="20C3B814" w14:textId="4CC04AA4" w:rsidR="004A07B9" w:rsidRPr="00765302" w:rsidRDefault="004A07B9" w:rsidP="004A07B9">
            <w:pPr>
              <w:rPr>
                <w:rFonts w:eastAsiaTheme="minorHAnsi"/>
                <w:color w:val="000000"/>
                <w:lang w:eastAsia="en-US"/>
              </w:rPr>
            </w:pPr>
          </w:p>
        </w:tc>
      </w:tr>
      <w:tr w:rsidR="00625B30" w:rsidRPr="00DF4413" w14:paraId="268FCDBA" w14:textId="77777777" w:rsidTr="00910104">
        <w:trPr>
          <w:trHeight w:val="568"/>
        </w:trPr>
        <w:tc>
          <w:tcPr>
            <w:tcW w:w="567" w:type="dxa"/>
          </w:tcPr>
          <w:p w14:paraId="7A18E0C6" w14:textId="68B39B01" w:rsidR="00625B30" w:rsidRDefault="00625B30"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6EBB2158" w14:textId="3ABC3EA7" w:rsidR="00DE380E" w:rsidRDefault="000E211D" w:rsidP="00DE380E">
            <w:pPr>
              <w:rPr>
                <w:rFonts w:eastAsiaTheme="minorHAnsi"/>
                <w:b/>
                <w:bCs/>
                <w:color w:val="000000"/>
                <w:lang w:eastAsia="en-US"/>
              </w:rPr>
            </w:pPr>
            <w:r>
              <w:rPr>
                <w:rFonts w:eastAsiaTheme="minorHAnsi"/>
                <w:b/>
                <w:bCs/>
                <w:color w:val="000000"/>
                <w:lang w:eastAsia="en-US"/>
              </w:rPr>
              <w:t>Jordbruk och fiske</w:t>
            </w:r>
          </w:p>
          <w:p w14:paraId="1BFB2A8D" w14:textId="45BAA6E3" w:rsidR="00DE380E" w:rsidRDefault="000E211D" w:rsidP="00DE380E">
            <w:pPr>
              <w:rPr>
                <w:rFonts w:eastAsiaTheme="minorHAnsi"/>
                <w:color w:val="000000"/>
                <w:lang w:eastAsia="en-US"/>
              </w:rPr>
            </w:pPr>
            <w:r>
              <w:rPr>
                <w:rFonts w:eastAsiaTheme="minorHAnsi"/>
                <w:color w:val="000000"/>
                <w:lang w:eastAsia="en-US"/>
              </w:rPr>
              <w:t>Landsbygdsminister Peter Kullgren</w:t>
            </w:r>
            <w:r w:rsidR="00DE380E">
              <w:rPr>
                <w:rFonts w:eastAsiaTheme="minorHAnsi"/>
                <w:color w:val="000000"/>
                <w:lang w:eastAsia="en-US"/>
              </w:rPr>
              <w:t xml:space="preserve"> </w:t>
            </w:r>
            <w:r w:rsidR="00753811">
              <w:rPr>
                <w:rFonts w:eastAsiaTheme="minorHAnsi"/>
                <w:color w:val="000000"/>
                <w:lang w:eastAsia="en-US"/>
              </w:rPr>
              <w:t>med</w:t>
            </w:r>
            <w:r w:rsidR="00DE380E">
              <w:rPr>
                <w:rFonts w:eastAsiaTheme="minorHAnsi"/>
                <w:color w:val="000000"/>
                <w:lang w:eastAsia="en-US"/>
              </w:rPr>
              <w:t xml:space="preserve"> medarbetare från </w:t>
            </w:r>
            <w:r>
              <w:rPr>
                <w:rFonts w:eastAsiaTheme="minorHAnsi"/>
                <w:color w:val="000000"/>
                <w:lang w:eastAsia="en-US"/>
              </w:rPr>
              <w:t>Landsbygd</w:t>
            </w:r>
            <w:r w:rsidR="00ED5664">
              <w:rPr>
                <w:rFonts w:eastAsiaTheme="minorHAnsi"/>
                <w:color w:val="000000"/>
                <w:lang w:eastAsia="en-US"/>
              </w:rPr>
              <w:t>s-</w:t>
            </w:r>
            <w:r>
              <w:rPr>
                <w:rFonts w:eastAsiaTheme="minorHAnsi"/>
                <w:color w:val="000000"/>
                <w:lang w:eastAsia="en-US"/>
              </w:rPr>
              <w:t xml:space="preserve"> och infrastruktur</w:t>
            </w:r>
            <w:r w:rsidR="00DE380E">
              <w:rPr>
                <w:rFonts w:eastAsiaTheme="minorHAnsi"/>
                <w:color w:val="000000"/>
                <w:lang w:eastAsia="en-US"/>
              </w:rPr>
              <w:t xml:space="preserve">departementet </w:t>
            </w:r>
            <w:r w:rsidR="00753811">
              <w:rPr>
                <w:rFonts w:eastAsiaTheme="minorHAnsi"/>
                <w:color w:val="000000"/>
                <w:lang w:eastAsia="en-US"/>
              </w:rPr>
              <w:t>samt</w:t>
            </w:r>
            <w:r w:rsidR="00DE380E">
              <w:rPr>
                <w:rFonts w:eastAsiaTheme="minorHAnsi"/>
                <w:color w:val="000000"/>
                <w:lang w:eastAsia="en-US"/>
              </w:rPr>
              <w:t xml:space="preserve"> Statsrådsberedningen informerade och samrådde inför möte i rådet den</w:t>
            </w:r>
            <w:r>
              <w:rPr>
                <w:rFonts w:eastAsiaTheme="minorHAnsi"/>
                <w:color w:val="000000"/>
                <w:lang w:eastAsia="en-US"/>
              </w:rPr>
              <w:t xml:space="preserve"> 23 september 2024</w:t>
            </w:r>
            <w:r w:rsidR="00DE380E">
              <w:rPr>
                <w:rFonts w:eastAsiaTheme="minorHAnsi"/>
                <w:color w:val="000000"/>
                <w:lang w:eastAsia="en-US"/>
              </w:rPr>
              <w:t xml:space="preserve">. </w:t>
            </w:r>
          </w:p>
          <w:p w14:paraId="0D9C2730" w14:textId="77777777" w:rsidR="00DE380E" w:rsidRDefault="00DE380E" w:rsidP="00DE380E">
            <w:pPr>
              <w:rPr>
                <w:rFonts w:eastAsiaTheme="minorHAnsi"/>
                <w:color w:val="000000"/>
                <w:lang w:eastAsia="en-US"/>
              </w:rPr>
            </w:pPr>
          </w:p>
          <w:p w14:paraId="3A980640" w14:textId="77777777" w:rsidR="00DE380E" w:rsidRDefault="00DE380E" w:rsidP="00DE380E">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7534865C" w14:textId="77777777" w:rsidR="00DE380E" w:rsidRDefault="00DE380E" w:rsidP="00DE380E">
            <w:pPr>
              <w:rPr>
                <w:rFonts w:eastAsiaTheme="minorHAnsi"/>
                <w:color w:val="000000"/>
                <w:lang w:eastAsia="en-US"/>
              </w:rPr>
            </w:pPr>
          </w:p>
          <w:p w14:paraId="7B1371B4" w14:textId="1BEB9AF6" w:rsidR="00DE380E" w:rsidRDefault="00DE380E" w:rsidP="00DE380E">
            <w:pPr>
              <w:rPr>
                <w:rFonts w:eastAsiaTheme="minorHAnsi"/>
                <w:b/>
                <w:bCs/>
                <w:color w:val="000000"/>
                <w:lang w:eastAsia="en-US"/>
              </w:rPr>
            </w:pPr>
            <w:r>
              <w:rPr>
                <w:rFonts w:eastAsiaTheme="minorHAnsi"/>
                <w:color w:val="000000"/>
                <w:lang w:eastAsia="en-US"/>
              </w:rPr>
              <w:t>-</w:t>
            </w:r>
            <w:r w:rsidR="000E211D">
              <w:rPr>
                <w:rFonts w:eastAsiaTheme="minorHAnsi"/>
                <w:color w:val="000000"/>
                <w:lang w:eastAsia="en-US"/>
              </w:rPr>
              <w:t xml:space="preserve"> </w:t>
            </w:r>
            <w:r>
              <w:rPr>
                <w:rFonts w:eastAsiaTheme="minorHAnsi"/>
                <w:b/>
                <w:bCs/>
                <w:color w:val="000000"/>
                <w:lang w:eastAsia="en-US"/>
              </w:rPr>
              <w:t xml:space="preserve">Återrapport från möte i rådet </w:t>
            </w:r>
            <w:r w:rsidR="000E211D">
              <w:rPr>
                <w:rFonts w:eastAsiaTheme="minorHAnsi"/>
                <w:b/>
                <w:bCs/>
                <w:color w:val="000000"/>
                <w:lang w:eastAsia="en-US"/>
              </w:rPr>
              <w:t>den 15 juli 2024</w:t>
            </w:r>
          </w:p>
          <w:p w14:paraId="7226432F" w14:textId="21270D7B" w:rsidR="000E211D" w:rsidRPr="004A07B9" w:rsidRDefault="000E211D" w:rsidP="00DE380E">
            <w:pPr>
              <w:rPr>
                <w:rFonts w:eastAsiaTheme="minorHAnsi"/>
                <w:b/>
                <w:bCs/>
                <w:color w:val="000000"/>
                <w:lang w:eastAsia="en-US"/>
              </w:rPr>
            </w:pPr>
            <w:r>
              <w:rPr>
                <w:rFonts w:eastAsiaTheme="minorHAnsi"/>
                <w:b/>
                <w:bCs/>
                <w:color w:val="000000"/>
                <w:lang w:eastAsia="en-US"/>
              </w:rPr>
              <w:t>- Återrapport från informellt möte i rådet den 8–10 september 2024</w:t>
            </w:r>
          </w:p>
          <w:p w14:paraId="5DA4D6D8" w14:textId="4A3B9AA1" w:rsidR="000E211D" w:rsidRDefault="000E211D" w:rsidP="000E211D">
            <w:pPr>
              <w:rPr>
                <w:rFonts w:eastAsiaTheme="minorHAnsi"/>
                <w:b/>
                <w:bCs/>
                <w:color w:val="000000"/>
                <w:lang w:eastAsia="en-US"/>
              </w:rPr>
            </w:pPr>
            <w:r>
              <w:rPr>
                <w:rFonts w:eastAsiaTheme="minorHAnsi"/>
                <w:b/>
                <w:bCs/>
                <w:color w:val="000000"/>
                <w:lang w:eastAsia="en-US"/>
              </w:rPr>
              <w:br/>
            </w:r>
            <w:r>
              <w:rPr>
                <w:rFonts w:eastAsiaTheme="minorHAnsi"/>
                <w:b/>
                <w:bCs/>
                <w:color w:val="000000"/>
                <w:lang w:eastAsia="en-US"/>
              </w:rPr>
              <w:br/>
              <w:t xml:space="preserve">- </w:t>
            </w:r>
            <w:r w:rsidRPr="000E211D">
              <w:rPr>
                <w:rFonts w:eastAsiaTheme="minorHAnsi"/>
                <w:b/>
                <w:bCs/>
                <w:color w:val="000000"/>
                <w:lang w:eastAsia="en-US"/>
              </w:rPr>
              <w:t>Marknadssituationen, särskilt efter invasionen av Ukraina</w:t>
            </w:r>
          </w:p>
          <w:p w14:paraId="6BA7FD7C" w14:textId="2C2CDABC" w:rsidR="00B013A9" w:rsidRDefault="00112FD2" w:rsidP="000E211D">
            <w:pPr>
              <w:rPr>
                <w:rFonts w:eastAsiaTheme="minorHAnsi"/>
                <w:b/>
                <w:bCs/>
                <w:color w:val="000000"/>
                <w:lang w:eastAsia="en-US"/>
              </w:rPr>
            </w:pPr>
            <w:r>
              <w:t>Ordföranden konstaterade att det fanns stöd för regeringens inriktning.</w:t>
            </w:r>
          </w:p>
          <w:p w14:paraId="4B4BBBCF" w14:textId="77777777" w:rsidR="000E211D" w:rsidRPr="000E211D" w:rsidRDefault="000E211D" w:rsidP="000E211D">
            <w:pPr>
              <w:rPr>
                <w:rFonts w:eastAsiaTheme="minorHAnsi"/>
                <w:b/>
                <w:bCs/>
                <w:color w:val="000000"/>
                <w:lang w:eastAsia="en-US"/>
              </w:rPr>
            </w:pPr>
          </w:p>
          <w:p w14:paraId="17D30359" w14:textId="55EAA8F6" w:rsidR="000E211D" w:rsidRPr="000E211D" w:rsidRDefault="000E211D" w:rsidP="000E211D">
            <w:pPr>
              <w:rPr>
                <w:rFonts w:eastAsiaTheme="minorHAnsi"/>
                <w:b/>
                <w:bCs/>
                <w:color w:val="000000"/>
                <w:lang w:eastAsia="en-US"/>
              </w:rPr>
            </w:pPr>
            <w:r>
              <w:rPr>
                <w:rFonts w:eastAsiaTheme="minorHAnsi"/>
                <w:b/>
                <w:bCs/>
                <w:color w:val="000000"/>
                <w:lang w:eastAsia="en-US"/>
              </w:rPr>
              <w:t xml:space="preserve">- </w:t>
            </w:r>
            <w:r w:rsidRPr="000E211D">
              <w:rPr>
                <w:rFonts w:eastAsiaTheme="minorHAnsi"/>
                <w:b/>
                <w:bCs/>
                <w:color w:val="000000"/>
                <w:lang w:eastAsia="en-US"/>
              </w:rPr>
              <w:t>Genomgång av det andra året med genomförande av de strategiska GJP-planerna</w:t>
            </w:r>
          </w:p>
          <w:p w14:paraId="023FE5CE" w14:textId="0113560F" w:rsidR="00112FD2" w:rsidRDefault="00112FD2" w:rsidP="000E211D">
            <w:pPr>
              <w:rPr>
                <w:rFonts w:eastAsiaTheme="minorHAnsi"/>
                <w:b/>
                <w:bCs/>
                <w:color w:val="000000"/>
                <w:lang w:eastAsia="en-US"/>
              </w:rPr>
            </w:pPr>
            <w:r>
              <w:t>Ordföranden konstaterade att det fanns stöd för regeringens inriktning.</w:t>
            </w:r>
          </w:p>
          <w:p w14:paraId="04AD6EAD" w14:textId="1B1C0E07" w:rsidR="00112FD2" w:rsidRPr="00112FD2" w:rsidRDefault="00112FD2" w:rsidP="000E211D">
            <w:pPr>
              <w:rPr>
                <w:rFonts w:eastAsiaTheme="minorHAnsi"/>
                <w:color w:val="000000"/>
                <w:lang w:eastAsia="en-US"/>
              </w:rPr>
            </w:pPr>
            <w:r w:rsidRPr="00112FD2">
              <w:rPr>
                <w:rFonts w:eastAsiaTheme="minorHAnsi"/>
                <w:color w:val="000000"/>
                <w:lang w:eastAsia="en-US"/>
              </w:rPr>
              <w:t xml:space="preserve">S-, V- och MP-ledamöterna </w:t>
            </w:r>
            <w:r w:rsidR="00886B21">
              <w:rPr>
                <w:rFonts w:eastAsiaTheme="minorHAnsi"/>
                <w:color w:val="000000"/>
                <w:lang w:eastAsia="en-US"/>
              </w:rPr>
              <w:t>anmälde</w:t>
            </w:r>
            <w:r w:rsidRPr="00112FD2">
              <w:rPr>
                <w:rFonts w:eastAsiaTheme="minorHAnsi"/>
                <w:color w:val="000000"/>
                <w:lang w:eastAsia="en-US"/>
              </w:rPr>
              <w:t xml:space="preserve"> avvikande ståndpunkter</w:t>
            </w:r>
            <w:r w:rsidR="0024294B">
              <w:rPr>
                <w:rFonts w:eastAsiaTheme="minorHAnsi"/>
                <w:color w:val="000000"/>
                <w:lang w:eastAsia="en-US"/>
              </w:rPr>
              <w:t>.</w:t>
            </w:r>
          </w:p>
          <w:p w14:paraId="71AAD8EA" w14:textId="4B9E3E68" w:rsidR="00A8046B" w:rsidRPr="00112FD2" w:rsidRDefault="00A8046B" w:rsidP="00A8046B">
            <w:pPr>
              <w:rPr>
                <w:rFonts w:eastAsiaTheme="minorHAnsi"/>
                <w:color w:val="000000"/>
                <w:lang w:eastAsia="en-US"/>
              </w:rPr>
            </w:pPr>
            <w:r>
              <w:rPr>
                <w:rFonts w:eastAsiaTheme="minorHAnsi"/>
                <w:color w:val="000000"/>
                <w:lang w:eastAsia="en-US"/>
              </w:rPr>
              <w:t xml:space="preserve">V-ledamoten </w:t>
            </w:r>
            <w:r w:rsidR="00886B21">
              <w:rPr>
                <w:rFonts w:eastAsiaTheme="minorHAnsi"/>
                <w:color w:val="000000"/>
                <w:lang w:eastAsia="en-US"/>
              </w:rPr>
              <w:t>anmälde</w:t>
            </w:r>
            <w:r>
              <w:rPr>
                <w:rFonts w:eastAsiaTheme="minorHAnsi"/>
                <w:color w:val="000000"/>
                <w:lang w:eastAsia="en-US"/>
              </w:rPr>
              <w:t xml:space="preserve"> avvikande ståndpunkt. </w:t>
            </w:r>
          </w:p>
          <w:p w14:paraId="47F77F6C" w14:textId="0F95E636" w:rsidR="000E211D" w:rsidRPr="000E211D" w:rsidRDefault="000E211D" w:rsidP="000E211D">
            <w:pPr>
              <w:rPr>
                <w:rFonts w:eastAsiaTheme="minorHAnsi"/>
                <w:b/>
                <w:bCs/>
                <w:color w:val="000000"/>
                <w:lang w:eastAsia="en-US"/>
              </w:rPr>
            </w:pPr>
            <w:r>
              <w:rPr>
                <w:rFonts w:eastAsiaTheme="minorHAnsi"/>
                <w:b/>
                <w:bCs/>
                <w:color w:val="000000"/>
                <w:lang w:eastAsia="en-US"/>
              </w:rPr>
              <w:br/>
              <w:t xml:space="preserve">- </w:t>
            </w:r>
            <w:r w:rsidRPr="000E211D">
              <w:rPr>
                <w:rFonts w:eastAsiaTheme="minorHAnsi"/>
                <w:b/>
                <w:bCs/>
                <w:color w:val="000000"/>
                <w:lang w:eastAsia="en-US"/>
              </w:rPr>
              <w:t>EU–Förenade kungariket: årliga samråd om fiskemöjligheter för 2025</w:t>
            </w:r>
          </w:p>
          <w:p w14:paraId="34814D76" w14:textId="1185CC67" w:rsidR="00112FD2" w:rsidRDefault="00112FD2" w:rsidP="000E211D">
            <w:pPr>
              <w:rPr>
                <w:rFonts w:eastAsiaTheme="minorHAnsi"/>
                <w:b/>
                <w:bCs/>
                <w:color w:val="000000"/>
                <w:lang w:eastAsia="en-US"/>
              </w:rPr>
            </w:pPr>
            <w:r>
              <w:t>Ordföranden konstaterade att det fanns stöd för regeringens inriktning.</w:t>
            </w:r>
          </w:p>
          <w:p w14:paraId="275BF712" w14:textId="308D36EF" w:rsidR="000E211D" w:rsidRPr="000E211D" w:rsidRDefault="000E211D" w:rsidP="000E211D">
            <w:pPr>
              <w:rPr>
                <w:rFonts w:eastAsiaTheme="minorHAnsi"/>
                <w:b/>
                <w:bCs/>
                <w:color w:val="000000"/>
                <w:lang w:eastAsia="en-US"/>
              </w:rPr>
            </w:pPr>
            <w:r>
              <w:rPr>
                <w:rFonts w:eastAsiaTheme="minorHAnsi"/>
                <w:b/>
                <w:bCs/>
                <w:color w:val="000000"/>
                <w:lang w:eastAsia="en-US"/>
              </w:rPr>
              <w:br/>
              <w:t xml:space="preserve">- </w:t>
            </w:r>
            <w:r w:rsidRPr="000E211D">
              <w:rPr>
                <w:rFonts w:eastAsiaTheme="minorHAnsi"/>
                <w:b/>
                <w:bCs/>
                <w:color w:val="000000"/>
                <w:lang w:eastAsia="en-US"/>
              </w:rPr>
              <w:t xml:space="preserve">EU–Norge och kuststaterna: årliga samråd för 2025 </w:t>
            </w:r>
          </w:p>
          <w:p w14:paraId="7B835906" w14:textId="77777777" w:rsidR="00112FD2" w:rsidRDefault="00112FD2" w:rsidP="000E211D">
            <w:pPr>
              <w:rPr>
                <w:rFonts w:eastAsiaTheme="minorHAnsi"/>
                <w:color w:val="000000"/>
                <w:lang w:eastAsia="en-US"/>
              </w:rPr>
            </w:pPr>
            <w:r>
              <w:t>Ordföranden konstaterade att det fanns stöd för regeringens inriktning.</w:t>
            </w:r>
            <w:r w:rsidR="000E211D">
              <w:rPr>
                <w:rFonts w:eastAsiaTheme="minorHAnsi"/>
                <w:b/>
                <w:bCs/>
                <w:color w:val="000000"/>
                <w:lang w:eastAsia="en-US"/>
              </w:rPr>
              <w:br/>
            </w:r>
            <w:r>
              <w:rPr>
                <w:rFonts w:eastAsiaTheme="minorHAnsi"/>
                <w:color w:val="000000"/>
                <w:lang w:eastAsia="en-US"/>
              </w:rPr>
              <w:t>S-, V- och MP-ledamöterna anmälde avvikande ståndpunkter.</w:t>
            </w:r>
          </w:p>
          <w:p w14:paraId="44882844" w14:textId="2BE7ED32" w:rsidR="000E211D" w:rsidRPr="000E211D" w:rsidRDefault="000E211D" w:rsidP="000E211D">
            <w:pPr>
              <w:rPr>
                <w:rFonts w:eastAsiaTheme="minorHAnsi"/>
                <w:b/>
                <w:bCs/>
                <w:color w:val="000000"/>
                <w:lang w:eastAsia="en-US"/>
              </w:rPr>
            </w:pPr>
            <w:r>
              <w:rPr>
                <w:rFonts w:eastAsiaTheme="minorHAnsi"/>
                <w:b/>
                <w:bCs/>
                <w:color w:val="000000"/>
                <w:lang w:eastAsia="en-US"/>
              </w:rPr>
              <w:br/>
            </w:r>
            <w:r>
              <w:rPr>
                <w:rFonts w:eastAsiaTheme="minorHAnsi"/>
                <w:b/>
                <w:bCs/>
                <w:color w:val="000000"/>
                <w:lang w:eastAsia="en-US"/>
              </w:rPr>
              <w:lastRenderedPageBreak/>
              <w:t xml:space="preserve">- </w:t>
            </w:r>
            <w:r w:rsidRPr="000E211D">
              <w:rPr>
                <w:rFonts w:eastAsiaTheme="minorHAnsi"/>
                <w:b/>
                <w:bCs/>
                <w:color w:val="000000"/>
                <w:lang w:eastAsia="en-US"/>
              </w:rPr>
              <w:t>Rådets förordning om ändring av förordning (EU) 2024/257 om fastställande för 2024, 2025 och 2026 av fiskemöjligheterna avseende vissa fiskbestånd, i unionens vatten, och för unionsfiskefartyg, i vissa andra vatten (tredje ändringen)</w:t>
            </w:r>
          </w:p>
          <w:p w14:paraId="07A2D03F" w14:textId="08439715" w:rsidR="000E211D" w:rsidRPr="000E211D" w:rsidRDefault="0024294B" w:rsidP="000E211D">
            <w:pPr>
              <w:rPr>
                <w:rFonts w:eastAsiaTheme="minorHAnsi"/>
                <w:b/>
                <w:bCs/>
                <w:color w:val="000000"/>
                <w:lang w:eastAsia="en-US"/>
              </w:rPr>
            </w:pPr>
            <w:r>
              <w:t>Ordföranden konstaterade att det fanns stöd för regeringens inriktning.</w:t>
            </w:r>
            <w:r w:rsidR="000E211D">
              <w:rPr>
                <w:rFonts w:eastAsiaTheme="minorHAnsi"/>
                <w:b/>
                <w:bCs/>
                <w:color w:val="000000"/>
                <w:lang w:eastAsia="en-US"/>
              </w:rPr>
              <w:br/>
            </w:r>
            <w:r w:rsidR="000E211D">
              <w:rPr>
                <w:rFonts w:eastAsiaTheme="minorHAnsi"/>
                <w:b/>
                <w:bCs/>
                <w:color w:val="000000"/>
                <w:lang w:eastAsia="en-US"/>
              </w:rPr>
              <w:br/>
              <w:t xml:space="preserve">- </w:t>
            </w:r>
            <w:r w:rsidR="000E211D" w:rsidRPr="000E211D">
              <w:rPr>
                <w:rFonts w:eastAsiaTheme="minorHAnsi"/>
                <w:b/>
                <w:bCs/>
                <w:color w:val="000000"/>
                <w:lang w:eastAsia="en-US"/>
              </w:rPr>
              <w:t>Övriga frågor</w:t>
            </w:r>
          </w:p>
          <w:p w14:paraId="63267AED" w14:textId="77777777" w:rsidR="00997006" w:rsidRPr="00997006" w:rsidRDefault="00997006" w:rsidP="00997006">
            <w:pPr>
              <w:rPr>
                <w:rFonts w:eastAsiaTheme="minorHAnsi"/>
                <w:b/>
                <w:bCs/>
                <w:color w:val="000000"/>
                <w:lang w:eastAsia="en-US"/>
              </w:rPr>
            </w:pPr>
            <w:r w:rsidRPr="00997006">
              <w:rPr>
                <w:rFonts w:eastAsiaTheme="minorHAnsi"/>
                <w:b/>
                <w:bCs/>
                <w:color w:val="000000"/>
                <w:lang w:eastAsia="en-US"/>
              </w:rPr>
              <w:t xml:space="preserve">Vägen framåt inom skogsövervakningsförslaget </w:t>
            </w:r>
          </w:p>
          <w:p w14:paraId="5646BB1A" w14:textId="2B32DB2F" w:rsidR="00997006" w:rsidRPr="00997006" w:rsidRDefault="00997006" w:rsidP="00997006">
            <w:pPr>
              <w:rPr>
                <w:rFonts w:eastAsiaTheme="minorHAnsi"/>
                <w:color w:val="000000"/>
                <w:lang w:eastAsia="en-US"/>
              </w:rPr>
            </w:pPr>
            <w:r w:rsidRPr="00997006">
              <w:rPr>
                <w:rFonts w:eastAsiaTheme="minorHAnsi"/>
                <w:color w:val="000000"/>
                <w:lang w:eastAsia="en-US"/>
              </w:rPr>
              <w:t>Information från de österrikiska, finska, franska, slovenska och svenska delegationerna med stöd av den lettiska, X och Y delegationerna</w:t>
            </w:r>
            <w:r>
              <w:rPr>
                <w:rFonts w:eastAsiaTheme="minorHAnsi"/>
                <w:color w:val="000000"/>
                <w:lang w:eastAsia="en-US"/>
              </w:rPr>
              <w:t>.</w:t>
            </w:r>
          </w:p>
          <w:p w14:paraId="7284A896" w14:textId="77777777" w:rsidR="00997006" w:rsidRPr="00997006" w:rsidRDefault="00997006" w:rsidP="00997006">
            <w:pPr>
              <w:rPr>
                <w:rFonts w:eastAsiaTheme="minorHAnsi"/>
                <w:color w:val="000000"/>
                <w:lang w:eastAsia="en-US"/>
              </w:rPr>
            </w:pPr>
            <w:r w:rsidRPr="00997006">
              <w:rPr>
                <w:rFonts w:eastAsiaTheme="minorHAnsi"/>
                <w:color w:val="000000"/>
                <w:lang w:eastAsia="en-US"/>
              </w:rPr>
              <w:t xml:space="preserve"> </w:t>
            </w:r>
          </w:p>
          <w:p w14:paraId="38B79228" w14:textId="6024DD82" w:rsidR="001C20C1" w:rsidRDefault="00997006" w:rsidP="00997006">
            <w:pPr>
              <w:rPr>
                <w:rFonts w:eastAsiaTheme="minorHAnsi"/>
                <w:b/>
                <w:bCs/>
                <w:color w:val="000000"/>
                <w:lang w:eastAsia="en-US"/>
              </w:rPr>
            </w:pPr>
            <w:r w:rsidRPr="00997006">
              <w:rPr>
                <w:rFonts w:eastAsiaTheme="minorHAnsi"/>
                <w:b/>
                <w:bCs/>
                <w:color w:val="000000"/>
                <w:lang w:eastAsia="en-US"/>
              </w:rPr>
              <w:t>Ansträngningarna för att minska spridningen av afrikansk svinpest i Sverige.</w:t>
            </w:r>
          </w:p>
          <w:p w14:paraId="0152A4F7" w14:textId="77777777" w:rsidR="00886B21" w:rsidRDefault="00886B21" w:rsidP="00997006">
            <w:pPr>
              <w:rPr>
                <w:rFonts w:eastAsiaTheme="minorHAnsi"/>
                <w:b/>
                <w:bCs/>
                <w:color w:val="000000"/>
                <w:lang w:eastAsia="en-US"/>
              </w:rPr>
            </w:pPr>
          </w:p>
          <w:p w14:paraId="2773F521" w14:textId="756EE2BE" w:rsidR="00125537" w:rsidRPr="00997006" w:rsidRDefault="00125537" w:rsidP="00997006">
            <w:pPr>
              <w:rPr>
                <w:rFonts w:eastAsiaTheme="minorHAnsi"/>
                <w:b/>
                <w:bCs/>
                <w:color w:val="000000"/>
                <w:lang w:eastAsia="en-US"/>
              </w:rPr>
            </w:pPr>
          </w:p>
        </w:tc>
      </w:tr>
      <w:tr w:rsidR="00812C88" w:rsidRPr="00DF4413" w14:paraId="3E9FD7A4" w14:textId="77777777" w:rsidTr="00910104">
        <w:trPr>
          <w:trHeight w:val="568"/>
        </w:trPr>
        <w:tc>
          <w:tcPr>
            <w:tcW w:w="567" w:type="dxa"/>
          </w:tcPr>
          <w:p w14:paraId="7B968E38" w14:textId="786362C9" w:rsidR="00812C88"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625B30">
              <w:rPr>
                <w:b/>
                <w:snapToGrid w:val="0"/>
                <w:color w:val="000000" w:themeColor="text1"/>
                <w:lang w:eastAsia="en-US"/>
              </w:rPr>
              <w:t>3</w:t>
            </w:r>
          </w:p>
        </w:tc>
        <w:tc>
          <w:tcPr>
            <w:tcW w:w="7371" w:type="dxa"/>
          </w:tcPr>
          <w:p w14:paraId="111331DF" w14:textId="015A2BCF" w:rsidR="00765302" w:rsidRPr="00753811" w:rsidRDefault="00753811" w:rsidP="00753811">
            <w:pPr>
              <w:rPr>
                <w:rFonts w:eastAsiaTheme="minorHAnsi"/>
                <w:b/>
                <w:bCs/>
                <w:color w:val="000000"/>
                <w:lang w:eastAsia="en-US"/>
              </w:rPr>
            </w:pPr>
            <w:r w:rsidRPr="00753811">
              <w:rPr>
                <w:rFonts w:eastAsiaTheme="minorHAnsi"/>
                <w:b/>
                <w:bCs/>
                <w:color w:val="000000"/>
                <w:lang w:eastAsia="en-US"/>
              </w:rPr>
              <w:t>Allmänna frågor</w:t>
            </w:r>
          </w:p>
          <w:p w14:paraId="03487A75" w14:textId="77777777" w:rsidR="00753811" w:rsidRDefault="00753811" w:rsidP="00753811">
            <w:pPr>
              <w:rPr>
                <w:rFonts w:eastAsiaTheme="minorHAnsi"/>
                <w:color w:val="000000"/>
                <w:lang w:eastAsia="en-US"/>
              </w:rPr>
            </w:pPr>
            <w:r>
              <w:rPr>
                <w:rFonts w:eastAsiaTheme="minorHAnsi"/>
                <w:color w:val="000000"/>
                <w:lang w:eastAsia="en-US"/>
              </w:rPr>
              <w:t>Statsrådet Jessica Rosencrantz med medarbetare från Statsrådsberedningen informerade och samrådde inför möte i rådet den 24 september 2024.</w:t>
            </w:r>
          </w:p>
          <w:p w14:paraId="0CD5B447" w14:textId="77777777" w:rsidR="00753811" w:rsidRDefault="00753811" w:rsidP="00753811">
            <w:pPr>
              <w:rPr>
                <w:rFonts w:eastAsiaTheme="minorHAnsi"/>
                <w:color w:val="000000"/>
                <w:lang w:eastAsia="en-US"/>
              </w:rPr>
            </w:pPr>
          </w:p>
          <w:p w14:paraId="78D4AE0B" w14:textId="77777777" w:rsidR="00753811" w:rsidRDefault="00753811" w:rsidP="00753811">
            <w:pPr>
              <w:rPr>
                <w:rFonts w:eastAsiaTheme="minorHAnsi"/>
                <w:color w:val="000000"/>
                <w:lang w:eastAsia="en-US"/>
              </w:rPr>
            </w:pPr>
            <w:r w:rsidRPr="00753811">
              <w:rPr>
                <w:rFonts w:eastAsiaTheme="minorHAnsi"/>
                <w:b/>
                <w:bCs/>
                <w:color w:val="000000"/>
                <w:lang w:eastAsia="en-US"/>
              </w:rPr>
              <w:t>Ämnen</w:t>
            </w:r>
            <w:r>
              <w:rPr>
                <w:rFonts w:eastAsiaTheme="minorHAnsi"/>
                <w:color w:val="000000"/>
                <w:lang w:eastAsia="en-US"/>
              </w:rPr>
              <w:t>:</w:t>
            </w:r>
          </w:p>
          <w:p w14:paraId="164ED240" w14:textId="2AF78838" w:rsidR="00753811" w:rsidRPr="00753811" w:rsidRDefault="00753811" w:rsidP="00753811">
            <w:pPr>
              <w:rPr>
                <w:rFonts w:eastAsiaTheme="minorHAnsi"/>
                <w:b/>
                <w:bCs/>
                <w:color w:val="000000"/>
                <w:lang w:eastAsia="en-US"/>
              </w:rPr>
            </w:pPr>
            <w:r>
              <w:rPr>
                <w:rFonts w:eastAsiaTheme="minorHAnsi"/>
                <w:color w:val="000000"/>
                <w:lang w:eastAsia="en-US"/>
              </w:rPr>
              <w:br/>
            </w:r>
            <w:r w:rsidRPr="00753811">
              <w:rPr>
                <w:rFonts w:eastAsiaTheme="minorHAnsi"/>
                <w:b/>
                <w:bCs/>
                <w:color w:val="000000"/>
                <w:lang w:eastAsia="en-US"/>
              </w:rPr>
              <w:t>- Återrapport från möte i rådet den 25 juni 2024</w:t>
            </w:r>
            <w:r w:rsidRPr="00753811">
              <w:rPr>
                <w:rFonts w:eastAsiaTheme="minorHAnsi"/>
                <w:b/>
                <w:bCs/>
                <w:color w:val="000000"/>
                <w:lang w:eastAsia="en-US"/>
              </w:rPr>
              <w:br/>
              <w:t>- Återrapport från informellt ministermöte den 2–3 september 2024</w:t>
            </w:r>
            <w:r w:rsidRPr="00753811">
              <w:rPr>
                <w:rFonts w:eastAsiaTheme="minorHAnsi"/>
                <w:b/>
                <w:bCs/>
                <w:color w:val="000000"/>
                <w:lang w:eastAsia="en-US"/>
              </w:rPr>
              <w:br/>
            </w:r>
            <w:r>
              <w:rPr>
                <w:rFonts w:eastAsiaTheme="minorHAnsi"/>
                <w:color w:val="000000"/>
                <w:lang w:eastAsia="en-US"/>
              </w:rPr>
              <w:br/>
            </w:r>
            <w:r w:rsidRPr="00753811">
              <w:rPr>
                <w:b/>
                <w:bCs/>
              </w:rPr>
              <w:t xml:space="preserve"> - </w:t>
            </w:r>
            <w:r w:rsidRPr="00753811">
              <w:rPr>
                <w:rFonts w:eastAsiaTheme="minorHAnsi"/>
                <w:b/>
                <w:bCs/>
                <w:color w:val="000000"/>
                <w:lang w:eastAsia="en-US"/>
              </w:rPr>
              <w:t xml:space="preserve">Det ungerska ordförandeskapets prioriteringar </w:t>
            </w:r>
          </w:p>
          <w:p w14:paraId="28FD445D" w14:textId="77777777" w:rsidR="0024294B" w:rsidRDefault="0024294B" w:rsidP="00753811">
            <w:r>
              <w:t>Ordföranden konstaterade att det fanns stöd för regeringens inriktning.</w:t>
            </w:r>
          </w:p>
          <w:p w14:paraId="54CCFE85" w14:textId="4956FB8E" w:rsidR="00753811" w:rsidRPr="00753811" w:rsidRDefault="00753811" w:rsidP="00753811">
            <w:pPr>
              <w:rPr>
                <w:rFonts w:eastAsiaTheme="minorHAnsi"/>
                <w:b/>
                <w:bCs/>
                <w:color w:val="000000"/>
                <w:lang w:eastAsia="en-US"/>
              </w:rPr>
            </w:pPr>
            <w:r w:rsidRPr="00753811">
              <w:rPr>
                <w:rFonts w:eastAsiaTheme="minorHAnsi"/>
                <w:b/>
                <w:bCs/>
                <w:color w:val="000000"/>
                <w:lang w:eastAsia="en-US"/>
              </w:rPr>
              <w:br/>
              <w:t>- Förberedelser inför Europeiska rådets möte den 17–18 oktober 2024</w:t>
            </w:r>
          </w:p>
          <w:p w14:paraId="2E43073C" w14:textId="77777777" w:rsidR="0024294B" w:rsidRDefault="0024294B" w:rsidP="00753811">
            <w:r>
              <w:t>Ordföranden konstaterade att det fanns stöd för regeringens inriktning.</w:t>
            </w:r>
          </w:p>
          <w:p w14:paraId="64E4603E" w14:textId="284D0C75" w:rsidR="0024294B" w:rsidRPr="0024294B" w:rsidRDefault="0024294B" w:rsidP="00753811">
            <w:r w:rsidRPr="0024294B">
              <w:t>S-ledamöterna anmälde avvikande ståndpunkt</w:t>
            </w:r>
            <w:r>
              <w:t>.</w:t>
            </w:r>
          </w:p>
          <w:p w14:paraId="516F9D49" w14:textId="6B34D536" w:rsidR="00753811" w:rsidRPr="00753811" w:rsidRDefault="00753811" w:rsidP="00753811">
            <w:pPr>
              <w:rPr>
                <w:rFonts w:eastAsiaTheme="minorHAnsi"/>
                <w:b/>
                <w:bCs/>
                <w:color w:val="000000"/>
                <w:lang w:eastAsia="en-US"/>
              </w:rPr>
            </w:pPr>
            <w:r w:rsidRPr="00753811">
              <w:rPr>
                <w:rFonts w:eastAsiaTheme="minorHAnsi"/>
                <w:b/>
                <w:bCs/>
                <w:color w:val="000000"/>
                <w:lang w:eastAsia="en-US"/>
              </w:rPr>
              <w:br/>
              <w:t xml:space="preserve">- Den årliga rättsstatsdialogen: övergripande diskussion </w:t>
            </w:r>
          </w:p>
          <w:p w14:paraId="5B3784FF" w14:textId="77777777" w:rsidR="0024294B" w:rsidRDefault="0024294B" w:rsidP="0024294B">
            <w:r>
              <w:t>Ordföranden konstaterade att det fanns stöd för regeringens inriktning.</w:t>
            </w:r>
          </w:p>
          <w:p w14:paraId="7BF61601" w14:textId="77777777" w:rsidR="0024294B" w:rsidRPr="0024294B" w:rsidRDefault="0024294B" w:rsidP="0024294B">
            <w:r w:rsidRPr="0024294B">
              <w:t>S-ledamöterna anmälde avvikande ståndpunkt</w:t>
            </w:r>
            <w:r>
              <w:t>.</w:t>
            </w:r>
          </w:p>
          <w:p w14:paraId="50AEED14" w14:textId="10CCF1A7" w:rsidR="0024294B" w:rsidRDefault="00753811" w:rsidP="0024294B">
            <w:r w:rsidRPr="00753811">
              <w:rPr>
                <w:rFonts w:eastAsiaTheme="minorHAnsi"/>
                <w:b/>
                <w:bCs/>
                <w:color w:val="000000"/>
                <w:lang w:eastAsia="en-US"/>
              </w:rPr>
              <w:br/>
              <w:t>- Allmän utveckling av rättsstatssituationen i utvalda kandidatländer</w:t>
            </w:r>
            <w:r w:rsidR="0024294B">
              <w:t xml:space="preserve"> Ordföranden konstaterade att det fanns stöd för regeringens inriktning.</w:t>
            </w:r>
          </w:p>
          <w:p w14:paraId="215F4D4A" w14:textId="77777777" w:rsidR="00886B21" w:rsidRPr="0024294B" w:rsidRDefault="00886B21" w:rsidP="0024294B">
            <w:pPr>
              <w:rPr>
                <w:rFonts w:eastAsiaTheme="minorHAnsi"/>
                <w:b/>
                <w:bCs/>
                <w:color w:val="000000"/>
                <w:lang w:eastAsia="en-US"/>
              </w:rPr>
            </w:pPr>
          </w:p>
          <w:p w14:paraId="59DAEC15" w14:textId="61C9F16E" w:rsidR="00753811" w:rsidRPr="00753811" w:rsidRDefault="00753811" w:rsidP="00753811">
            <w:pPr>
              <w:rPr>
                <w:rFonts w:eastAsiaTheme="minorHAnsi"/>
                <w:color w:val="000000"/>
                <w:lang w:eastAsia="en-US"/>
              </w:rPr>
            </w:pPr>
          </w:p>
        </w:tc>
      </w:tr>
      <w:tr w:rsidR="00FC60D4" w:rsidRPr="00DF4413" w14:paraId="43D5DC85" w14:textId="77777777" w:rsidTr="000304C1">
        <w:trPr>
          <w:trHeight w:val="568"/>
        </w:trPr>
        <w:tc>
          <w:tcPr>
            <w:tcW w:w="567" w:type="dxa"/>
          </w:tcPr>
          <w:p w14:paraId="7869546C" w14:textId="01AF7D43" w:rsidR="00FC60D4" w:rsidRDefault="00753811" w:rsidP="00DB6A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73CA5FA9" w14:textId="649473E7" w:rsidR="00765302" w:rsidRPr="0043539E" w:rsidRDefault="00753811" w:rsidP="00C107EB">
            <w:pPr>
              <w:rPr>
                <w:b/>
              </w:rPr>
            </w:pPr>
            <w:r w:rsidRPr="0043539E">
              <w:rPr>
                <w:b/>
              </w:rPr>
              <w:t xml:space="preserve">Konkurrenskraftsfrågor: </w:t>
            </w:r>
            <w:r w:rsidRPr="0043539E">
              <w:rPr>
                <w:b/>
                <w:u w:val="single"/>
              </w:rPr>
              <w:t>inre marknad, industri</w:t>
            </w:r>
            <w:r w:rsidRPr="0043539E">
              <w:rPr>
                <w:b/>
              </w:rPr>
              <w:t>, forskning och rymd</w:t>
            </w:r>
          </w:p>
          <w:p w14:paraId="2E2F414E" w14:textId="76FA5EA4" w:rsidR="00753811" w:rsidRDefault="00753811" w:rsidP="00C107EB">
            <w:pPr>
              <w:rPr>
                <w:bCs/>
              </w:rPr>
            </w:pPr>
            <w:r>
              <w:rPr>
                <w:bCs/>
              </w:rPr>
              <w:t xml:space="preserve">Statsrådet Benjamin </w:t>
            </w:r>
            <w:proofErr w:type="spellStart"/>
            <w:r>
              <w:rPr>
                <w:bCs/>
              </w:rPr>
              <w:t>Dousa</w:t>
            </w:r>
            <w:proofErr w:type="spellEnd"/>
            <w:r>
              <w:rPr>
                <w:bCs/>
              </w:rPr>
              <w:t xml:space="preserve"> med medarbetare från </w:t>
            </w:r>
            <w:r w:rsidR="00112FD2">
              <w:rPr>
                <w:bCs/>
              </w:rPr>
              <w:t>Utrikesdepartementet samt Klimat</w:t>
            </w:r>
            <w:r w:rsidR="00ED5664">
              <w:rPr>
                <w:bCs/>
              </w:rPr>
              <w:t>-</w:t>
            </w:r>
            <w:r w:rsidR="00112FD2">
              <w:rPr>
                <w:bCs/>
              </w:rPr>
              <w:t xml:space="preserve"> och näringslivsdepartementet </w:t>
            </w:r>
            <w:r>
              <w:rPr>
                <w:bCs/>
              </w:rPr>
              <w:t>informerade och samrådde inför möte i rådet den 26 september 2024.</w:t>
            </w:r>
          </w:p>
          <w:p w14:paraId="7107998A" w14:textId="53D4417E" w:rsidR="00605798" w:rsidRDefault="00753811" w:rsidP="00605798">
            <w:pPr>
              <w:rPr>
                <w:b/>
              </w:rPr>
            </w:pPr>
            <w:r>
              <w:rPr>
                <w:bCs/>
              </w:rPr>
              <w:br/>
            </w:r>
            <w:r w:rsidRPr="00605798">
              <w:rPr>
                <w:b/>
              </w:rPr>
              <w:t>Ämnen:</w:t>
            </w:r>
            <w:r w:rsidRPr="00605798">
              <w:rPr>
                <w:b/>
              </w:rPr>
              <w:br/>
            </w:r>
            <w:r w:rsidRPr="00605798">
              <w:rPr>
                <w:b/>
              </w:rPr>
              <w:br/>
              <w:t xml:space="preserve">- Återrapport från möte i rådet </w:t>
            </w:r>
            <w:r w:rsidR="00605798" w:rsidRPr="00605798">
              <w:rPr>
                <w:b/>
              </w:rPr>
              <w:t>den 24 maj 2024</w:t>
            </w:r>
            <w:r w:rsidR="00605798" w:rsidRPr="00605798">
              <w:rPr>
                <w:b/>
              </w:rPr>
              <w:br/>
              <w:t>- Återrapport från informellt möte i rådet den 8–9 juli 2024</w:t>
            </w:r>
          </w:p>
          <w:p w14:paraId="7495A964" w14:textId="0BC072FA" w:rsidR="00605798" w:rsidRPr="00605798" w:rsidRDefault="00605798" w:rsidP="00605798">
            <w:pPr>
              <w:rPr>
                <w:b/>
              </w:rPr>
            </w:pPr>
            <w:r w:rsidRPr="00605798">
              <w:rPr>
                <w:b/>
              </w:rPr>
              <w:br/>
              <w:t xml:space="preserve">- Den europeiska konkurrenskraftens framtid och hantering av de utmaningar som industrin och företagen står inför på den inre </w:t>
            </w:r>
            <w:r w:rsidRPr="00605798">
              <w:rPr>
                <w:b/>
              </w:rPr>
              <w:lastRenderedPageBreak/>
              <w:t>marknaden</w:t>
            </w:r>
          </w:p>
          <w:p w14:paraId="10E171B7" w14:textId="77777777" w:rsidR="0024294B" w:rsidRDefault="0024294B" w:rsidP="0024294B">
            <w:r>
              <w:t>Ordföranden konstaterade att det fanns stöd för regeringens inriktning.</w:t>
            </w:r>
          </w:p>
          <w:p w14:paraId="6BF8FBAF" w14:textId="77777777" w:rsidR="0024294B" w:rsidRPr="0024294B" w:rsidRDefault="0024294B" w:rsidP="00605798">
            <w:pPr>
              <w:rPr>
                <w:bCs/>
              </w:rPr>
            </w:pPr>
            <w:r w:rsidRPr="0024294B">
              <w:rPr>
                <w:bCs/>
              </w:rPr>
              <w:t>S-, V-, MP-ledamöterna anmälde avvikande ståndpunkt.</w:t>
            </w:r>
          </w:p>
          <w:p w14:paraId="451A3C7C" w14:textId="77777777" w:rsidR="0024294B" w:rsidRPr="0024294B" w:rsidRDefault="0024294B" w:rsidP="00605798">
            <w:pPr>
              <w:rPr>
                <w:bCs/>
              </w:rPr>
            </w:pPr>
            <w:r w:rsidRPr="0024294B">
              <w:rPr>
                <w:bCs/>
              </w:rPr>
              <w:t xml:space="preserve">S- och V-ledamöterna anmälde avvikande ståndpunkter. </w:t>
            </w:r>
          </w:p>
          <w:p w14:paraId="2415B522" w14:textId="6C744F7C" w:rsidR="00605798" w:rsidRPr="00605798" w:rsidRDefault="00605798" w:rsidP="00605798">
            <w:pPr>
              <w:rPr>
                <w:b/>
              </w:rPr>
            </w:pPr>
            <w:r w:rsidRPr="00605798">
              <w:rPr>
                <w:b/>
              </w:rPr>
              <w:br/>
              <w:t>- Ramen för statligt stöd och dess bidrag till EU:s politiska mål</w:t>
            </w:r>
          </w:p>
          <w:p w14:paraId="1A8F4561" w14:textId="77777777" w:rsidR="0024294B" w:rsidRDefault="0024294B" w:rsidP="0024294B">
            <w:r>
              <w:t>Ordföranden konstaterade att det fanns stöd för regeringens inriktning.</w:t>
            </w:r>
          </w:p>
          <w:p w14:paraId="3F0796D4" w14:textId="77777777" w:rsidR="0024294B" w:rsidRPr="0024294B" w:rsidRDefault="0024294B" w:rsidP="00605798">
            <w:pPr>
              <w:rPr>
                <w:bCs/>
              </w:rPr>
            </w:pPr>
            <w:r w:rsidRPr="0024294B">
              <w:rPr>
                <w:bCs/>
              </w:rPr>
              <w:t>V-ledamoten anmälde avvikande ståndpunkt.</w:t>
            </w:r>
          </w:p>
          <w:p w14:paraId="6FD2B1FD" w14:textId="37EA9FF7" w:rsidR="00605798" w:rsidRPr="00605798" w:rsidRDefault="00605798" w:rsidP="00605798">
            <w:pPr>
              <w:rPr>
                <w:b/>
              </w:rPr>
            </w:pPr>
            <w:r w:rsidRPr="00605798">
              <w:rPr>
                <w:b/>
              </w:rPr>
              <w:br/>
              <w:t>- Övriga frågor</w:t>
            </w:r>
          </w:p>
          <w:p w14:paraId="60495612" w14:textId="77777777" w:rsidR="000304C1" w:rsidRDefault="00605798" w:rsidP="001C3F50">
            <w:pPr>
              <w:rPr>
                <w:b/>
              </w:rPr>
            </w:pPr>
            <w:r w:rsidRPr="00605798">
              <w:rPr>
                <w:b/>
              </w:rPr>
              <w:t>Behovet av att diskutera och reflektera över den ytterligare enhetliggjorda strategin för efterlevnaden av EU-standarder inom e-handel.</w:t>
            </w:r>
          </w:p>
          <w:p w14:paraId="6332C7A9" w14:textId="77777777" w:rsidR="0024294B" w:rsidRDefault="0024294B" w:rsidP="001E3C54">
            <w:pPr>
              <w:rPr>
                <w:b/>
              </w:rPr>
            </w:pPr>
          </w:p>
          <w:p w14:paraId="7BD8B648" w14:textId="38E2786D" w:rsidR="00A8046B" w:rsidRPr="00B013A9" w:rsidRDefault="00A8046B" w:rsidP="001E3C54">
            <w:pPr>
              <w:rPr>
                <w:b/>
              </w:rPr>
            </w:pPr>
          </w:p>
        </w:tc>
      </w:tr>
      <w:tr w:rsidR="000E211D" w:rsidRPr="00DF4413" w14:paraId="383211E9" w14:textId="77777777" w:rsidTr="000304C1">
        <w:trPr>
          <w:trHeight w:val="568"/>
        </w:trPr>
        <w:tc>
          <w:tcPr>
            <w:tcW w:w="567" w:type="dxa"/>
          </w:tcPr>
          <w:p w14:paraId="3896D2F2" w14:textId="096583FA" w:rsidR="000E211D" w:rsidRDefault="00BA02C8" w:rsidP="000E211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371" w:type="dxa"/>
          </w:tcPr>
          <w:p w14:paraId="4D800357" w14:textId="77777777" w:rsidR="000E211D" w:rsidRDefault="00BA02C8" w:rsidP="00BA02C8">
            <w:pPr>
              <w:rPr>
                <w:b/>
              </w:rPr>
            </w:pPr>
            <w:r w:rsidRPr="00BA02C8">
              <w:rPr>
                <w:b/>
              </w:rPr>
              <w:t>Övriga frågor</w:t>
            </w:r>
          </w:p>
          <w:p w14:paraId="416A8F82" w14:textId="75D0A497" w:rsidR="00635261" w:rsidRDefault="009C77ED" w:rsidP="00BA02C8">
            <w:pPr>
              <w:rPr>
                <w:bCs/>
              </w:rPr>
            </w:pPr>
            <w:r>
              <w:rPr>
                <w:bCs/>
              </w:rPr>
              <w:t>Återrapport</w:t>
            </w:r>
            <w:r w:rsidR="00BA02C8">
              <w:rPr>
                <w:bCs/>
              </w:rPr>
              <w:t xml:space="preserve"> från EU-nämndens resa till Hanaholmen, Finland</w:t>
            </w:r>
            <w:r w:rsidR="003329D5">
              <w:rPr>
                <w:bCs/>
              </w:rPr>
              <w:t xml:space="preserve"> den 16–17 september 2024</w:t>
            </w:r>
            <w:r w:rsidR="00BA02C8">
              <w:rPr>
                <w:bCs/>
              </w:rPr>
              <w:t xml:space="preserve">. </w:t>
            </w:r>
          </w:p>
          <w:p w14:paraId="79733F52" w14:textId="555132C3" w:rsidR="00635261" w:rsidRDefault="00635261" w:rsidP="00BA02C8">
            <w:pPr>
              <w:rPr>
                <w:bCs/>
              </w:rPr>
            </w:pPr>
          </w:p>
          <w:p w14:paraId="271533FD" w14:textId="73783FE2" w:rsidR="00635261" w:rsidRDefault="00635261" w:rsidP="00BA02C8">
            <w:pPr>
              <w:rPr>
                <w:bCs/>
              </w:rPr>
            </w:pPr>
          </w:p>
          <w:p w14:paraId="6737AC2C" w14:textId="5DD5038D" w:rsidR="00635261" w:rsidRDefault="00635261" w:rsidP="00BA02C8">
            <w:pPr>
              <w:rPr>
                <w:bCs/>
              </w:rPr>
            </w:pPr>
          </w:p>
          <w:p w14:paraId="4FF623D2" w14:textId="77777777" w:rsidR="00635261" w:rsidRDefault="00635261" w:rsidP="00BA02C8">
            <w:pPr>
              <w:rPr>
                <w:bCs/>
              </w:rPr>
            </w:pPr>
          </w:p>
          <w:p w14:paraId="0D274FEE" w14:textId="55780880" w:rsidR="00897DA7" w:rsidRPr="00BA02C8" w:rsidRDefault="00897DA7" w:rsidP="00BA02C8">
            <w:pPr>
              <w:rPr>
                <w:bCs/>
              </w:rPr>
            </w:pPr>
          </w:p>
        </w:tc>
      </w:tr>
      <w:tr w:rsidR="00BA02C8" w:rsidRPr="00DF4413" w14:paraId="2C572A07" w14:textId="77777777" w:rsidTr="000304C1">
        <w:trPr>
          <w:trHeight w:val="568"/>
        </w:trPr>
        <w:tc>
          <w:tcPr>
            <w:tcW w:w="567" w:type="dxa"/>
          </w:tcPr>
          <w:p w14:paraId="12BD35F1" w14:textId="77777777" w:rsidR="00BA02C8" w:rsidRDefault="00BA02C8" w:rsidP="000E211D">
            <w:pPr>
              <w:tabs>
                <w:tab w:val="left" w:pos="1701"/>
              </w:tabs>
              <w:spacing w:line="252" w:lineRule="auto"/>
              <w:rPr>
                <w:b/>
                <w:snapToGrid w:val="0"/>
                <w:color w:val="000000" w:themeColor="text1"/>
                <w:lang w:eastAsia="en-US"/>
              </w:rPr>
            </w:pPr>
          </w:p>
        </w:tc>
        <w:tc>
          <w:tcPr>
            <w:tcW w:w="7371" w:type="dxa"/>
          </w:tcPr>
          <w:p w14:paraId="7CD2AAE5" w14:textId="77777777" w:rsidR="00BA02C8" w:rsidRPr="00E34740" w:rsidRDefault="00BA02C8" w:rsidP="00BA02C8">
            <w:pPr>
              <w:rPr>
                <w:rFonts w:eastAsiaTheme="minorHAnsi"/>
                <w:color w:val="000000"/>
                <w:lang w:eastAsia="en-US"/>
              </w:rPr>
            </w:pPr>
            <w:r>
              <w:rPr>
                <w:rFonts w:eastAsiaTheme="minorHAnsi"/>
                <w:color w:val="000000"/>
                <w:lang w:eastAsia="en-US"/>
              </w:rPr>
              <w:t xml:space="preserve">Skriftliga samråd som ägt rum sedan sammanträdet den 19 juli </w:t>
            </w:r>
            <w:proofErr w:type="gramStart"/>
            <w:r>
              <w:rPr>
                <w:rFonts w:eastAsiaTheme="minorHAnsi"/>
                <w:color w:val="000000"/>
                <w:lang w:eastAsia="en-US"/>
              </w:rPr>
              <w:t>2024  (</w:t>
            </w:r>
            <w:proofErr w:type="gramEnd"/>
            <w:r>
              <w:rPr>
                <w:rFonts w:eastAsiaTheme="minorHAnsi"/>
                <w:color w:val="000000"/>
                <w:lang w:eastAsia="en-US"/>
              </w:rPr>
              <w:t xml:space="preserve">återfinns i bilaga 2).  </w:t>
            </w:r>
          </w:p>
          <w:p w14:paraId="7FCB10F9" w14:textId="77777777" w:rsidR="00BA02C8" w:rsidRDefault="00BA02C8" w:rsidP="000E211D">
            <w:pPr>
              <w:rPr>
                <w:rFonts w:eastAsiaTheme="minorHAnsi"/>
                <w:color w:val="000000"/>
                <w:lang w:eastAsia="en-US"/>
              </w:rPr>
            </w:pPr>
          </w:p>
        </w:tc>
      </w:tr>
      <w:bookmarkEnd w:id="0"/>
    </w:tbl>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319CD15A" w14:textId="6ECDFBF8" w:rsidR="005C12CA" w:rsidRDefault="005C12CA" w:rsidP="004532CA">
      <w:pPr>
        <w:tabs>
          <w:tab w:val="left" w:pos="1701"/>
        </w:tabs>
        <w:spacing w:line="252" w:lineRule="auto"/>
        <w:rPr>
          <w:b/>
          <w:snapToGrid w:val="0"/>
          <w:lang w:eastAsia="en-US"/>
        </w:rPr>
      </w:pPr>
    </w:p>
    <w:p w14:paraId="6F485A7E" w14:textId="45C48849" w:rsidR="00BA7414" w:rsidRDefault="00BA7414" w:rsidP="004532CA">
      <w:pPr>
        <w:tabs>
          <w:tab w:val="left" w:pos="1701"/>
        </w:tabs>
        <w:spacing w:line="252" w:lineRule="auto"/>
        <w:rPr>
          <w:b/>
          <w:snapToGrid w:val="0"/>
          <w:lang w:eastAsia="en-US"/>
        </w:rPr>
      </w:pPr>
    </w:p>
    <w:p w14:paraId="1FAD43BF" w14:textId="77777777" w:rsidR="00BA7414" w:rsidRDefault="00BA7414"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7E1079F3" w14:textId="77777777" w:rsidR="00690694" w:rsidRDefault="008053BD" w:rsidP="004532CA">
      <w:pPr>
        <w:tabs>
          <w:tab w:val="left" w:pos="1701"/>
        </w:tabs>
        <w:spacing w:line="252" w:lineRule="auto"/>
        <w:rPr>
          <w:b/>
          <w:snapToGrid w:val="0"/>
          <w:lang w:eastAsia="en-US"/>
        </w:rPr>
      </w:pPr>
      <w:r>
        <w:rPr>
          <w:b/>
          <w:snapToGrid w:val="0"/>
          <w:lang w:eastAsia="en-US"/>
        </w:rPr>
        <w:tab/>
      </w:r>
    </w:p>
    <w:p w14:paraId="3B74D60E" w14:textId="77777777" w:rsidR="00690694" w:rsidRDefault="00690694" w:rsidP="004532CA">
      <w:pPr>
        <w:tabs>
          <w:tab w:val="left" w:pos="1701"/>
        </w:tabs>
        <w:spacing w:line="252" w:lineRule="auto"/>
        <w:rPr>
          <w:b/>
          <w:snapToGrid w:val="0"/>
          <w:lang w:eastAsia="en-US"/>
        </w:rPr>
      </w:pPr>
    </w:p>
    <w:p w14:paraId="5C08F90D" w14:textId="77777777" w:rsidR="00BD1382" w:rsidRDefault="00690694" w:rsidP="004532CA">
      <w:pPr>
        <w:tabs>
          <w:tab w:val="left" w:pos="1701"/>
        </w:tabs>
        <w:spacing w:line="252" w:lineRule="auto"/>
        <w:rPr>
          <w:b/>
          <w:snapToGrid w:val="0"/>
          <w:lang w:eastAsia="en-US"/>
        </w:rPr>
      </w:pPr>
      <w:r>
        <w:rPr>
          <w:b/>
          <w:snapToGrid w:val="0"/>
          <w:lang w:eastAsia="en-US"/>
        </w:rPr>
        <w:tab/>
      </w:r>
    </w:p>
    <w:p w14:paraId="4FBE740A" w14:textId="77777777" w:rsidR="00BD1382" w:rsidRDefault="00BD1382">
      <w:pPr>
        <w:widowControl/>
        <w:spacing w:after="160" w:line="259" w:lineRule="auto"/>
        <w:rPr>
          <w:b/>
          <w:snapToGrid w:val="0"/>
          <w:lang w:eastAsia="en-US"/>
        </w:rPr>
      </w:pPr>
      <w:r>
        <w:rPr>
          <w:b/>
          <w:snapToGrid w:val="0"/>
          <w:lang w:eastAsia="en-US"/>
        </w:rPr>
        <w:br w:type="page"/>
      </w:r>
    </w:p>
    <w:p w14:paraId="24F5B661" w14:textId="58767D3F" w:rsidR="00690694" w:rsidRPr="00FB792F" w:rsidRDefault="00BD1382" w:rsidP="004532CA">
      <w:pPr>
        <w:tabs>
          <w:tab w:val="left" w:pos="1701"/>
        </w:tabs>
        <w:spacing w:line="252" w:lineRule="auto"/>
        <w:rPr>
          <w:b/>
          <w:snapToGrid w:val="0"/>
          <w:lang w:eastAsia="en-US"/>
        </w:rPr>
      </w:pPr>
      <w:r>
        <w:rPr>
          <w:b/>
          <w:snapToGrid w:val="0"/>
          <w:lang w:eastAsia="en-US"/>
        </w:rPr>
        <w:lastRenderedPageBreak/>
        <w:tab/>
      </w:r>
      <w:r w:rsidR="00D67773">
        <w:rPr>
          <w:b/>
          <w:snapToGrid w:val="0"/>
          <w:lang w:eastAsia="en-US"/>
        </w:rPr>
        <w:t>Vi</w:t>
      </w:r>
      <w:r w:rsidR="00D67773" w:rsidRPr="00FB792F">
        <w:rPr>
          <w:b/>
          <w:snapToGrid w:val="0"/>
          <w:lang w:eastAsia="en-US"/>
        </w:rPr>
        <w:t>d protokollet</w:t>
      </w:r>
    </w:p>
    <w:p w14:paraId="73299E33" w14:textId="5E9A0E07" w:rsidR="006F13FC" w:rsidRDefault="006F13FC" w:rsidP="00D67773">
      <w:pPr>
        <w:tabs>
          <w:tab w:val="left" w:pos="1701"/>
        </w:tabs>
        <w:spacing w:line="252" w:lineRule="auto"/>
        <w:rPr>
          <w:b/>
          <w:snapToGrid w:val="0"/>
          <w:lang w:eastAsia="en-US"/>
        </w:rPr>
      </w:pPr>
      <w:r>
        <w:rPr>
          <w:b/>
          <w:snapToGrid w:val="0"/>
          <w:lang w:eastAsia="en-US"/>
        </w:rPr>
        <w:tab/>
      </w:r>
    </w:p>
    <w:p w14:paraId="3ED88C73" w14:textId="2ECBE370" w:rsidR="00A43197" w:rsidRDefault="00A43197" w:rsidP="00D67773">
      <w:pPr>
        <w:tabs>
          <w:tab w:val="left" w:pos="1701"/>
        </w:tabs>
        <w:spacing w:line="252" w:lineRule="auto"/>
        <w:rPr>
          <w:b/>
          <w:snapToGrid w:val="0"/>
          <w:lang w:eastAsia="en-US"/>
        </w:rPr>
      </w:pPr>
    </w:p>
    <w:p w14:paraId="5EE118ED" w14:textId="6EDBE1AE" w:rsidR="00FB37D9" w:rsidRDefault="005F4421" w:rsidP="00D67773">
      <w:pPr>
        <w:tabs>
          <w:tab w:val="left" w:pos="1701"/>
        </w:tabs>
        <w:spacing w:line="252" w:lineRule="auto"/>
        <w:rPr>
          <w:b/>
          <w:snapToGrid w:val="0"/>
          <w:lang w:eastAsia="en-US"/>
        </w:rPr>
      </w:pPr>
      <w:r>
        <w:rPr>
          <w:b/>
          <w:snapToGrid w:val="0"/>
          <w:lang w:eastAsia="en-US"/>
        </w:rPr>
        <w:tab/>
        <w:t xml:space="preserve">Nicole Nordström </w:t>
      </w:r>
    </w:p>
    <w:p w14:paraId="53C03649" w14:textId="13349442" w:rsidR="006F13FC" w:rsidRPr="00FB792F" w:rsidRDefault="006F13FC" w:rsidP="00D67773">
      <w:pPr>
        <w:tabs>
          <w:tab w:val="left" w:pos="1701"/>
        </w:tabs>
        <w:spacing w:line="252" w:lineRule="auto"/>
        <w:rPr>
          <w:b/>
          <w:snapToGrid w:val="0"/>
          <w:lang w:eastAsia="en-US"/>
        </w:rPr>
      </w:pPr>
      <w:r>
        <w:rPr>
          <w:b/>
          <w:snapToGrid w:val="0"/>
          <w:lang w:eastAsia="en-US"/>
        </w:rPr>
        <w:tab/>
      </w:r>
    </w:p>
    <w:p w14:paraId="16AC166B" w14:textId="4202E76D" w:rsidR="00A43197" w:rsidRDefault="00A43197" w:rsidP="00D67773">
      <w:pPr>
        <w:tabs>
          <w:tab w:val="left" w:pos="1701"/>
        </w:tabs>
        <w:spacing w:line="252" w:lineRule="auto"/>
        <w:rPr>
          <w:b/>
          <w:snapToGrid w:val="0"/>
          <w:lang w:eastAsia="en-US"/>
        </w:rPr>
      </w:pPr>
    </w:p>
    <w:p w14:paraId="04751BCA" w14:textId="77777777" w:rsidR="00FB37D9" w:rsidRPr="00FB792F" w:rsidRDefault="00FB37D9"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5290D602"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7B0A87">
        <w:rPr>
          <w:b/>
          <w:snapToGrid w:val="0"/>
          <w:lang w:eastAsia="en-US"/>
        </w:rPr>
        <w:t>4 oktober 2024</w:t>
      </w:r>
    </w:p>
    <w:p w14:paraId="0D172D13" w14:textId="448E025F" w:rsidR="006F13FC" w:rsidRDefault="006F13FC" w:rsidP="00752DF2">
      <w:pPr>
        <w:tabs>
          <w:tab w:val="left" w:pos="1701"/>
        </w:tabs>
        <w:spacing w:line="252" w:lineRule="auto"/>
        <w:rPr>
          <w:b/>
          <w:snapToGrid w:val="0"/>
          <w:lang w:eastAsia="en-US"/>
        </w:rPr>
      </w:pPr>
    </w:p>
    <w:p w14:paraId="16FDCB8F" w14:textId="77777777" w:rsidR="005F4421" w:rsidRDefault="005F4421"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16641A98" w:rsidR="00752DF2" w:rsidRDefault="00752DF2" w:rsidP="00752DF2">
      <w:pPr>
        <w:tabs>
          <w:tab w:val="left" w:pos="1701"/>
        </w:tabs>
        <w:spacing w:line="252" w:lineRule="auto"/>
        <w:rPr>
          <w:b/>
          <w:snapToGrid w:val="0"/>
          <w:lang w:eastAsia="en-US"/>
        </w:rPr>
      </w:pPr>
    </w:p>
    <w:p w14:paraId="195CFF0E" w14:textId="77777777" w:rsidR="00AD4415" w:rsidRDefault="00AD4415" w:rsidP="00752DF2">
      <w:pPr>
        <w:tabs>
          <w:tab w:val="left" w:pos="1701"/>
        </w:tabs>
        <w:spacing w:line="252" w:lineRule="auto"/>
        <w:rPr>
          <w:b/>
          <w:snapToGrid w:val="0"/>
          <w:lang w:eastAsia="en-US"/>
        </w:rPr>
      </w:pPr>
    </w:p>
    <w:p w14:paraId="7357C696" w14:textId="533546B5" w:rsidR="005C12CA" w:rsidRDefault="00B87F75" w:rsidP="0010036A">
      <w:pPr>
        <w:tabs>
          <w:tab w:val="left" w:pos="1701"/>
        </w:tabs>
        <w:spacing w:line="252" w:lineRule="auto"/>
        <w:rPr>
          <w:b/>
          <w:snapToGrid w:val="0"/>
          <w:lang w:eastAsia="en-US"/>
        </w:rPr>
      </w:pPr>
      <w:r>
        <w:rPr>
          <w:b/>
          <w:snapToGrid w:val="0"/>
          <w:lang w:eastAsia="en-US"/>
        </w:rPr>
        <w:tab/>
        <w:t>E</w:t>
      </w:r>
      <w:r w:rsidR="005F4421">
        <w:rPr>
          <w:b/>
          <w:snapToGrid w:val="0"/>
          <w:lang w:eastAsia="en-US"/>
        </w:rPr>
        <w:t xml:space="preserve">rik Ottoson </w:t>
      </w:r>
    </w:p>
    <w:p w14:paraId="75D33F0B" w14:textId="6F41112C" w:rsidR="002F6381" w:rsidRDefault="00BD1382" w:rsidP="00BD138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E40240" w:rsidRPr="00DE5153" w14:paraId="0FFCBD16" w14:textId="77777777" w:rsidTr="003308F7">
        <w:trPr>
          <w:trHeight w:val="300"/>
        </w:trPr>
        <w:tc>
          <w:tcPr>
            <w:tcW w:w="4548" w:type="dxa"/>
            <w:gridSpan w:val="2"/>
            <w:tcBorders>
              <w:top w:val="single" w:sz="12" w:space="0" w:color="auto"/>
              <w:left w:val="single" w:sz="4" w:space="0" w:color="auto"/>
              <w:bottom w:val="single" w:sz="12" w:space="0" w:color="auto"/>
              <w:right w:val="nil"/>
            </w:tcBorders>
            <w:noWrap/>
            <w:hideMark/>
          </w:tcPr>
          <w:p w14:paraId="6109AF24" w14:textId="77777777" w:rsidR="00E40240" w:rsidRPr="00DE5153" w:rsidRDefault="00E40240" w:rsidP="003308F7">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B90E061" w14:textId="253062B3" w:rsidR="00E40240" w:rsidRPr="00DE5153" w:rsidRDefault="00E40240" w:rsidP="003308F7">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4</w:t>
            </w:r>
            <w:r w:rsidRPr="00DE5153">
              <w:rPr>
                <w:b/>
                <w:color w:val="000000"/>
                <w:lang w:val="en-GB" w:eastAsia="en-US"/>
              </w:rPr>
              <w:t>/2</w:t>
            </w:r>
            <w:r>
              <w:rPr>
                <w:b/>
                <w:color w:val="000000"/>
                <w:lang w:val="en-GB" w:eastAsia="en-US"/>
              </w:rPr>
              <w:t>5</w:t>
            </w:r>
            <w:r w:rsidRPr="00DE5153">
              <w:rPr>
                <w:b/>
                <w:color w:val="000000"/>
                <w:lang w:val="en-GB" w:eastAsia="en-US"/>
              </w:rPr>
              <w:t>:</w:t>
            </w:r>
            <w:r>
              <w:rPr>
                <w:b/>
                <w:color w:val="000000"/>
                <w:lang w:val="en-GB" w:eastAsia="en-US"/>
              </w:rPr>
              <w:t xml:space="preserve">1       </w:t>
            </w:r>
          </w:p>
        </w:tc>
      </w:tr>
      <w:tr w:rsidR="00E40240" w:rsidRPr="00DE5153" w14:paraId="4404928B" w14:textId="77777777" w:rsidTr="003308F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DEEB248" w14:textId="77777777" w:rsidR="00E40240" w:rsidRPr="00DE5153" w:rsidRDefault="00E40240" w:rsidP="003308F7">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793A6452" w14:textId="7DFFA991" w:rsidR="00E40240" w:rsidRPr="00DE5153" w:rsidRDefault="00E40240" w:rsidP="003308F7">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83672B">
              <w:rPr>
                <w:b/>
                <w:color w:val="000000"/>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50279AD8" w14:textId="43248B1D" w:rsidR="00E40240" w:rsidRPr="00DE5153" w:rsidRDefault="00E40240" w:rsidP="003308F7">
            <w:pPr>
              <w:spacing w:line="256" w:lineRule="auto"/>
              <w:rPr>
                <w:b/>
                <w:color w:val="000000"/>
                <w:szCs w:val="22"/>
                <w:lang w:val="en-GB" w:eastAsia="en-US"/>
              </w:rPr>
            </w:pPr>
            <w:r>
              <w:rPr>
                <w:b/>
                <w:color w:val="000000"/>
                <w:szCs w:val="22"/>
                <w:lang w:val="en-GB" w:eastAsia="en-US"/>
              </w:rPr>
              <w:t xml:space="preserve">§ </w:t>
            </w:r>
            <w:r w:rsidR="0083672B">
              <w:rPr>
                <w:b/>
                <w:color w:val="000000"/>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1A6C3074" w14:textId="76BB25D7" w:rsidR="00E40240" w:rsidRPr="00DE5153" w:rsidRDefault="00E40240" w:rsidP="003308F7">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438B9FC4" w14:textId="77777777" w:rsidR="00E40240" w:rsidRPr="00DE5153" w:rsidRDefault="00E40240" w:rsidP="003308F7">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E7D02EF" w14:textId="77777777" w:rsidR="00E40240" w:rsidRPr="00DE5153" w:rsidRDefault="00E40240" w:rsidP="003308F7">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CE677C4" w14:textId="77777777" w:rsidR="00E40240" w:rsidRPr="00DE5153" w:rsidRDefault="00E40240" w:rsidP="003308F7">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08D9E74" w14:textId="77777777" w:rsidR="00E40240" w:rsidRPr="00DE5153" w:rsidRDefault="00E40240" w:rsidP="003308F7">
            <w:pPr>
              <w:spacing w:line="256" w:lineRule="auto"/>
              <w:rPr>
                <w:b/>
                <w:color w:val="000000"/>
                <w:szCs w:val="22"/>
                <w:lang w:val="en-GB" w:eastAsia="en-US"/>
              </w:rPr>
            </w:pPr>
          </w:p>
        </w:tc>
      </w:tr>
      <w:tr w:rsidR="00E40240" w:rsidRPr="00DE5153" w14:paraId="1D19FAA9" w14:textId="77777777" w:rsidTr="003308F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E76C67E" w14:textId="77777777" w:rsidR="00E40240" w:rsidRPr="00DE5153" w:rsidRDefault="00E40240" w:rsidP="003308F7">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2DA9D479" w14:textId="77777777" w:rsidR="00E40240" w:rsidRPr="00DE5153" w:rsidRDefault="00E40240" w:rsidP="003308F7">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748F3CE" w14:textId="77777777" w:rsidR="00E40240" w:rsidRPr="00DE5153" w:rsidRDefault="00E40240" w:rsidP="003308F7">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4BE1B78" w14:textId="77777777" w:rsidR="00E40240" w:rsidRPr="00DE5153" w:rsidRDefault="00E40240" w:rsidP="003308F7">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3C30D18A" w14:textId="77777777" w:rsidR="00E40240" w:rsidRPr="00DE5153" w:rsidRDefault="00E40240" w:rsidP="003308F7">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7E37A38" w14:textId="77777777" w:rsidR="00E40240" w:rsidRPr="00DE5153" w:rsidRDefault="00E40240" w:rsidP="003308F7">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CD47D14" w14:textId="77777777" w:rsidR="00E40240" w:rsidRPr="00DE5153" w:rsidRDefault="00E40240" w:rsidP="003308F7">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6ECF2DB9" w14:textId="77777777" w:rsidR="00E40240" w:rsidRPr="00DE5153" w:rsidRDefault="00E40240" w:rsidP="003308F7">
            <w:pPr>
              <w:spacing w:line="256" w:lineRule="auto"/>
              <w:rPr>
                <w:color w:val="000000"/>
                <w:szCs w:val="22"/>
                <w:lang w:val="en-GB" w:eastAsia="en-US"/>
              </w:rPr>
            </w:pPr>
          </w:p>
        </w:tc>
      </w:tr>
      <w:tr w:rsidR="00E40240" w:rsidRPr="00DE5153" w14:paraId="229842D7" w14:textId="77777777" w:rsidTr="003308F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8B1E0F7" w14:textId="1D20DB49" w:rsidR="00E40240" w:rsidRPr="00DE5153" w:rsidRDefault="00E40240" w:rsidP="003308F7">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2B1026B8" w14:textId="632BC82D"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25AA2328" w14:textId="43B81EA2"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B1385DC" w14:textId="77777777" w:rsidR="00E40240" w:rsidRPr="00DE5153" w:rsidRDefault="00E40240" w:rsidP="003308F7">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0702F19D" w14:textId="77777777" w:rsidR="00E40240" w:rsidRPr="00605C66" w:rsidRDefault="00E40240" w:rsidP="003308F7">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6FBB95A" w14:textId="77777777" w:rsidR="00E40240" w:rsidRPr="00DE5153" w:rsidRDefault="00E40240" w:rsidP="003308F7">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520276B4"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390BC65" w14:textId="77777777" w:rsidR="00E40240" w:rsidRPr="00DE5153" w:rsidRDefault="00E40240" w:rsidP="003308F7">
            <w:pPr>
              <w:spacing w:line="256" w:lineRule="auto"/>
              <w:rPr>
                <w:color w:val="000000"/>
                <w:szCs w:val="22"/>
                <w:lang w:val="en-GB" w:eastAsia="en-US"/>
              </w:rPr>
            </w:pPr>
          </w:p>
        </w:tc>
      </w:tr>
      <w:tr w:rsidR="00E40240" w:rsidRPr="00DE5153" w14:paraId="2421CB0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648E4E8" w14:textId="77777777" w:rsidR="00E40240" w:rsidRPr="00DE5153" w:rsidRDefault="00E40240" w:rsidP="003308F7">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28" w:type="dxa"/>
            <w:tcBorders>
              <w:top w:val="nil"/>
              <w:left w:val="single" w:sz="4" w:space="0" w:color="auto"/>
              <w:bottom w:val="single" w:sz="4" w:space="0" w:color="auto"/>
              <w:right w:val="single" w:sz="4" w:space="0" w:color="auto"/>
            </w:tcBorders>
            <w:noWrap/>
          </w:tcPr>
          <w:p w14:paraId="758277F6" w14:textId="21AB529F" w:rsidR="00E40240" w:rsidRPr="00DE5153" w:rsidRDefault="00A75818" w:rsidP="003308F7">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294116D9" w14:textId="3635A999" w:rsidR="00E40240" w:rsidRPr="0053205B" w:rsidRDefault="00A75818" w:rsidP="003308F7">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41164DB0" w14:textId="77777777" w:rsidR="00E40240" w:rsidRPr="0053205B" w:rsidRDefault="00E40240" w:rsidP="003308F7">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0FAF1E06"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1F91CA" w14:textId="77777777" w:rsidR="00E40240" w:rsidRPr="0053205B" w:rsidRDefault="00E40240" w:rsidP="003308F7">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228C267" w14:textId="77777777" w:rsidR="00E40240" w:rsidRPr="0053205B" w:rsidRDefault="00E40240" w:rsidP="003308F7">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20B6E953" w14:textId="77777777" w:rsidR="00E40240" w:rsidRPr="0053205B" w:rsidRDefault="00E40240" w:rsidP="003308F7">
            <w:pPr>
              <w:spacing w:line="256" w:lineRule="auto"/>
              <w:rPr>
                <w:color w:val="000000"/>
                <w:szCs w:val="22"/>
                <w:lang w:eastAsia="en-US"/>
              </w:rPr>
            </w:pPr>
          </w:p>
        </w:tc>
      </w:tr>
      <w:tr w:rsidR="00E40240" w:rsidRPr="00DE5153" w14:paraId="3C27DC6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F769606" w14:textId="77777777" w:rsidR="00E40240" w:rsidRDefault="00E40240" w:rsidP="003308F7">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3662CC9" w14:textId="448D634C" w:rsidR="00E40240" w:rsidRPr="00DE5153" w:rsidRDefault="00A75818" w:rsidP="003308F7">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41D0F53C" w14:textId="6BA1B8A6" w:rsidR="00E40240" w:rsidRPr="0053205B" w:rsidRDefault="00A75818" w:rsidP="003308F7">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085CCCF3" w14:textId="77777777" w:rsidR="00E40240" w:rsidRPr="0053205B" w:rsidRDefault="00E40240" w:rsidP="003308F7">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6B2F4B0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5F74EA" w14:textId="77777777" w:rsidR="00E40240" w:rsidRPr="0053205B" w:rsidRDefault="00E40240" w:rsidP="003308F7">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3914EF3A" w14:textId="77777777" w:rsidR="00E40240" w:rsidRPr="0053205B" w:rsidRDefault="00E40240" w:rsidP="003308F7">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2A6314" w14:textId="77777777" w:rsidR="00E40240" w:rsidRPr="0053205B" w:rsidRDefault="00E40240" w:rsidP="003308F7">
            <w:pPr>
              <w:spacing w:line="256" w:lineRule="auto"/>
              <w:rPr>
                <w:color w:val="000000"/>
                <w:szCs w:val="22"/>
                <w:lang w:eastAsia="en-US"/>
              </w:rPr>
            </w:pPr>
          </w:p>
        </w:tc>
      </w:tr>
      <w:tr w:rsidR="00E40240" w:rsidRPr="00DE5153" w14:paraId="4C6D19C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03ED85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28" w:type="dxa"/>
            <w:tcBorders>
              <w:top w:val="nil"/>
              <w:left w:val="single" w:sz="4" w:space="0" w:color="auto"/>
              <w:bottom w:val="single" w:sz="4" w:space="0" w:color="auto"/>
              <w:right w:val="single" w:sz="4" w:space="0" w:color="auto"/>
            </w:tcBorders>
            <w:noWrap/>
          </w:tcPr>
          <w:p w14:paraId="65FE9703"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F42F4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C65A7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892608"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84A71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40C1C2B"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A15CAC" w14:textId="77777777" w:rsidR="00E40240" w:rsidRPr="00DE5153" w:rsidRDefault="00E40240" w:rsidP="003308F7">
            <w:pPr>
              <w:spacing w:line="256" w:lineRule="auto"/>
              <w:rPr>
                <w:color w:val="000000"/>
                <w:szCs w:val="22"/>
                <w:lang w:val="en-GB" w:eastAsia="en-US"/>
              </w:rPr>
            </w:pPr>
          </w:p>
        </w:tc>
      </w:tr>
      <w:tr w:rsidR="00E40240" w:rsidRPr="00DE5153" w14:paraId="6F5EE32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08296A7"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28" w:type="dxa"/>
            <w:tcBorders>
              <w:top w:val="nil"/>
              <w:left w:val="single" w:sz="4" w:space="0" w:color="auto"/>
              <w:bottom w:val="single" w:sz="4" w:space="0" w:color="auto"/>
              <w:right w:val="single" w:sz="4" w:space="0" w:color="auto"/>
            </w:tcBorders>
            <w:noWrap/>
          </w:tcPr>
          <w:p w14:paraId="7CDA3059" w14:textId="7F2723A9"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97DC290" w14:textId="0AE4190D"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89DEE7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DD166F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85D5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D08D7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D01267" w14:textId="77777777" w:rsidR="00E40240" w:rsidRPr="00DE5153" w:rsidRDefault="00E40240" w:rsidP="003308F7">
            <w:pPr>
              <w:spacing w:line="256" w:lineRule="auto"/>
              <w:rPr>
                <w:color w:val="000000"/>
                <w:szCs w:val="22"/>
                <w:lang w:val="en-GB" w:eastAsia="en-US"/>
              </w:rPr>
            </w:pPr>
          </w:p>
        </w:tc>
      </w:tr>
      <w:tr w:rsidR="00E40240" w:rsidRPr="00DE5153" w14:paraId="4A9EA44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63CC13C"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3CDD6AB"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B1169F"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BD839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6E09AD"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76192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0996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F9FE54" w14:textId="77777777" w:rsidR="00E40240" w:rsidRPr="00DE5153" w:rsidRDefault="00E40240" w:rsidP="003308F7">
            <w:pPr>
              <w:spacing w:line="256" w:lineRule="auto"/>
              <w:rPr>
                <w:color w:val="000000"/>
                <w:szCs w:val="22"/>
                <w:lang w:val="en-GB" w:eastAsia="en-US"/>
              </w:rPr>
            </w:pPr>
          </w:p>
        </w:tc>
      </w:tr>
      <w:tr w:rsidR="00E40240" w:rsidRPr="00DE5153" w14:paraId="7520E88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311D1E6"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DAE39AD" w14:textId="1B900E6C"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FE76283" w14:textId="646ED4BC"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ABB0C11" w14:textId="77777777" w:rsidR="00E40240" w:rsidRPr="00DE5153" w:rsidRDefault="00E40240" w:rsidP="003308F7">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64CA9EC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3AE1E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9F96D6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E6E661" w14:textId="77777777" w:rsidR="00E40240" w:rsidRPr="00DE5153" w:rsidRDefault="00E40240" w:rsidP="003308F7">
            <w:pPr>
              <w:spacing w:line="256" w:lineRule="auto"/>
              <w:rPr>
                <w:color w:val="000000"/>
                <w:szCs w:val="22"/>
                <w:lang w:val="en-GB" w:eastAsia="en-US"/>
              </w:rPr>
            </w:pPr>
          </w:p>
        </w:tc>
      </w:tr>
      <w:tr w:rsidR="00E40240" w:rsidRPr="00DE5153" w14:paraId="1552DD5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A85ACAF"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53E720B"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7A9D9E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1843F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4093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11419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0E1EC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C0ED0D" w14:textId="77777777" w:rsidR="00E40240" w:rsidRPr="00DE5153" w:rsidRDefault="00E40240" w:rsidP="003308F7">
            <w:pPr>
              <w:spacing w:line="256" w:lineRule="auto"/>
              <w:rPr>
                <w:color w:val="000000"/>
                <w:szCs w:val="22"/>
                <w:lang w:val="en-GB" w:eastAsia="en-US"/>
              </w:rPr>
            </w:pPr>
          </w:p>
        </w:tc>
      </w:tr>
      <w:tr w:rsidR="00E40240" w:rsidRPr="00DE5153" w14:paraId="7FB6FF6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7016536"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B949AF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F09C11D"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421ED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7A53B5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E2B61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70C52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4874D6" w14:textId="77777777" w:rsidR="00E40240" w:rsidRPr="00DE5153" w:rsidRDefault="00E40240" w:rsidP="003308F7">
            <w:pPr>
              <w:spacing w:line="256" w:lineRule="auto"/>
              <w:rPr>
                <w:color w:val="000000"/>
                <w:szCs w:val="22"/>
                <w:lang w:val="en-GB" w:eastAsia="en-US"/>
              </w:rPr>
            </w:pPr>
          </w:p>
        </w:tc>
      </w:tr>
      <w:tr w:rsidR="00E40240" w:rsidRPr="00DE5153" w14:paraId="18933B9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70B4BD"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40D271A1" w14:textId="0085FAD0"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5E0574" w14:textId="6117ADAE" w:rsidR="00E40240" w:rsidRPr="00070C4A"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604166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DCFA8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852B2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60E0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E5E51D" w14:textId="77777777" w:rsidR="00E40240" w:rsidRPr="00DE5153" w:rsidRDefault="00E40240" w:rsidP="003308F7">
            <w:pPr>
              <w:spacing w:line="256" w:lineRule="auto"/>
              <w:rPr>
                <w:color w:val="000000"/>
                <w:szCs w:val="22"/>
                <w:lang w:val="en-GB" w:eastAsia="en-US"/>
              </w:rPr>
            </w:pPr>
          </w:p>
        </w:tc>
      </w:tr>
      <w:tr w:rsidR="00E40240" w:rsidRPr="00DE5153" w14:paraId="7D4DBA1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61D03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3A7DCF4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786D0CF"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A05572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ECAD9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CB2A9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2E461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449D27" w14:textId="77777777" w:rsidR="00E40240" w:rsidRPr="00DE5153" w:rsidRDefault="00E40240" w:rsidP="003308F7">
            <w:pPr>
              <w:spacing w:line="256" w:lineRule="auto"/>
              <w:rPr>
                <w:color w:val="000000"/>
                <w:szCs w:val="22"/>
                <w:lang w:val="en-GB" w:eastAsia="en-US"/>
              </w:rPr>
            </w:pPr>
          </w:p>
        </w:tc>
      </w:tr>
      <w:tr w:rsidR="00E40240" w:rsidRPr="00DE5153" w14:paraId="004FFDD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9E98EF4"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Szatmári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001DE4E9"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E36FF3"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4A84A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D119C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D5C78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65515D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278C5" w14:textId="77777777" w:rsidR="00E40240" w:rsidRPr="00DE5153" w:rsidRDefault="00E40240" w:rsidP="003308F7">
            <w:pPr>
              <w:spacing w:line="256" w:lineRule="auto"/>
              <w:rPr>
                <w:color w:val="000000"/>
                <w:szCs w:val="22"/>
                <w:lang w:val="en-GB" w:eastAsia="en-US"/>
              </w:rPr>
            </w:pPr>
          </w:p>
        </w:tc>
      </w:tr>
      <w:tr w:rsidR="00E40240" w:rsidRPr="00DE5153" w14:paraId="364311D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7CA5755" w14:textId="77777777" w:rsidR="00E40240" w:rsidRPr="00A75818" w:rsidRDefault="00E40240" w:rsidP="003308F7">
            <w:pPr>
              <w:spacing w:line="256" w:lineRule="auto"/>
              <w:rPr>
                <w:color w:val="000000"/>
                <w:sz w:val="18"/>
                <w:szCs w:val="18"/>
                <w:lang w:val="en-GB" w:eastAsia="en-US"/>
              </w:rPr>
            </w:pPr>
            <w:r w:rsidRPr="00A75818">
              <w:rPr>
                <w:color w:val="000000"/>
                <w:sz w:val="18"/>
                <w:szCs w:val="18"/>
                <w:lang w:val="en-GB" w:eastAsia="en-US"/>
              </w:rPr>
              <w:t xml:space="preserve">Magnus </w:t>
            </w:r>
            <w:proofErr w:type="spellStart"/>
            <w:r w:rsidRPr="00A75818">
              <w:rPr>
                <w:color w:val="000000"/>
                <w:sz w:val="18"/>
                <w:szCs w:val="18"/>
                <w:lang w:val="en-GB" w:eastAsia="en-US"/>
              </w:rPr>
              <w:t>Berntsson</w:t>
            </w:r>
            <w:proofErr w:type="spellEnd"/>
            <w:r w:rsidRPr="00A75818">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48852821" w14:textId="2EF3AC2B" w:rsidR="00E40240" w:rsidRPr="00A75818" w:rsidRDefault="00A75818" w:rsidP="003308F7">
            <w:pPr>
              <w:spacing w:line="256" w:lineRule="auto"/>
              <w:rPr>
                <w:color w:val="000000"/>
                <w:szCs w:val="22"/>
                <w:lang w:val="en-GB" w:eastAsia="en-US"/>
              </w:rPr>
            </w:pPr>
            <w:r w:rsidRPr="00A75818">
              <w:rPr>
                <w:color w:val="000000"/>
                <w:szCs w:val="22"/>
                <w:lang w:val="en-GB" w:eastAsia="en-US"/>
              </w:rPr>
              <w:t>X</w:t>
            </w:r>
          </w:p>
        </w:tc>
        <w:tc>
          <w:tcPr>
            <w:tcW w:w="728" w:type="dxa"/>
            <w:tcBorders>
              <w:top w:val="nil"/>
              <w:left w:val="nil"/>
              <w:bottom w:val="single" w:sz="4" w:space="0" w:color="auto"/>
              <w:right w:val="single" w:sz="4" w:space="0" w:color="auto"/>
            </w:tcBorders>
            <w:noWrap/>
          </w:tcPr>
          <w:p w14:paraId="37615070" w14:textId="70EB8ECC" w:rsidR="00E40240" w:rsidRPr="00A75818" w:rsidRDefault="00A75818" w:rsidP="003308F7">
            <w:pPr>
              <w:spacing w:line="256" w:lineRule="auto"/>
              <w:rPr>
                <w:color w:val="000000"/>
                <w:szCs w:val="22"/>
                <w:lang w:val="en-GB" w:eastAsia="en-US"/>
              </w:rPr>
            </w:pPr>
            <w:r w:rsidRPr="00A75818">
              <w:rPr>
                <w:color w:val="000000"/>
                <w:szCs w:val="22"/>
                <w:lang w:val="en-GB" w:eastAsia="en-US"/>
              </w:rPr>
              <w:t>X</w:t>
            </w:r>
          </w:p>
        </w:tc>
        <w:tc>
          <w:tcPr>
            <w:tcW w:w="727" w:type="dxa"/>
            <w:tcBorders>
              <w:top w:val="nil"/>
              <w:left w:val="nil"/>
              <w:bottom w:val="single" w:sz="4" w:space="0" w:color="auto"/>
              <w:right w:val="single" w:sz="4" w:space="0" w:color="auto"/>
            </w:tcBorders>
            <w:noWrap/>
          </w:tcPr>
          <w:p w14:paraId="2B57AB8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5D62BE"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A1EC0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E90D6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B32299" w14:textId="77777777" w:rsidR="00E40240" w:rsidRPr="00DE5153" w:rsidRDefault="00E40240" w:rsidP="003308F7">
            <w:pPr>
              <w:spacing w:line="256" w:lineRule="auto"/>
              <w:rPr>
                <w:color w:val="000000"/>
                <w:szCs w:val="22"/>
                <w:lang w:val="en-GB" w:eastAsia="en-US"/>
              </w:rPr>
            </w:pPr>
          </w:p>
        </w:tc>
      </w:tr>
      <w:tr w:rsidR="00E40240" w:rsidRPr="00DE5153" w14:paraId="72CBA38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61018CE"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2947D69" w14:textId="31D65FBA"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459C1889" w14:textId="675632E6"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0660F1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5ED97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FC8EBA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A05BF4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873367" w14:textId="77777777" w:rsidR="00E40240" w:rsidRPr="00DE5153" w:rsidRDefault="00E40240" w:rsidP="003308F7">
            <w:pPr>
              <w:spacing w:line="256" w:lineRule="auto"/>
              <w:rPr>
                <w:color w:val="000000"/>
                <w:szCs w:val="22"/>
                <w:lang w:val="en-GB" w:eastAsia="en-US"/>
              </w:rPr>
            </w:pPr>
          </w:p>
        </w:tc>
      </w:tr>
      <w:tr w:rsidR="00E40240" w:rsidRPr="00DE5153" w14:paraId="411C0A01"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94D32DC"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1A4DA0A" w14:textId="08233D2A"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C4DB3B5" w14:textId="038D85E4"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BF40D2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CAA832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76B9D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C4A0A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5348C9" w14:textId="77777777" w:rsidR="00E40240" w:rsidRPr="00DE5153" w:rsidRDefault="00E40240" w:rsidP="003308F7">
            <w:pPr>
              <w:spacing w:line="256" w:lineRule="auto"/>
              <w:rPr>
                <w:color w:val="000000"/>
                <w:szCs w:val="22"/>
                <w:lang w:val="en-GB" w:eastAsia="en-US"/>
              </w:rPr>
            </w:pPr>
          </w:p>
        </w:tc>
      </w:tr>
      <w:tr w:rsidR="00E40240" w:rsidRPr="00DE5153" w14:paraId="7DF2631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BB8B109"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76C9CF5" w14:textId="4AEE1886"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CCE320F" w14:textId="7C9BE42D"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D630EC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3A3A36"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0D80E9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BB5BDE9"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434673" w14:textId="77777777" w:rsidR="00E40240" w:rsidRPr="00DE5153" w:rsidRDefault="00E40240" w:rsidP="003308F7">
            <w:pPr>
              <w:spacing w:line="256" w:lineRule="auto"/>
              <w:rPr>
                <w:color w:val="000000"/>
                <w:szCs w:val="22"/>
                <w:lang w:val="en-GB" w:eastAsia="en-US"/>
              </w:rPr>
            </w:pPr>
          </w:p>
        </w:tc>
      </w:tr>
      <w:tr w:rsidR="00E40240" w:rsidRPr="00DE5153" w14:paraId="6D57C27E" w14:textId="77777777" w:rsidTr="003308F7">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56D08E3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9EC0562" w14:textId="2B2FA339"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0E9745B0" w14:textId="67748840"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C59368B"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658E68E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35A7FA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61DF92B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590D4688" w14:textId="77777777" w:rsidR="00E40240" w:rsidRPr="00DE5153" w:rsidRDefault="00E40240" w:rsidP="003308F7">
            <w:pPr>
              <w:spacing w:line="256" w:lineRule="auto"/>
              <w:rPr>
                <w:color w:val="000000"/>
                <w:szCs w:val="22"/>
                <w:lang w:val="en-GB" w:eastAsia="en-US"/>
              </w:rPr>
            </w:pPr>
          </w:p>
        </w:tc>
      </w:tr>
      <w:tr w:rsidR="00E40240" w:rsidRPr="00DE5153" w14:paraId="41DB82D8" w14:textId="77777777" w:rsidTr="003308F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ACD5BF9" w14:textId="77777777" w:rsidR="00E40240" w:rsidRPr="00DE5153" w:rsidRDefault="00E40240" w:rsidP="003308F7">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134E5792" w14:textId="77777777" w:rsidR="00E40240" w:rsidRPr="00DE5153" w:rsidRDefault="00E40240" w:rsidP="003308F7">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3F823609" w14:textId="77777777" w:rsidR="00E40240" w:rsidRPr="00DE5153" w:rsidRDefault="00E40240" w:rsidP="003308F7">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5FC161" w14:textId="77777777" w:rsidR="00E40240" w:rsidRPr="00DE5153" w:rsidRDefault="00E40240" w:rsidP="003308F7">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518A4C00" w14:textId="77777777" w:rsidR="00E40240" w:rsidRPr="00605C66" w:rsidRDefault="00E40240" w:rsidP="003308F7">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1928AD2" w14:textId="77777777" w:rsidR="00E40240" w:rsidRPr="00DE5153" w:rsidRDefault="00E40240" w:rsidP="003308F7">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DE47208"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F76B48" w14:textId="77777777" w:rsidR="00E40240" w:rsidRPr="00DE5153" w:rsidRDefault="00E40240" w:rsidP="003308F7">
            <w:pPr>
              <w:spacing w:line="256" w:lineRule="auto"/>
              <w:rPr>
                <w:color w:val="000000"/>
                <w:szCs w:val="22"/>
                <w:lang w:val="en-GB" w:eastAsia="en-US"/>
              </w:rPr>
            </w:pPr>
          </w:p>
        </w:tc>
      </w:tr>
      <w:tr w:rsidR="00E40240" w:rsidRPr="00DE5153" w14:paraId="22F74075" w14:textId="77777777" w:rsidTr="003308F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1D37829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7598D64E" w14:textId="77777777" w:rsidR="00E40240" w:rsidRPr="00DE5153" w:rsidRDefault="00E40240" w:rsidP="003308F7">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362622E" w14:textId="77777777" w:rsidR="00E40240" w:rsidRPr="00DE5153" w:rsidRDefault="00E40240" w:rsidP="003308F7">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705D2B4A" w14:textId="77777777" w:rsidR="00E40240" w:rsidRPr="00DE5153" w:rsidRDefault="00E40240" w:rsidP="003308F7">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152B902" w14:textId="77777777" w:rsidR="00E40240" w:rsidRPr="00605C66" w:rsidRDefault="00E40240" w:rsidP="003308F7">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D9056C6" w14:textId="77777777" w:rsidR="00E40240" w:rsidRPr="00DE5153" w:rsidRDefault="00E40240" w:rsidP="003308F7">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455DA3A0"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345B05B8" w14:textId="77777777" w:rsidR="00E40240" w:rsidRPr="00DE5153" w:rsidRDefault="00E40240" w:rsidP="003308F7">
            <w:pPr>
              <w:spacing w:line="256" w:lineRule="auto"/>
              <w:rPr>
                <w:color w:val="000000"/>
                <w:szCs w:val="22"/>
                <w:lang w:val="en-GB" w:eastAsia="en-US"/>
              </w:rPr>
            </w:pPr>
          </w:p>
        </w:tc>
      </w:tr>
      <w:tr w:rsidR="00E40240" w:rsidRPr="00DE5153" w14:paraId="6FA3307E"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2708F77"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28" w:type="dxa"/>
            <w:tcBorders>
              <w:top w:val="single" w:sz="4" w:space="0" w:color="auto"/>
              <w:left w:val="single" w:sz="4" w:space="0" w:color="auto"/>
              <w:bottom w:val="single" w:sz="4" w:space="0" w:color="auto"/>
              <w:right w:val="single" w:sz="4" w:space="0" w:color="auto"/>
            </w:tcBorders>
            <w:noWrap/>
          </w:tcPr>
          <w:p w14:paraId="333C7C3B"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276BF86"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109E4B3A"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23B8B7DB"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072007D"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0896A2B"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2BAB44A" w14:textId="77777777" w:rsidR="00E40240" w:rsidRPr="00DE5153" w:rsidRDefault="00E40240" w:rsidP="003308F7">
            <w:pPr>
              <w:spacing w:line="256" w:lineRule="auto"/>
              <w:rPr>
                <w:color w:val="000000"/>
                <w:szCs w:val="22"/>
                <w:lang w:val="en-GB" w:eastAsia="en-US"/>
              </w:rPr>
            </w:pPr>
          </w:p>
        </w:tc>
      </w:tr>
      <w:tr w:rsidR="00E40240" w:rsidRPr="00DE5153" w14:paraId="41D65E88"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2883D6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Ann-Charlotte </w:t>
            </w:r>
            <w:proofErr w:type="spellStart"/>
            <w:r>
              <w:rPr>
                <w:color w:val="000000"/>
                <w:sz w:val="18"/>
                <w:szCs w:val="18"/>
                <w:lang w:val="en-GB" w:eastAsia="en-US"/>
              </w:rPr>
              <w:t>Hammar</w:t>
            </w:r>
            <w:proofErr w:type="spellEnd"/>
            <w:r>
              <w:rPr>
                <w:color w:val="000000"/>
                <w:sz w:val="18"/>
                <w:szCs w:val="18"/>
                <w:lang w:val="en-GB" w:eastAsia="en-US"/>
              </w:rPr>
              <w:t xml:space="preserve"> </w:t>
            </w:r>
            <w:proofErr w:type="spellStart"/>
            <w:r>
              <w:rPr>
                <w:color w:val="000000"/>
                <w:sz w:val="18"/>
                <w:szCs w:val="18"/>
                <w:lang w:val="en-GB" w:eastAsia="en-US"/>
              </w:rPr>
              <w:t>Johnsson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FA8A91B" w14:textId="5D9593AD"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6C40FC" w14:textId="432E6F67"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805C4A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565B5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9F6A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79839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BB41C2" w14:textId="77777777" w:rsidR="00E40240" w:rsidRPr="00DE5153" w:rsidRDefault="00E40240" w:rsidP="003308F7">
            <w:pPr>
              <w:spacing w:line="256" w:lineRule="auto"/>
              <w:rPr>
                <w:color w:val="000000"/>
                <w:szCs w:val="22"/>
                <w:lang w:val="en-GB" w:eastAsia="en-US"/>
              </w:rPr>
            </w:pPr>
          </w:p>
        </w:tc>
      </w:tr>
      <w:tr w:rsidR="00E40240" w:rsidRPr="00DE5153" w14:paraId="6EC7A8A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7F563F1" w14:textId="77777777" w:rsidR="00E40240" w:rsidRPr="00DE5153" w:rsidRDefault="00E40240" w:rsidP="003308F7">
            <w:pPr>
              <w:spacing w:line="256" w:lineRule="auto"/>
              <w:rPr>
                <w:color w:val="000000"/>
                <w:sz w:val="18"/>
                <w:szCs w:val="18"/>
                <w:lang w:val="en-GB" w:eastAsia="en-US"/>
              </w:rPr>
            </w:pPr>
            <w:r w:rsidRPr="0012659E">
              <w:rPr>
                <w:color w:val="000000"/>
                <w:sz w:val="18"/>
                <w:szCs w:val="18"/>
                <w:lang w:val="en-GB" w:eastAsia="en-US"/>
              </w:rPr>
              <w:t>Markus Kallifatides (S)</w:t>
            </w:r>
          </w:p>
        </w:tc>
        <w:tc>
          <w:tcPr>
            <w:tcW w:w="728" w:type="dxa"/>
            <w:tcBorders>
              <w:top w:val="nil"/>
              <w:left w:val="single" w:sz="4" w:space="0" w:color="auto"/>
              <w:bottom w:val="single" w:sz="4" w:space="0" w:color="auto"/>
              <w:right w:val="single" w:sz="4" w:space="0" w:color="auto"/>
            </w:tcBorders>
            <w:noWrap/>
          </w:tcPr>
          <w:p w14:paraId="7C07FAE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314E6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99A134"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CA354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6B12D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BF0D2A"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68C12D" w14:textId="77777777" w:rsidR="00E40240" w:rsidRPr="00DE5153" w:rsidRDefault="00E40240" w:rsidP="003308F7">
            <w:pPr>
              <w:spacing w:line="256" w:lineRule="auto"/>
              <w:rPr>
                <w:color w:val="000000"/>
                <w:szCs w:val="22"/>
                <w:lang w:val="en-GB" w:eastAsia="en-US"/>
              </w:rPr>
            </w:pPr>
          </w:p>
        </w:tc>
      </w:tr>
      <w:tr w:rsidR="00E40240" w:rsidRPr="00DE5153" w14:paraId="670F711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C9EB9B4"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0472BE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56BD39E"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A25619"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DE71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27D17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9BE08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027A02" w14:textId="77777777" w:rsidR="00E40240" w:rsidRPr="00DE5153" w:rsidRDefault="00E40240" w:rsidP="003308F7">
            <w:pPr>
              <w:spacing w:line="256" w:lineRule="auto"/>
              <w:rPr>
                <w:color w:val="000000"/>
                <w:szCs w:val="22"/>
                <w:lang w:val="en-GB" w:eastAsia="en-US"/>
              </w:rPr>
            </w:pPr>
          </w:p>
        </w:tc>
      </w:tr>
      <w:tr w:rsidR="00E40240" w:rsidRPr="00DE5153" w14:paraId="12616BF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671B147"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Rose-Marie Carlsson (S)</w:t>
            </w:r>
          </w:p>
        </w:tc>
        <w:tc>
          <w:tcPr>
            <w:tcW w:w="728" w:type="dxa"/>
            <w:tcBorders>
              <w:top w:val="nil"/>
              <w:left w:val="single" w:sz="4" w:space="0" w:color="auto"/>
              <w:bottom w:val="single" w:sz="4" w:space="0" w:color="auto"/>
              <w:right w:val="single" w:sz="4" w:space="0" w:color="auto"/>
            </w:tcBorders>
            <w:noWrap/>
          </w:tcPr>
          <w:p w14:paraId="62AAE6A7" w14:textId="65929DC3" w:rsidR="00E40240" w:rsidRPr="00DE5153" w:rsidRDefault="00A317EC" w:rsidP="003308F7">
            <w:pPr>
              <w:spacing w:line="256" w:lineRule="auto"/>
              <w:rPr>
                <w:color w:val="000000"/>
                <w:szCs w:val="22"/>
                <w:lang w:val="en-GB" w:eastAsia="en-US"/>
              </w:rPr>
            </w:pPr>
            <w:r>
              <w:rPr>
                <w:color w:val="000000"/>
                <w:szCs w:val="22"/>
                <w:lang w:val="en-GB" w:eastAsia="en-US"/>
              </w:rPr>
              <w:t>2)</w:t>
            </w:r>
          </w:p>
        </w:tc>
        <w:tc>
          <w:tcPr>
            <w:tcW w:w="728" w:type="dxa"/>
            <w:tcBorders>
              <w:top w:val="nil"/>
              <w:left w:val="nil"/>
              <w:bottom w:val="single" w:sz="4" w:space="0" w:color="auto"/>
              <w:right w:val="single" w:sz="4" w:space="0" w:color="auto"/>
            </w:tcBorders>
            <w:noWrap/>
          </w:tcPr>
          <w:p w14:paraId="515F8A28" w14:textId="55EEBF51"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943F32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D4EC9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858EF5"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3CA43F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419F2BD5" w14:textId="77777777" w:rsidR="00E40240" w:rsidRPr="00DE5153" w:rsidRDefault="00E40240" w:rsidP="003308F7">
            <w:pPr>
              <w:spacing w:line="256" w:lineRule="auto"/>
              <w:rPr>
                <w:color w:val="000000"/>
                <w:szCs w:val="22"/>
                <w:lang w:val="en-GB" w:eastAsia="en-US"/>
              </w:rPr>
            </w:pPr>
          </w:p>
        </w:tc>
      </w:tr>
      <w:tr w:rsidR="00E40240" w:rsidRPr="00DE5153" w14:paraId="5904C8F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E769CB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7662F9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3C3594"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EE04F6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53C836"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34A19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1294115"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B280D2" w14:textId="77777777" w:rsidR="00E40240" w:rsidRPr="00DE5153" w:rsidRDefault="00E40240" w:rsidP="003308F7">
            <w:pPr>
              <w:spacing w:line="256" w:lineRule="auto"/>
              <w:rPr>
                <w:color w:val="000000"/>
                <w:szCs w:val="22"/>
                <w:lang w:val="en-GB" w:eastAsia="en-US"/>
              </w:rPr>
            </w:pPr>
          </w:p>
        </w:tc>
      </w:tr>
      <w:tr w:rsidR="00E40240" w:rsidRPr="00DE5153" w14:paraId="70F7ABF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79F5D71"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7D06F20"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43E583"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1C87FA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D4D6F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747E1A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77AC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1ED5AA" w14:textId="77777777" w:rsidR="00E40240" w:rsidRPr="00DE5153" w:rsidRDefault="00E40240" w:rsidP="003308F7">
            <w:pPr>
              <w:spacing w:line="256" w:lineRule="auto"/>
              <w:rPr>
                <w:color w:val="000000"/>
                <w:szCs w:val="22"/>
                <w:lang w:val="en-GB" w:eastAsia="en-US"/>
              </w:rPr>
            </w:pPr>
          </w:p>
        </w:tc>
      </w:tr>
      <w:tr w:rsidR="00E40240" w:rsidRPr="00DE5153" w14:paraId="4E3B777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88D9220"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Jessica </w:t>
            </w:r>
            <w:proofErr w:type="spellStart"/>
            <w:r>
              <w:rPr>
                <w:color w:val="000000"/>
                <w:sz w:val="18"/>
                <w:szCs w:val="18"/>
                <w:lang w:val="en-GB" w:eastAsia="en-US"/>
              </w:rPr>
              <w:t>Stegrud</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A2BBCA7" w14:textId="77550AE4"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AF12325" w14:textId="5378A214"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FDDF911"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8C49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8B80C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CD8C9C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C1D5FF" w14:textId="77777777" w:rsidR="00E40240" w:rsidRPr="00DE5153" w:rsidRDefault="00E40240" w:rsidP="003308F7">
            <w:pPr>
              <w:spacing w:line="256" w:lineRule="auto"/>
              <w:rPr>
                <w:color w:val="000000"/>
                <w:szCs w:val="22"/>
                <w:lang w:val="en-GB" w:eastAsia="en-US"/>
              </w:rPr>
            </w:pPr>
          </w:p>
        </w:tc>
      </w:tr>
      <w:tr w:rsidR="00E40240" w:rsidRPr="00DE5153" w14:paraId="06F3134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A631CA5"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74ECEEB"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64D33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80756D1" w14:textId="77777777" w:rsidR="00E40240" w:rsidRPr="00DE5153" w:rsidRDefault="00E40240" w:rsidP="003308F7">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2C9A8377"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EB2498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BB2C4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9DE1FB" w14:textId="77777777" w:rsidR="00E40240" w:rsidRPr="00DE5153" w:rsidRDefault="00E40240" w:rsidP="003308F7">
            <w:pPr>
              <w:spacing w:line="256" w:lineRule="auto"/>
              <w:rPr>
                <w:color w:val="000000"/>
                <w:szCs w:val="22"/>
                <w:lang w:val="en-GB" w:eastAsia="en-US"/>
              </w:rPr>
            </w:pPr>
          </w:p>
        </w:tc>
      </w:tr>
      <w:tr w:rsidR="00E40240" w:rsidRPr="00DE5153" w14:paraId="52EC2EE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637745E"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878115E" w14:textId="148FD6D9"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13F071D" w14:textId="2C30494C"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A008D5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3B507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8A04CD"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E6E8B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A8FD2" w14:textId="77777777" w:rsidR="00E40240" w:rsidRPr="00DE5153" w:rsidRDefault="00E40240" w:rsidP="003308F7">
            <w:pPr>
              <w:spacing w:line="256" w:lineRule="auto"/>
              <w:rPr>
                <w:color w:val="000000"/>
                <w:szCs w:val="22"/>
                <w:lang w:val="en-GB" w:eastAsia="en-US"/>
              </w:rPr>
            </w:pPr>
          </w:p>
        </w:tc>
      </w:tr>
      <w:tr w:rsidR="00E40240" w:rsidRPr="00DE5153" w14:paraId="07FEC4C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9CF1B1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94E5742"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76510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0F290B"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A6915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22AAA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FA49D2"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EEE61E" w14:textId="77777777" w:rsidR="00E40240" w:rsidRPr="00DE5153" w:rsidRDefault="00E40240" w:rsidP="003308F7">
            <w:pPr>
              <w:spacing w:line="256" w:lineRule="auto"/>
              <w:rPr>
                <w:color w:val="000000"/>
                <w:szCs w:val="22"/>
                <w:lang w:val="en-GB" w:eastAsia="en-US"/>
              </w:rPr>
            </w:pPr>
          </w:p>
        </w:tc>
      </w:tr>
      <w:tr w:rsidR="00E40240" w:rsidRPr="00DE5153" w14:paraId="7A65A9E1"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3D08CEA"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2BADFC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287970"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9C79FD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4C105D"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1C930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416C2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DFE51E" w14:textId="77777777" w:rsidR="00E40240" w:rsidRPr="00DE5153" w:rsidRDefault="00E40240" w:rsidP="003308F7">
            <w:pPr>
              <w:spacing w:line="256" w:lineRule="auto"/>
              <w:rPr>
                <w:color w:val="000000"/>
                <w:szCs w:val="22"/>
                <w:lang w:val="en-GB" w:eastAsia="en-US"/>
              </w:rPr>
            </w:pPr>
          </w:p>
        </w:tc>
      </w:tr>
      <w:tr w:rsidR="00E40240" w:rsidRPr="00DE5153" w14:paraId="725FFA3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93311DA"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40AE71"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70DB2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94203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A3B41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41C53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3741B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E103EA" w14:textId="77777777" w:rsidR="00E40240" w:rsidRPr="00DE5153" w:rsidRDefault="00E40240" w:rsidP="003308F7">
            <w:pPr>
              <w:spacing w:line="256" w:lineRule="auto"/>
              <w:rPr>
                <w:color w:val="000000"/>
                <w:szCs w:val="22"/>
                <w:lang w:val="en-GB" w:eastAsia="en-US"/>
              </w:rPr>
            </w:pPr>
          </w:p>
        </w:tc>
      </w:tr>
      <w:tr w:rsidR="00E40240" w:rsidRPr="00DE5153" w14:paraId="1084C2B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70E80B1"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326C0468"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F1D82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FE503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3585E84"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2ED6A1"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ECAED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FB309E" w14:textId="77777777" w:rsidR="00E40240" w:rsidRPr="00DE5153" w:rsidRDefault="00E40240" w:rsidP="003308F7">
            <w:pPr>
              <w:spacing w:line="256" w:lineRule="auto"/>
              <w:rPr>
                <w:color w:val="000000"/>
                <w:szCs w:val="22"/>
                <w:lang w:val="en-GB" w:eastAsia="en-US"/>
              </w:rPr>
            </w:pPr>
          </w:p>
        </w:tc>
      </w:tr>
      <w:tr w:rsidR="00E40240" w:rsidRPr="00DE5153" w14:paraId="23575C3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02EAB7D"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975BF6A"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3D19A7" w14:textId="77777777" w:rsidR="00E40240" w:rsidRPr="002C630D" w:rsidRDefault="00E40240" w:rsidP="003308F7">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340DF4D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66F1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8F90ED"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6B7C55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197983" w14:textId="77777777" w:rsidR="00E40240" w:rsidRPr="00DE5153" w:rsidRDefault="00E40240" w:rsidP="003308F7">
            <w:pPr>
              <w:spacing w:line="256" w:lineRule="auto"/>
              <w:rPr>
                <w:color w:val="000000"/>
                <w:szCs w:val="22"/>
                <w:lang w:val="en-GB" w:eastAsia="en-US"/>
              </w:rPr>
            </w:pPr>
          </w:p>
        </w:tc>
      </w:tr>
      <w:tr w:rsidR="00E40240" w:rsidRPr="00DE5153" w14:paraId="2DFFA1C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978E08C"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D4B5AC3"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E5C70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01034E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8C9421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F9B94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45F73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28EC58" w14:textId="77777777" w:rsidR="00E40240" w:rsidRPr="00DE5153" w:rsidRDefault="00E40240" w:rsidP="003308F7">
            <w:pPr>
              <w:spacing w:line="256" w:lineRule="auto"/>
              <w:rPr>
                <w:color w:val="000000"/>
                <w:szCs w:val="22"/>
                <w:lang w:val="en-GB" w:eastAsia="en-US"/>
              </w:rPr>
            </w:pPr>
          </w:p>
        </w:tc>
      </w:tr>
      <w:tr w:rsidR="00E40240" w:rsidRPr="00DE5153" w14:paraId="13A181F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2EDC614"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6D4B9F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9F01F1D"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E66D3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F863A5"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1137F2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02606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380EEE" w14:textId="77777777" w:rsidR="00E40240" w:rsidRPr="00DE5153" w:rsidRDefault="00E40240" w:rsidP="003308F7">
            <w:pPr>
              <w:spacing w:line="256" w:lineRule="auto"/>
              <w:rPr>
                <w:color w:val="000000"/>
                <w:szCs w:val="22"/>
                <w:lang w:val="en-GB" w:eastAsia="en-US"/>
              </w:rPr>
            </w:pPr>
          </w:p>
        </w:tc>
      </w:tr>
      <w:tr w:rsidR="00E40240" w:rsidRPr="00DE5153" w14:paraId="31A8CDC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60317AD"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FB01DD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76953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6D7A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CB69B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A2B791"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6910B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30A8F" w14:textId="77777777" w:rsidR="00E40240" w:rsidRPr="00DE5153" w:rsidRDefault="00E40240" w:rsidP="003308F7">
            <w:pPr>
              <w:spacing w:line="256" w:lineRule="auto"/>
              <w:rPr>
                <w:color w:val="000000"/>
                <w:szCs w:val="22"/>
                <w:lang w:val="en-GB" w:eastAsia="en-US"/>
              </w:rPr>
            </w:pPr>
          </w:p>
        </w:tc>
      </w:tr>
      <w:tr w:rsidR="00E40240" w:rsidRPr="00DE5153" w14:paraId="1A8EFBC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3EAAC6C"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4CE58B5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2070B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90CE9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2FE0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0E7433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0A1B34"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C2504A" w14:textId="77777777" w:rsidR="00E40240" w:rsidRPr="00DE5153" w:rsidRDefault="00E40240" w:rsidP="003308F7">
            <w:pPr>
              <w:spacing w:line="256" w:lineRule="auto"/>
              <w:rPr>
                <w:color w:val="000000"/>
                <w:szCs w:val="22"/>
                <w:lang w:val="en-GB" w:eastAsia="en-US"/>
              </w:rPr>
            </w:pPr>
          </w:p>
        </w:tc>
      </w:tr>
      <w:tr w:rsidR="00E40240" w:rsidRPr="00DE5153" w14:paraId="60D5BA01"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A5DD369"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C846657"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E5719E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E89AE5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F1864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B97A2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02FF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8DE6A2" w14:textId="77777777" w:rsidR="00E40240" w:rsidRPr="00DE5153" w:rsidRDefault="00E40240" w:rsidP="003308F7">
            <w:pPr>
              <w:spacing w:line="256" w:lineRule="auto"/>
              <w:rPr>
                <w:color w:val="000000"/>
                <w:szCs w:val="22"/>
                <w:lang w:val="en-GB" w:eastAsia="en-US"/>
              </w:rPr>
            </w:pPr>
          </w:p>
        </w:tc>
      </w:tr>
      <w:tr w:rsidR="00E40240" w:rsidRPr="00DE5153" w14:paraId="3ED0912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24D9A73"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62AD85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BA3BAD"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9043E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8A9A0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443B4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8A34E9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09CB7F" w14:textId="77777777" w:rsidR="00E40240" w:rsidRPr="00DE5153" w:rsidRDefault="00E40240" w:rsidP="003308F7">
            <w:pPr>
              <w:spacing w:line="256" w:lineRule="auto"/>
              <w:rPr>
                <w:color w:val="000000"/>
                <w:szCs w:val="22"/>
                <w:lang w:val="en-GB" w:eastAsia="en-US"/>
              </w:rPr>
            </w:pPr>
          </w:p>
        </w:tc>
      </w:tr>
      <w:tr w:rsidR="00E40240" w:rsidRPr="00DE5153" w14:paraId="6D38908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25DE3C7"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46F83C3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C2B95B3"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F1ACDF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25B6F3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8C5802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D1E11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B4D413" w14:textId="77777777" w:rsidR="00E40240" w:rsidRPr="00DE5153" w:rsidRDefault="00E40240" w:rsidP="003308F7">
            <w:pPr>
              <w:spacing w:line="256" w:lineRule="auto"/>
              <w:rPr>
                <w:color w:val="000000"/>
                <w:szCs w:val="22"/>
                <w:lang w:val="en-GB" w:eastAsia="en-US"/>
              </w:rPr>
            </w:pPr>
          </w:p>
        </w:tc>
      </w:tr>
      <w:tr w:rsidR="00E40240" w:rsidRPr="00DE5153" w14:paraId="761904FD"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E0D6AA7"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3C159D0"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B9F75E7"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F7AE3A0"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87B609E"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10367208"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13C14E36"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9E23505" w14:textId="77777777" w:rsidR="00E40240" w:rsidRPr="00DE5153" w:rsidRDefault="00E40240" w:rsidP="003308F7">
            <w:pPr>
              <w:spacing w:line="256" w:lineRule="auto"/>
              <w:rPr>
                <w:color w:val="000000"/>
                <w:szCs w:val="22"/>
                <w:lang w:val="en-GB" w:eastAsia="en-US"/>
              </w:rPr>
            </w:pPr>
          </w:p>
        </w:tc>
      </w:tr>
      <w:tr w:rsidR="00E40240" w:rsidRPr="00DE5153" w14:paraId="0BBFD4D1"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8E147A2"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3585F715"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6F64A350"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2DA273B"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061FBCF5"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A0B12A"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1B95E88"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F6C6086" w14:textId="77777777" w:rsidR="00E40240" w:rsidRPr="00DE5153" w:rsidRDefault="00E40240" w:rsidP="003308F7">
            <w:pPr>
              <w:spacing w:line="256" w:lineRule="auto"/>
              <w:rPr>
                <w:color w:val="000000"/>
                <w:szCs w:val="22"/>
                <w:lang w:val="en-GB" w:eastAsia="en-US"/>
              </w:rPr>
            </w:pPr>
          </w:p>
        </w:tc>
      </w:tr>
      <w:tr w:rsidR="00E40240" w:rsidRPr="00DE5153" w14:paraId="5528E6B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9540B20"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83BA31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ED7D3A"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EA174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E8BC65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45301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5250E6"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0F65509" w14:textId="77777777" w:rsidR="00E40240" w:rsidRPr="00DE5153" w:rsidRDefault="00E40240" w:rsidP="003308F7">
            <w:pPr>
              <w:spacing w:line="256" w:lineRule="auto"/>
              <w:rPr>
                <w:color w:val="000000"/>
                <w:szCs w:val="22"/>
                <w:lang w:val="en-GB" w:eastAsia="en-US"/>
              </w:rPr>
            </w:pPr>
          </w:p>
        </w:tc>
      </w:tr>
      <w:tr w:rsidR="00E40240" w:rsidRPr="00DE5153" w14:paraId="7303BE3F"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D27563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923591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1EA54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B72BF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1DC1A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99E161"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68204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BAC108C" w14:textId="77777777" w:rsidR="00E40240" w:rsidRPr="00DE5153" w:rsidRDefault="00E40240" w:rsidP="003308F7">
            <w:pPr>
              <w:spacing w:line="256" w:lineRule="auto"/>
              <w:rPr>
                <w:color w:val="000000"/>
                <w:szCs w:val="22"/>
                <w:lang w:val="en-GB" w:eastAsia="en-US"/>
              </w:rPr>
            </w:pPr>
          </w:p>
        </w:tc>
      </w:tr>
      <w:tr w:rsidR="00E40240" w:rsidRPr="00DE5153" w14:paraId="101AD23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1A66C99"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8A1113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1E002F"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F9F46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B22BC0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9569C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0811CC"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9F876A" w14:textId="77777777" w:rsidR="00E40240" w:rsidRPr="00DE5153" w:rsidRDefault="00E40240" w:rsidP="003308F7">
            <w:pPr>
              <w:spacing w:line="256" w:lineRule="auto"/>
              <w:rPr>
                <w:color w:val="000000"/>
                <w:szCs w:val="22"/>
                <w:lang w:val="en-GB" w:eastAsia="en-US"/>
              </w:rPr>
            </w:pPr>
          </w:p>
        </w:tc>
      </w:tr>
      <w:tr w:rsidR="00E40240" w:rsidRPr="00DE5153" w14:paraId="290B831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FFF4040"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E50C0E6" w14:textId="6D320CC9"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B0515E3" w14:textId="050BAE74"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D25999B"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68297C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05067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D6731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098A4E" w14:textId="77777777" w:rsidR="00E40240" w:rsidRPr="00DE5153" w:rsidRDefault="00E40240" w:rsidP="003308F7">
            <w:pPr>
              <w:spacing w:line="256" w:lineRule="auto"/>
              <w:rPr>
                <w:color w:val="000000"/>
                <w:szCs w:val="22"/>
                <w:lang w:val="en-GB" w:eastAsia="en-US"/>
              </w:rPr>
            </w:pPr>
          </w:p>
        </w:tc>
      </w:tr>
      <w:tr w:rsidR="00E40240" w:rsidRPr="00DE5153" w14:paraId="77D2162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9B1D2E4"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5F4491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A6115D"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F4F439"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84A2DE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D1142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FEC5FA"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FDEF4D" w14:textId="77777777" w:rsidR="00E40240" w:rsidRPr="00DE5153" w:rsidRDefault="00E40240" w:rsidP="003308F7">
            <w:pPr>
              <w:spacing w:line="256" w:lineRule="auto"/>
              <w:rPr>
                <w:color w:val="000000"/>
                <w:szCs w:val="22"/>
                <w:lang w:val="en-GB" w:eastAsia="en-US"/>
              </w:rPr>
            </w:pPr>
          </w:p>
        </w:tc>
      </w:tr>
      <w:tr w:rsidR="00E40240" w:rsidRPr="00DE5153" w14:paraId="394C1CD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1A8539F"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19CCE02"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97F500"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9EC56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50820C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DDCDF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32DFE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C3BD90" w14:textId="77777777" w:rsidR="00E40240" w:rsidRPr="00DE5153" w:rsidRDefault="00E40240" w:rsidP="003308F7">
            <w:pPr>
              <w:spacing w:line="256" w:lineRule="auto"/>
              <w:rPr>
                <w:color w:val="000000"/>
                <w:szCs w:val="22"/>
                <w:lang w:val="en-GB" w:eastAsia="en-US"/>
              </w:rPr>
            </w:pPr>
          </w:p>
        </w:tc>
      </w:tr>
      <w:tr w:rsidR="00E40240" w:rsidRPr="00DE5153" w14:paraId="7478E8B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7FB7B03"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5AAF52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8CF6C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3D69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ABE4F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C7D06C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7A72D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945475" w14:textId="77777777" w:rsidR="00E40240" w:rsidRPr="00DE5153" w:rsidRDefault="00E40240" w:rsidP="003308F7">
            <w:pPr>
              <w:spacing w:line="256" w:lineRule="auto"/>
              <w:rPr>
                <w:color w:val="000000"/>
                <w:szCs w:val="22"/>
                <w:lang w:val="en-GB" w:eastAsia="en-US"/>
              </w:rPr>
            </w:pPr>
          </w:p>
        </w:tc>
      </w:tr>
      <w:tr w:rsidR="00E40240" w:rsidRPr="00DE5153" w14:paraId="2DECE51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D858B80"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7459C9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96418C"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35D842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5A2D1F5"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5D9A6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F8C7D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186BCF" w14:textId="77777777" w:rsidR="00E40240" w:rsidRPr="00DE5153" w:rsidRDefault="00E40240" w:rsidP="003308F7">
            <w:pPr>
              <w:spacing w:line="256" w:lineRule="auto"/>
              <w:rPr>
                <w:color w:val="000000"/>
                <w:szCs w:val="22"/>
                <w:lang w:val="en-GB" w:eastAsia="en-US"/>
              </w:rPr>
            </w:pPr>
          </w:p>
        </w:tc>
      </w:tr>
      <w:tr w:rsidR="00E40240" w:rsidRPr="00DE5153" w14:paraId="423B3A9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41CF3EC"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5C6A5C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D1FB9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AD89DA"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8E3A4D"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95F739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DE2B20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D56974" w14:textId="77777777" w:rsidR="00E40240" w:rsidRPr="00DE5153" w:rsidRDefault="00E40240" w:rsidP="003308F7">
            <w:pPr>
              <w:spacing w:line="256" w:lineRule="auto"/>
              <w:rPr>
                <w:color w:val="000000"/>
                <w:szCs w:val="22"/>
                <w:lang w:val="en-GB" w:eastAsia="en-US"/>
              </w:rPr>
            </w:pPr>
          </w:p>
        </w:tc>
      </w:tr>
      <w:tr w:rsidR="00E40240" w:rsidRPr="00DE5153" w14:paraId="5782D42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5449111"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27E38E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5AD0C3"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A079B8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E7AB2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9E71F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386759C"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5A9E97" w14:textId="77777777" w:rsidR="00E40240" w:rsidRPr="00DE5153" w:rsidRDefault="00E40240" w:rsidP="003308F7">
            <w:pPr>
              <w:spacing w:line="256" w:lineRule="auto"/>
              <w:rPr>
                <w:color w:val="000000"/>
                <w:szCs w:val="22"/>
                <w:lang w:val="en-GB" w:eastAsia="en-US"/>
              </w:rPr>
            </w:pPr>
          </w:p>
        </w:tc>
      </w:tr>
      <w:tr w:rsidR="00E40240" w:rsidRPr="00DE5153" w14:paraId="0933583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112D3EF"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A594EE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345D3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8DF6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CF0C6B"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1C3FD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C9BBD9"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385C22" w14:textId="77777777" w:rsidR="00E40240" w:rsidRPr="00DE5153" w:rsidRDefault="00E40240" w:rsidP="003308F7">
            <w:pPr>
              <w:spacing w:line="256" w:lineRule="auto"/>
              <w:rPr>
                <w:color w:val="000000"/>
                <w:szCs w:val="22"/>
                <w:lang w:val="en-GB" w:eastAsia="en-US"/>
              </w:rPr>
            </w:pPr>
          </w:p>
        </w:tc>
      </w:tr>
      <w:tr w:rsidR="00E40240" w:rsidRPr="00DE5153" w14:paraId="7F91EE7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1CB59D2"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41419718"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4E4A5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869E2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6F3BD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57FEA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D1FCA6"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D6694A" w14:textId="77777777" w:rsidR="00E40240" w:rsidRPr="00DE5153" w:rsidRDefault="00E40240" w:rsidP="003308F7">
            <w:pPr>
              <w:spacing w:line="256" w:lineRule="auto"/>
              <w:rPr>
                <w:color w:val="000000"/>
                <w:szCs w:val="22"/>
                <w:lang w:val="en-GB" w:eastAsia="en-US"/>
              </w:rPr>
            </w:pPr>
          </w:p>
        </w:tc>
      </w:tr>
      <w:tr w:rsidR="00E40240" w:rsidRPr="00DE5153" w14:paraId="6111358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C75EFA6"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3777191" w14:textId="34215F93"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84CC5B4" w14:textId="164F8E1D"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449784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1995A7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2FA8E6"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66F3F1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D456C3" w14:textId="77777777" w:rsidR="00E40240" w:rsidRPr="00DE5153" w:rsidRDefault="00E40240" w:rsidP="003308F7">
            <w:pPr>
              <w:spacing w:line="256" w:lineRule="auto"/>
              <w:rPr>
                <w:color w:val="000000"/>
                <w:szCs w:val="22"/>
                <w:lang w:val="en-GB" w:eastAsia="en-US"/>
              </w:rPr>
            </w:pPr>
          </w:p>
        </w:tc>
      </w:tr>
      <w:tr w:rsidR="00E40240" w:rsidRPr="00DE5153" w14:paraId="221FE89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C4063B2"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7D3D9F11"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0C55AC"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F831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961BB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B24B6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041F16"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0297952" w14:textId="77777777" w:rsidR="00E40240" w:rsidRPr="00DE5153" w:rsidRDefault="00E40240" w:rsidP="003308F7">
            <w:pPr>
              <w:spacing w:line="256" w:lineRule="auto"/>
              <w:rPr>
                <w:color w:val="000000"/>
                <w:szCs w:val="22"/>
                <w:lang w:val="en-GB" w:eastAsia="en-US"/>
              </w:rPr>
            </w:pPr>
          </w:p>
        </w:tc>
      </w:tr>
      <w:tr w:rsidR="00E40240" w:rsidRPr="00DE5153" w14:paraId="7DBCD66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D2B1D0F"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Rickard </w:t>
            </w:r>
            <w:proofErr w:type="spellStart"/>
            <w:r w:rsidRPr="00C1609B">
              <w:rPr>
                <w:color w:val="000000"/>
                <w:sz w:val="18"/>
                <w:szCs w:val="18"/>
                <w:lang w:val="en-GB" w:eastAsia="en-US"/>
              </w:rPr>
              <w:t>Nordin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3A069C5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A9ACC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55ED9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897707"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A81CF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6BE5E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5FB559" w14:textId="77777777" w:rsidR="00E40240" w:rsidRPr="00DE5153" w:rsidRDefault="00E40240" w:rsidP="003308F7">
            <w:pPr>
              <w:spacing w:line="256" w:lineRule="auto"/>
              <w:rPr>
                <w:color w:val="000000"/>
                <w:szCs w:val="22"/>
                <w:lang w:val="en-GB" w:eastAsia="en-US"/>
              </w:rPr>
            </w:pPr>
          </w:p>
        </w:tc>
      </w:tr>
      <w:tr w:rsidR="00E40240" w:rsidRPr="00DE5153" w14:paraId="1601BE5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07AC4D3"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10DDB988"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2358F2"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817FAC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FC8D58"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5C735C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66A76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2FDB6E" w14:textId="77777777" w:rsidR="00E40240" w:rsidRPr="00DE5153" w:rsidRDefault="00E40240" w:rsidP="003308F7">
            <w:pPr>
              <w:spacing w:line="256" w:lineRule="auto"/>
              <w:rPr>
                <w:color w:val="000000"/>
                <w:szCs w:val="22"/>
                <w:lang w:val="en-GB" w:eastAsia="en-US"/>
              </w:rPr>
            </w:pPr>
          </w:p>
        </w:tc>
      </w:tr>
      <w:tr w:rsidR="00E40240" w:rsidRPr="00DE5153" w14:paraId="4501E4C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BF0C07D"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E1558E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401239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BF00C4"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8D3FC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1D4E10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C9AFAC"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652323" w14:textId="77777777" w:rsidR="00E40240" w:rsidRPr="00DE5153" w:rsidRDefault="00E40240" w:rsidP="003308F7">
            <w:pPr>
              <w:spacing w:line="256" w:lineRule="auto"/>
              <w:rPr>
                <w:color w:val="000000"/>
                <w:szCs w:val="22"/>
                <w:lang w:val="en-GB" w:eastAsia="en-US"/>
              </w:rPr>
            </w:pPr>
          </w:p>
        </w:tc>
      </w:tr>
      <w:tr w:rsidR="00E40240" w:rsidRPr="00DE5153" w14:paraId="5816963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4B1C7A8"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6345686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C3E2C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DEF90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055A2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5FD89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040312"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F6C5FF" w14:textId="77777777" w:rsidR="00E40240" w:rsidRPr="00DE5153" w:rsidRDefault="00E40240" w:rsidP="003308F7">
            <w:pPr>
              <w:spacing w:line="256" w:lineRule="auto"/>
              <w:rPr>
                <w:color w:val="000000"/>
                <w:szCs w:val="22"/>
                <w:lang w:val="en-GB" w:eastAsia="en-US"/>
              </w:rPr>
            </w:pPr>
          </w:p>
        </w:tc>
      </w:tr>
      <w:tr w:rsidR="00E40240" w:rsidRPr="00DE5153" w14:paraId="177AD10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58E6A63"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3945C10"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CB4A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CAE7E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2F20B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081016"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5DE785"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87B6C0" w14:textId="77777777" w:rsidR="00E40240" w:rsidRPr="00DE5153" w:rsidRDefault="00E40240" w:rsidP="003308F7">
            <w:pPr>
              <w:spacing w:line="256" w:lineRule="auto"/>
              <w:rPr>
                <w:color w:val="000000"/>
                <w:szCs w:val="22"/>
                <w:lang w:val="en-GB" w:eastAsia="en-US"/>
              </w:rPr>
            </w:pPr>
          </w:p>
        </w:tc>
      </w:tr>
      <w:tr w:rsidR="00E40240" w:rsidRPr="00DE5153" w14:paraId="42BB6E8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DB09A08"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5B12051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D5B0C10"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EABC8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500E9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A4BA40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F46E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AEE608" w14:textId="77777777" w:rsidR="00E40240" w:rsidRPr="00DE5153" w:rsidRDefault="00E40240" w:rsidP="003308F7">
            <w:pPr>
              <w:spacing w:line="256" w:lineRule="auto"/>
              <w:rPr>
                <w:color w:val="000000"/>
                <w:szCs w:val="22"/>
                <w:lang w:val="en-GB" w:eastAsia="en-US"/>
              </w:rPr>
            </w:pPr>
          </w:p>
        </w:tc>
      </w:tr>
      <w:tr w:rsidR="00E40240" w:rsidRPr="00DE5153" w14:paraId="3F7E0B7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B8C6F5D"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5990459"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48A1B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F7021EC"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D2490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879C6"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744772"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E5A1D3" w14:textId="77777777" w:rsidR="00E40240" w:rsidRPr="000C12B6" w:rsidRDefault="00E40240" w:rsidP="003308F7">
            <w:pPr>
              <w:spacing w:line="256" w:lineRule="auto"/>
              <w:rPr>
                <w:color w:val="000000"/>
                <w:szCs w:val="22"/>
                <w:lang w:val="en-GB" w:eastAsia="en-US"/>
              </w:rPr>
            </w:pPr>
          </w:p>
        </w:tc>
      </w:tr>
      <w:tr w:rsidR="00E40240" w:rsidRPr="00DE5153" w14:paraId="3B1199E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189EE8D"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39184C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9F427A"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5EBAD"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BEF563D"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CC5A6C"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B5A92A"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527987B" w14:textId="77777777" w:rsidR="00E40240" w:rsidRPr="000C12B6" w:rsidRDefault="00E40240" w:rsidP="003308F7">
            <w:pPr>
              <w:spacing w:line="256" w:lineRule="auto"/>
              <w:rPr>
                <w:color w:val="000000"/>
                <w:szCs w:val="22"/>
                <w:lang w:val="en-GB" w:eastAsia="en-US"/>
              </w:rPr>
            </w:pPr>
          </w:p>
        </w:tc>
      </w:tr>
      <w:tr w:rsidR="00E40240" w:rsidRPr="00DE5153" w14:paraId="264B6B4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D4ADA83"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BAD9D0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6DA2F5"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115830"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770F25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0DE9B2"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CB0F55"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17F62A" w14:textId="77777777" w:rsidR="00E40240" w:rsidRPr="000C12B6" w:rsidRDefault="00E40240" w:rsidP="003308F7">
            <w:pPr>
              <w:spacing w:line="256" w:lineRule="auto"/>
              <w:rPr>
                <w:color w:val="000000"/>
                <w:szCs w:val="22"/>
                <w:lang w:val="en-GB" w:eastAsia="en-US"/>
              </w:rPr>
            </w:pPr>
          </w:p>
        </w:tc>
      </w:tr>
      <w:tr w:rsidR="00E40240" w:rsidRPr="00DE5153" w14:paraId="426BB68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65F10E1"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Elin </w:t>
            </w:r>
            <w:proofErr w:type="spellStart"/>
            <w:r w:rsidRPr="00C1609B">
              <w:rPr>
                <w:color w:val="000000"/>
                <w:sz w:val="18"/>
                <w:szCs w:val="18"/>
                <w:lang w:val="en-GB" w:eastAsia="en-US"/>
              </w:rPr>
              <w:t>Söderberg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817674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E1B29C"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8DDDEB"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A8752A4"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7A485A"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367851"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EB28A2E" w14:textId="77777777" w:rsidR="00E40240" w:rsidRPr="000C12B6" w:rsidRDefault="00E40240" w:rsidP="003308F7">
            <w:pPr>
              <w:spacing w:line="256" w:lineRule="auto"/>
              <w:rPr>
                <w:color w:val="000000"/>
                <w:szCs w:val="22"/>
                <w:lang w:val="en-GB" w:eastAsia="en-US"/>
              </w:rPr>
            </w:pPr>
          </w:p>
        </w:tc>
      </w:tr>
      <w:tr w:rsidR="00E40240" w:rsidRPr="00DE5153" w14:paraId="0A429AF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945BB72"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4334E7EB"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B2049A"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6766CE"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DFC506"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966F5E"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3B2A1C"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CB6084" w14:textId="77777777" w:rsidR="00E40240" w:rsidRPr="000C12B6" w:rsidRDefault="00E40240" w:rsidP="003308F7">
            <w:pPr>
              <w:spacing w:line="256" w:lineRule="auto"/>
              <w:rPr>
                <w:color w:val="000000"/>
                <w:szCs w:val="22"/>
                <w:lang w:val="en-GB" w:eastAsia="en-US"/>
              </w:rPr>
            </w:pPr>
          </w:p>
        </w:tc>
      </w:tr>
      <w:tr w:rsidR="00E40240" w:rsidRPr="00DE5153" w14:paraId="757A825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83FEF0A"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Malin</w:t>
            </w:r>
            <w:proofErr w:type="spellEnd"/>
            <w:r w:rsidRPr="00C1609B">
              <w:rPr>
                <w:color w:val="000000"/>
                <w:sz w:val="18"/>
                <w:szCs w:val="18"/>
                <w:lang w:val="en-GB" w:eastAsia="en-US"/>
              </w:rPr>
              <w:t xml:space="preserve"> Danielsson (L)</w:t>
            </w:r>
          </w:p>
        </w:tc>
        <w:tc>
          <w:tcPr>
            <w:tcW w:w="728" w:type="dxa"/>
            <w:tcBorders>
              <w:top w:val="nil"/>
              <w:left w:val="single" w:sz="4" w:space="0" w:color="auto"/>
              <w:bottom w:val="single" w:sz="4" w:space="0" w:color="auto"/>
              <w:right w:val="single" w:sz="4" w:space="0" w:color="auto"/>
            </w:tcBorders>
            <w:noWrap/>
          </w:tcPr>
          <w:p w14:paraId="07C22F6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A10A96"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1FEE9E"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411D9E0"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E01BE0"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9A2E61"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F1F615" w14:textId="77777777" w:rsidR="00E40240" w:rsidRPr="000C12B6" w:rsidRDefault="00E40240" w:rsidP="003308F7">
            <w:pPr>
              <w:spacing w:line="256" w:lineRule="auto"/>
              <w:rPr>
                <w:color w:val="000000"/>
                <w:szCs w:val="22"/>
                <w:lang w:val="en-GB" w:eastAsia="en-US"/>
              </w:rPr>
            </w:pPr>
          </w:p>
        </w:tc>
      </w:tr>
      <w:tr w:rsidR="00E40240" w:rsidRPr="00DE5153" w14:paraId="19D9C7F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7E6D6B6"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6DC7EA3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723C8B"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E896941"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97A467"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8AC954"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5A610D"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9F8C6" w14:textId="77777777" w:rsidR="00E40240" w:rsidRPr="000C12B6" w:rsidRDefault="00E40240" w:rsidP="003308F7">
            <w:pPr>
              <w:spacing w:line="256" w:lineRule="auto"/>
              <w:rPr>
                <w:color w:val="000000"/>
                <w:szCs w:val="22"/>
                <w:lang w:val="en-GB" w:eastAsia="en-US"/>
              </w:rPr>
            </w:pPr>
          </w:p>
        </w:tc>
      </w:tr>
      <w:tr w:rsidR="00E40240" w:rsidRPr="00DE5153" w14:paraId="0BAD215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2D8B794"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F077DB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6F6E6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AA4AD"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BC837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50B9D55"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9F9575"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35593C" w14:textId="77777777" w:rsidR="00E40240" w:rsidRPr="000C12B6" w:rsidRDefault="00E40240" w:rsidP="003308F7">
            <w:pPr>
              <w:spacing w:line="256" w:lineRule="auto"/>
              <w:rPr>
                <w:color w:val="000000"/>
                <w:szCs w:val="22"/>
                <w:lang w:val="en-GB" w:eastAsia="en-US"/>
              </w:rPr>
            </w:pPr>
          </w:p>
        </w:tc>
      </w:tr>
      <w:tr w:rsidR="00E40240" w:rsidRPr="00DE5153" w14:paraId="3DCC2C5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BE42E6B"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4BD57A5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4242A"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AC4C0E"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EE850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727CD6"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2C2463"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7CD38A" w14:textId="77777777" w:rsidR="00E40240" w:rsidRPr="000C12B6" w:rsidRDefault="00E40240" w:rsidP="003308F7">
            <w:pPr>
              <w:spacing w:line="256" w:lineRule="auto"/>
              <w:rPr>
                <w:color w:val="000000"/>
                <w:szCs w:val="22"/>
                <w:lang w:val="en-GB" w:eastAsia="en-US"/>
              </w:rPr>
            </w:pPr>
          </w:p>
        </w:tc>
      </w:tr>
      <w:tr w:rsidR="00E40240" w:rsidRPr="00DE5153" w14:paraId="2F22420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CCE3CA7"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EF9C93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A8B75D"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8F6526"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2807BF"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BDF2EC"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1CF49D"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E123AB" w14:textId="77777777" w:rsidR="00E40240" w:rsidRPr="000C12B6" w:rsidRDefault="00E40240" w:rsidP="003308F7">
            <w:pPr>
              <w:spacing w:line="256" w:lineRule="auto"/>
              <w:rPr>
                <w:color w:val="000000"/>
                <w:szCs w:val="22"/>
                <w:lang w:val="en-GB" w:eastAsia="en-US"/>
              </w:rPr>
            </w:pPr>
          </w:p>
        </w:tc>
      </w:tr>
      <w:tr w:rsidR="00E40240" w:rsidRPr="00DE5153" w14:paraId="0E4F09A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04C818D"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212EB18"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D1CEA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F111AA"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3F876A"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3AD3A3"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D5DDCA"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AA9CD2" w14:textId="77777777" w:rsidR="00E40240" w:rsidRPr="000C12B6" w:rsidRDefault="00E40240" w:rsidP="003308F7">
            <w:pPr>
              <w:spacing w:line="256" w:lineRule="auto"/>
              <w:rPr>
                <w:color w:val="000000"/>
                <w:szCs w:val="22"/>
                <w:lang w:val="en-GB" w:eastAsia="en-US"/>
              </w:rPr>
            </w:pPr>
          </w:p>
        </w:tc>
      </w:tr>
      <w:tr w:rsidR="00E40240" w:rsidRPr="00DE5153" w14:paraId="79DCB30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932B5BF"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97324F1"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15D397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29D9E"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81574E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A321509"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5DE723"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792712" w14:textId="77777777" w:rsidR="00E40240" w:rsidRPr="000C12B6" w:rsidRDefault="00E40240" w:rsidP="003308F7">
            <w:pPr>
              <w:spacing w:line="256" w:lineRule="auto"/>
              <w:rPr>
                <w:color w:val="000000"/>
                <w:szCs w:val="22"/>
                <w:lang w:val="en-GB" w:eastAsia="en-US"/>
              </w:rPr>
            </w:pPr>
          </w:p>
        </w:tc>
      </w:tr>
      <w:tr w:rsidR="00E40240" w:rsidRPr="00DE5153" w14:paraId="1EE4237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2CD1D6A"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1EE2760"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8696CBD"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D407D"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31FCD3C"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1137C3"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94F9D3"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40E027" w14:textId="77777777" w:rsidR="00E40240" w:rsidRPr="000C12B6" w:rsidRDefault="00E40240" w:rsidP="003308F7">
            <w:pPr>
              <w:spacing w:line="256" w:lineRule="auto"/>
              <w:rPr>
                <w:color w:val="000000"/>
                <w:szCs w:val="22"/>
                <w:lang w:val="en-GB" w:eastAsia="en-US"/>
              </w:rPr>
            </w:pPr>
          </w:p>
        </w:tc>
      </w:tr>
      <w:tr w:rsidR="00E40240" w:rsidRPr="00DE5153" w14:paraId="0AD24A4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1316A44"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4FC68AF8" w14:textId="5E6ACF0D" w:rsidR="00E40240" w:rsidRPr="00DE5153" w:rsidRDefault="00A317EC" w:rsidP="003308F7">
            <w:pPr>
              <w:spacing w:line="256" w:lineRule="auto"/>
              <w:rPr>
                <w:color w:val="000000"/>
                <w:szCs w:val="22"/>
                <w:lang w:val="en-GB" w:eastAsia="en-US"/>
              </w:rPr>
            </w:pPr>
            <w:r>
              <w:rPr>
                <w:color w:val="000000"/>
                <w:szCs w:val="22"/>
                <w:lang w:val="en-GB" w:eastAsia="en-US"/>
              </w:rPr>
              <w:t>1)</w:t>
            </w:r>
          </w:p>
        </w:tc>
        <w:tc>
          <w:tcPr>
            <w:tcW w:w="728" w:type="dxa"/>
            <w:tcBorders>
              <w:top w:val="nil"/>
              <w:left w:val="nil"/>
              <w:bottom w:val="single" w:sz="4" w:space="0" w:color="auto"/>
              <w:right w:val="single" w:sz="4" w:space="0" w:color="auto"/>
            </w:tcBorders>
            <w:noWrap/>
          </w:tcPr>
          <w:p w14:paraId="0ECE24E3" w14:textId="7EFEF6D0" w:rsidR="00E40240" w:rsidRPr="000C12B6" w:rsidRDefault="00A75818" w:rsidP="003308F7">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1569D54F"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8FE0F"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A74E6D"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78A8A7"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EAEEA6" w14:textId="77777777" w:rsidR="00E40240" w:rsidRPr="000C12B6" w:rsidRDefault="00E40240" w:rsidP="003308F7">
            <w:pPr>
              <w:spacing w:line="256" w:lineRule="auto"/>
              <w:rPr>
                <w:color w:val="000000"/>
                <w:szCs w:val="22"/>
                <w:lang w:val="en-GB" w:eastAsia="en-US"/>
              </w:rPr>
            </w:pPr>
          </w:p>
        </w:tc>
      </w:tr>
      <w:tr w:rsidR="00E40240" w:rsidRPr="00DE5153" w14:paraId="58B8D3A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078FFFB"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D0106C3"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6D6B17"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B21BC3"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DFC97B"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412BA8"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3499CE"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FD6282" w14:textId="77777777" w:rsidR="00E40240" w:rsidRPr="000C12B6" w:rsidRDefault="00E40240" w:rsidP="003308F7">
            <w:pPr>
              <w:spacing w:line="256" w:lineRule="auto"/>
              <w:rPr>
                <w:color w:val="000000"/>
                <w:szCs w:val="22"/>
                <w:lang w:val="en-GB" w:eastAsia="en-US"/>
              </w:rPr>
            </w:pPr>
          </w:p>
        </w:tc>
      </w:tr>
      <w:tr w:rsidR="00E40240" w:rsidRPr="00DE5153" w14:paraId="1A693CF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59C202E"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18B6A3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7784B9"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2B6987"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7C1BFD"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4A7860"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F8DD55"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4FD348" w14:textId="77777777" w:rsidR="00E40240" w:rsidRPr="000C12B6" w:rsidRDefault="00E40240" w:rsidP="003308F7">
            <w:pPr>
              <w:spacing w:line="256" w:lineRule="auto"/>
              <w:rPr>
                <w:color w:val="000000"/>
                <w:szCs w:val="22"/>
                <w:lang w:val="en-GB" w:eastAsia="en-US"/>
              </w:rPr>
            </w:pPr>
          </w:p>
        </w:tc>
      </w:tr>
      <w:tr w:rsidR="00E40240" w:rsidRPr="00DE5153" w14:paraId="1748B86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255627E" w14:textId="77777777" w:rsidR="00E40240" w:rsidRPr="00C1609B" w:rsidRDefault="00E40240" w:rsidP="003308F7">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Jönsson</w:t>
            </w:r>
            <w:proofErr w:type="spellEnd"/>
            <w:r w:rsidRPr="003D3F25">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0B05889"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4154A9"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59CFE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88C79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5D2E5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4C794A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9E845C" w14:textId="77777777" w:rsidR="00E40240" w:rsidRPr="00DE5153" w:rsidRDefault="00E40240" w:rsidP="003308F7">
            <w:pPr>
              <w:spacing w:line="256" w:lineRule="auto"/>
              <w:rPr>
                <w:color w:val="000000"/>
                <w:szCs w:val="22"/>
                <w:lang w:val="en-GB" w:eastAsia="en-US"/>
              </w:rPr>
            </w:pPr>
          </w:p>
        </w:tc>
      </w:tr>
      <w:tr w:rsidR="00E40240" w:rsidRPr="00DE5153" w14:paraId="129E971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BD63DEC"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45127B0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066B6B"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E53EAB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5F8E3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F04B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C466D9"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AA7D87" w14:textId="77777777" w:rsidR="00E40240" w:rsidRPr="00DE5153" w:rsidRDefault="00E40240" w:rsidP="003308F7">
            <w:pPr>
              <w:spacing w:line="256" w:lineRule="auto"/>
              <w:rPr>
                <w:color w:val="000000"/>
                <w:szCs w:val="22"/>
                <w:lang w:val="en-GB" w:eastAsia="en-US"/>
              </w:rPr>
            </w:pPr>
          </w:p>
        </w:tc>
      </w:tr>
      <w:tr w:rsidR="00E40240" w:rsidRPr="00DE5153" w14:paraId="0338C5A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915ED51" w14:textId="77777777" w:rsidR="00E40240" w:rsidRPr="00C1609B" w:rsidRDefault="00E40240" w:rsidP="003308F7">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93E389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D852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B9AE31"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5C47CB"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3B273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5C352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711B7F" w14:textId="77777777" w:rsidR="00E40240" w:rsidRPr="00DE5153" w:rsidRDefault="00E40240" w:rsidP="003308F7">
            <w:pPr>
              <w:spacing w:line="256" w:lineRule="auto"/>
              <w:rPr>
                <w:color w:val="000000"/>
                <w:szCs w:val="22"/>
                <w:lang w:val="en-GB" w:eastAsia="en-US"/>
              </w:rPr>
            </w:pPr>
          </w:p>
        </w:tc>
      </w:tr>
      <w:tr w:rsidR="00E40240" w:rsidRPr="00DE5153" w14:paraId="4556F74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40394E0"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8731CD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26F95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385B24"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0D5A6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530C73"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114D1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C8AB0D" w14:textId="77777777" w:rsidR="00E40240" w:rsidRPr="00DE5153" w:rsidRDefault="00E40240" w:rsidP="003308F7">
            <w:pPr>
              <w:spacing w:line="256" w:lineRule="auto"/>
              <w:rPr>
                <w:color w:val="000000"/>
                <w:szCs w:val="22"/>
                <w:lang w:val="en-GB" w:eastAsia="en-US"/>
              </w:rPr>
            </w:pPr>
          </w:p>
        </w:tc>
      </w:tr>
      <w:tr w:rsidR="00E40240" w:rsidRPr="00DE5153" w14:paraId="763C69F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45830E3" w14:textId="77777777" w:rsidR="00E40240" w:rsidRPr="00C1609B" w:rsidRDefault="00E40240" w:rsidP="003308F7">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65837C0"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F9EEF"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611D0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A36618"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B906462"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67F03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788969" w14:textId="77777777" w:rsidR="00E40240" w:rsidRPr="00DE5153" w:rsidRDefault="00E40240" w:rsidP="003308F7">
            <w:pPr>
              <w:spacing w:line="256" w:lineRule="auto"/>
              <w:rPr>
                <w:color w:val="000000"/>
                <w:szCs w:val="22"/>
                <w:lang w:val="en-GB" w:eastAsia="en-US"/>
              </w:rPr>
            </w:pPr>
          </w:p>
        </w:tc>
      </w:tr>
      <w:tr w:rsidR="00E40240" w:rsidRPr="00DE5153" w14:paraId="1B477AA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6BA2D5B"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F6AC30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C84AD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B100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D2260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C08787D"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03068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B1DA4C8" w14:textId="77777777" w:rsidR="00E40240" w:rsidRPr="00DE5153" w:rsidRDefault="00E40240" w:rsidP="003308F7">
            <w:pPr>
              <w:spacing w:line="256" w:lineRule="auto"/>
              <w:rPr>
                <w:color w:val="000000"/>
                <w:szCs w:val="22"/>
                <w:lang w:val="en-GB" w:eastAsia="en-US"/>
              </w:rPr>
            </w:pPr>
          </w:p>
        </w:tc>
      </w:tr>
      <w:tr w:rsidR="00E40240" w:rsidRPr="00DE5153" w14:paraId="2081A49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0392506" w14:textId="77777777" w:rsidR="00E40240" w:rsidRPr="00C1609B" w:rsidRDefault="00E40240" w:rsidP="003308F7">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B4E0E2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82BAA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E3E63A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A816A6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C2433"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657B24"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31D9E9" w14:textId="77777777" w:rsidR="00E40240" w:rsidRPr="00DE5153" w:rsidRDefault="00E40240" w:rsidP="003308F7">
            <w:pPr>
              <w:spacing w:line="256" w:lineRule="auto"/>
              <w:rPr>
                <w:color w:val="000000"/>
                <w:szCs w:val="22"/>
                <w:lang w:val="en-GB" w:eastAsia="en-US"/>
              </w:rPr>
            </w:pPr>
          </w:p>
        </w:tc>
      </w:tr>
      <w:tr w:rsidR="00E40240" w:rsidRPr="00DE5153" w14:paraId="254B0262"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89368A8"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single" w:sz="4" w:space="0" w:color="auto"/>
              <w:left w:val="single" w:sz="4" w:space="0" w:color="auto"/>
              <w:bottom w:val="single" w:sz="4" w:space="0" w:color="auto"/>
              <w:right w:val="single" w:sz="4" w:space="0" w:color="auto"/>
            </w:tcBorders>
            <w:noWrap/>
          </w:tcPr>
          <w:p w14:paraId="3A22B2EC"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6036E2EC"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34AC53BF"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215A253"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3011F20"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7D13C159"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9ED7268" w14:textId="77777777" w:rsidR="00E40240" w:rsidRPr="00DE5153" w:rsidRDefault="00E40240" w:rsidP="003308F7">
            <w:pPr>
              <w:spacing w:line="256" w:lineRule="auto"/>
              <w:rPr>
                <w:color w:val="000000"/>
                <w:szCs w:val="22"/>
                <w:lang w:val="en-GB" w:eastAsia="en-US"/>
              </w:rPr>
            </w:pPr>
          </w:p>
        </w:tc>
      </w:tr>
      <w:tr w:rsidR="00E40240" w:rsidRPr="00DE5153" w14:paraId="186567BD"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9A73428" w14:textId="77777777" w:rsidR="00E40240" w:rsidRPr="00AF78AD" w:rsidRDefault="00E40240" w:rsidP="003308F7">
            <w:pPr>
              <w:spacing w:line="256" w:lineRule="auto"/>
              <w:rPr>
                <w:color w:val="000000"/>
                <w:sz w:val="18"/>
                <w:szCs w:val="18"/>
                <w:lang w:val="en-GB" w:eastAsia="en-US"/>
              </w:rPr>
            </w:pPr>
            <w:r w:rsidRPr="00AF78AD">
              <w:rPr>
                <w:color w:val="000000"/>
                <w:sz w:val="18"/>
                <w:szCs w:val="18"/>
                <w:lang w:val="en-GB" w:eastAsia="en-US"/>
              </w:rPr>
              <w:lastRenderedPageBreak/>
              <w:t xml:space="preserve">Marie-Louise </w:t>
            </w:r>
            <w:proofErr w:type="spellStart"/>
            <w:r w:rsidRPr="00AF78AD">
              <w:rPr>
                <w:color w:val="000000"/>
                <w:sz w:val="18"/>
                <w:szCs w:val="18"/>
                <w:lang w:val="en-GB" w:eastAsia="en-US"/>
              </w:rPr>
              <w:t>Hänel</w:t>
            </w:r>
            <w:proofErr w:type="spellEnd"/>
            <w:r w:rsidRPr="00AF78AD">
              <w:rPr>
                <w:color w:val="000000"/>
                <w:sz w:val="18"/>
                <w:szCs w:val="18"/>
                <w:lang w:val="en-GB" w:eastAsia="en-US"/>
              </w:rPr>
              <w:t xml:space="preserve"> </w:t>
            </w:r>
            <w:proofErr w:type="spellStart"/>
            <w:r w:rsidRPr="00AF78AD">
              <w:rPr>
                <w:color w:val="000000"/>
                <w:sz w:val="18"/>
                <w:szCs w:val="18"/>
                <w:lang w:val="en-GB" w:eastAsia="en-US"/>
              </w:rPr>
              <w:t>Sandström</w:t>
            </w:r>
            <w:proofErr w:type="spellEnd"/>
            <w:r w:rsidRPr="00AF78AD">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2E88B21B" w14:textId="77777777" w:rsidR="00E40240" w:rsidRPr="00AF78AD" w:rsidRDefault="00E40240" w:rsidP="003308F7">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4D258BE7" w14:textId="77777777" w:rsidR="00E40240" w:rsidRPr="00AF78AD" w:rsidRDefault="00E40240" w:rsidP="003308F7">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474EB72" w14:textId="77777777" w:rsidR="00E40240" w:rsidRPr="00AF78AD" w:rsidRDefault="00E40240" w:rsidP="003308F7">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047935AE" w14:textId="77777777" w:rsidR="00E40240" w:rsidRPr="00AF78AD" w:rsidRDefault="00E40240" w:rsidP="003308F7">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90D0FB4" w14:textId="77777777" w:rsidR="00E40240" w:rsidRPr="00AF78AD" w:rsidRDefault="00E40240" w:rsidP="003308F7">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45204EC5"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37AC85E" w14:textId="77777777" w:rsidR="00E40240" w:rsidRPr="00AF78AD" w:rsidRDefault="00E40240" w:rsidP="003308F7">
            <w:pPr>
              <w:spacing w:line="256" w:lineRule="auto"/>
              <w:rPr>
                <w:color w:val="000000"/>
                <w:sz w:val="18"/>
                <w:szCs w:val="18"/>
                <w:lang w:val="en-GB" w:eastAsia="en-US"/>
              </w:rPr>
            </w:pPr>
          </w:p>
        </w:tc>
      </w:tr>
      <w:tr w:rsidR="00E40240" w:rsidRPr="00DE5153" w14:paraId="04876B5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54969DF" w14:textId="77777777" w:rsidR="00E40240" w:rsidRPr="00AF78AD" w:rsidRDefault="00E40240" w:rsidP="003308F7">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6C6F49EE"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47418F7"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4EE659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8BD267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B7A0CA3"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443757F"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AFF7064" w14:textId="77777777" w:rsidR="00E40240" w:rsidRPr="00AF78AD" w:rsidRDefault="00E40240" w:rsidP="003308F7">
            <w:pPr>
              <w:spacing w:line="256" w:lineRule="auto"/>
              <w:rPr>
                <w:color w:val="000000"/>
                <w:sz w:val="18"/>
                <w:szCs w:val="18"/>
                <w:lang w:val="en-GB" w:eastAsia="en-US"/>
              </w:rPr>
            </w:pPr>
          </w:p>
        </w:tc>
      </w:tr>
      <w:tr w:rsidR="00E40240" w:rsidRPr="00DE5153" w14:paraId="1BF3D75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A2DDF97"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CE78EC8"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A5D49D9"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7E6F6B3"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932E4E"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645B27"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9A18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86F1B7" w14:textId="77777777" w:rsidR="00E40240" w:rsidRPr="00AF78AD" w:rsidRDefault="00E40240" w:rsidP="003308F7">
            <w:pPr>
              <w:spacing w:line="256" w:lineRule="auto"/>
              <w:rPr>
                <w:color w:val="000000"/>
                <w:sz w:val="18"/>
                <w:szCs w:val="18"/>
                <w:lang w:val="en-GB" w:eastAsia="en-US"/>
              </w:rPr>
            </w:pPr>
          </w:p>
        </w:tc>
      </w:tr>
      <w:tr w:rsidR="00E40240" w:rsidRPr="00DE5153" w14:paraId="791D158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499FB79"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28" w:type="dxa"/>
            <w:tcBorders>
              <w:top w:val="nil"/>
              <w:left w:val="single" w:sz="4" w:space="0" w:color="auto"/>
              <w:bottom w:val="single" w:sz="4" w:space="0" w:color="auto"/>
              <w:right w:val="single" w:sz="4" w:space="0" w:color="auto"/>
            </w:tcBorders>
            <w:noWrap/>
          </w:tcPr>
          <w:p w14:paraId="5251585A"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5B7573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9A2071"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DB56C1"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9C23CD"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A16225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3096FD" w14:textId="77777777" w:rsidR="00E40240" w:rsidRPr="00AF78AD" w:rsidRDefault="00E40240" w:rsidP="003308F7">
            <w:pPr>
              <w:spacing w:line="256" w:lineRule="auto"/>
              <w:rPr>
                <w:color w:val="000000"/>
                <w:sz w:val="18"/>
                <w:szCs w:val="18"/>
                <w:lang w:val="en-GB" w:eastAsia="en-US"/>
              </w:rPr>
            </w:pPr>
          </w:p>
        </w:tc>
      </w:tr>
      <w:tr w:rsidR="00E40240" w:rsidRPr="00DE5153" w14:paraId="6A34EF3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BD040B9" w14:textId="77777777" w:rsidR="00E40240" w:rsidRPr="00AF78AD" w:rsidRDefault="00E40240" w:rsidP="003308F7">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2F4FE122"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67CACC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7FDC09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CD30AD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753E912"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92120E4"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6F7C45E" w14:textId="77777777" w:rsidR="00E40240" w:rsidRPr="00AF78AD" w:rsidRDefault="00E40240" w:rsidP="003308F7">
            <w:pPr>
              <w:spacing w:line="256" w:lineRule="auto"/>
              <w:rPr>
                <w:color w:val="000000"/>
                <w:sz w:val="18"/>
                <w:szCs w:val="18"/>
                <w:lang w:val="en-GB" w:eastAsia="en-US"/>
              </w:rPr>
            </w:pPr>
          </w:p>
        </w:tc>
      </w:tr>
      <w:tr w:rsidR="00E40240" w:rsidRPr="00DE5153" w14:paraId="599BD08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BCACDA2"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E3F647D"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0FF08C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301377A"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0BA141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DA1AF38"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ECBAA4C"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650ECDE" w14:textId="77777777" w:rsidR="00E40240" w:rsidRPr="00AF78AD" w:rsidRDefault="00E40240" w:rsidP="003308F7">
            <w:pPr>
              <w:spacing w:line="256" w:lineRule="auto"/>
              <w:rPr>
                <w:color w:val="000000"/>
                <w:sz w:val="18"/>
                <w:szCs w:val="18"/>
                <w:lang w:val="en-GB" w:eastAsia="en-US"/>
              </w:rPr>
            </w:pPr>
          </w:p>
        </w:tc>
      </w:tr>
      <w:tr w:rsidR="00E40240" w:rsidRPr="00DE5153" w14:paraId="3646436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99B7048"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B2F5E8F"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4B7D14"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0A15BF"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7F1240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0083CD"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3CD2618"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03B194C" w14:textId="77777777" w:rsidR="00E40240" w:rsidRPr="00AF78AD" w:rsidRDefault="00E40240" w:rsidP="003308F7">
            <w:pPr>
              <w:spacing w:line="256" w:lineRule="auto"/>
              <w:rPr>
                <w:color w:val="000000"/>
                <w:sz w:val="18"/>
                <w:szCs w:val="18"/>
                <w:lang w:val="en-GB" w:eastAsia="en-US"/>
              </w:rPr>
            </w:pPr>
          </w:p>
        </w:tc>
      </w:tr>
      <w:tr w:rsidR="00E40240" w:rsidRPr="00DE5153" w14:paraId="4409332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0941172"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B6E0C26"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7D4B71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680CA6A"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5E23547"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222A66D"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657A84C"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BE03975" w14:textId="77777777" w:rsidR="00E40240" w:rsidRPr="00AF78AD" w:rsidRDefault="00E40240" w:rsidP="003308F7">
            <w:pPr>
              <w:spacing w:line="256" w:lineRule="auto"/>
              <w:rPr>
                <w:color w:val="000000"/>
                <w:sz w:val="18"/>
                <w:szCs w:val="18"/>
                <w:lang w:val="en-GB" w:eastAsia="en-US"/>
              </w:rPr>
            </w:pPr>
          </w:p>
        </w:tc>
      </w:tr>
      <w:tr w:rsidR="00E40240" w:rsidRPr="00DE5153" w14:paraId="5EBC4F0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FFBCCA9" w14:textId="77777777" w:rsidR="00E40240" w:rsidRPr="00AF78AD" w:rsidRDefault="00E40240" w:rsidP="003308F7">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9E74E67"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9B7AB8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63CE370"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8EE27C4"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784924"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9ADA19"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7ADB9C2" w14:textId="77777777" w:rsidR="00E40240" w:rsidRPr="00AF78AD" w:rsidRDefault="00E40240" w:rsidP="003308F7">
            <w:pPr>
              <w:spacing w:line="256" w:lineRule="auto"/>
              <w:rPr>
                <w:color w:val="000000"/>
                <w:sz w:val="18"/>
                <w:szCs w:val="18"/>
                <w:lang w:val="en-GB" w:eastAsia="en-US"/>
              </w:rPr>
            </w:pPr>
          </w:p>
        </w:tc>
      </w:tr>
      <w:tr w:rsidR="00E40240" w:rsidRPr="00DE5153" w14:paraId="2217D10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9306348"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05DB3A5"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5C1AFC3"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280981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A588D4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313A48"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595B34D"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B0C4DF6" w14:textId="77777777" w:rsidR="00E40240" w:rsidRPr="00AF78AD" w:rsidRDefault="00E40240" w:rsidP="003308F7">
            <w:pPr>
              <w:spacing w:line="256" w:lineRule="auto"/>
              <w:rPr>
                <w:color w:val="000000"/>
                <w:sz w:val="18"/>
                <w:szCs w:val="18"/>
                <w:lang w:val="en-GB" w:eastAsia="en-US"/>
              </w:rPr>
            </w:pPr>
          </w:p>
        </w:tc>
      </w:tr>
      <w:tr w:rsidR="00E40240" w:rsidRPr="00DE5153" w14:paraId="4F554EA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6BABA5C" w14:textId="77777777" w:rsidR="00E40240" w:rsidRPr="00AF78AD" w:rsidRDefault="00E40240" w:rsidP="003308F7">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48C1378"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D3B756"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12D48CA"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14E5275"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4BE540E"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4AB792B"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1546FE3" w14:textId="77777777" w:rsidR="00E40240" w:rsidRPr="00AF78AD" w:rsidRDefault="00E40240" w:rsidP="003308F7">
            <w:pPr>
              <w:spacing w:line="256" w:lineRule="auto"/>
              <w:rPr>
                <w:color w:val="000000"/>
                <w:sz w:val="18"/>
                <w:szCs w:val="18"/>
                <w:lang w:val="en-GB" w:eastAsia="en-US"/>
              </w:rPr>
            </w:pPr>
          </w:p>
        </w:tc>
      </w:tr>
      <w:tr w:rsidR="00E40240" w:rsidRPr="00DE5153" w14:paraId="7B12081F"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6B81C64"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025DE21"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7C75B80"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60E0A39"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3AB2CE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8E6B865"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63CB4B0"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1EC8E0A" w14:textId="77777777" w:rsidR="00E40240" w:rsidRPr="00AF78AD" w:rsidRDefault="00E40240" w:rsidP="003308F7">
            <w:pPr>
              <w:spacing w:line="256" w:lineRule="auto"/>
              <w:rPr>
                <w:color w:val="000000"/>
                <w:sz w:val="18"/>
                <w:szCs w:val="18"/>
                <w:lang w:val="en-GB" w:eastAsia="en-US"/>
              </w:rPr>
            </w:pPr>
          </w:p>
        </w:tc>
      </w:tr>
      <w:tr w:rsidR="00E40240" w:rsidRPr="00DE5153" w14:paraId="544DFD0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DCE7C14"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57AFDFA"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A6E639F"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7F091B8"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3131A34"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EE13F57"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247CF95"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7F3854E" w14:textId="77777777" w:rsidR="00E40240" w:rsidRPr="00AF78AD" w:rsidRDefault="00E40240" w:rsidP="003308F7">
            <w:pPr>
              <w:spacing w:line="256" w:lineRule="auto"/>
              <w:rPr>
                <w:color w:val="000000"/>
                <w:sz w:val="18"/>
                <w:szCs w:val="18"/>
                <w:lang w:val="en-GB" w:eastAsia="en-US"/>
              </w:rPr>
            </w:pPr>
          </w:p>
        </w:tc>
      </w:tr>
      <w:tr w:rsidR="00E40240" w:rsidRPr="00DE5153" w14:paraId="4C68DE3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EF164A3"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28" w:type="dxa"/>
            <w:tcBorders>
              <w:top w:val="nil"/>
              <w:left w:val="single" w:sz="4" w:space="0" w:color="auto"/>
              <w:bottom w:val="single" w:sz="4" w:space="0" w:color="auto"/>
              <w:right w:val="single" w:sz="4" w:space="0" w:color="auto"/>
            </w:tcBorders>
            <w:noWrap/>
          </w:tcPr>
          <w:p w14:paraId="1DAEB2A9"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208B105"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7BEC6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29E2BE"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CEC885C"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9381C7F"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A9FD58" w14:textId="77777777" w:rsidR="00E40240" w:rsidRPr="00AF78AD" w:rsidRDefault="00E40240" w:rsidP="003308F7">
            <w:pPr>
              <w:spacing w:line="256" w:lineRule="auto"/>
              <w:rPr>
                <w:color w:val="000000"/>
                <w:sz w:val="18"/>
                <w:szCs w:val="18"/>
                <w:lang w:val="en-GB" w:eastAsia="en-US"/>
              </w:rPr>
            </w:pPr>
          </w:p>
        </w:tc>
      </w:tr>
      <w:tr w:rsidR="00E40240" w:rsidRPr="00DE5153" w14:paraId="5FB9A57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E21446F"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D4B4479"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B8E8A09"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65237F6"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B39B726"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342464"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4E644"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E2CC04" w14:textId="77777777" w:rsidR="00E40240" w:rsidRPr="00AF78AD" w:rsidRDefault="00E40240" w:rsidP="003308F7">
            <w:pPr>
              <w:spacing w:line="256" w:lineRule="auto"/>
              <w:rPr>
                <w:color w:val="000000"/>
                <w:sz w:val="18"/>
                <w:szCs w:val="18"/>
                <w:lang w:val="en-GB" w:eastAsia="en-US"/>
              </w:rPr>
            </w:pPr>
          </w:p>
        </w:tc>
      </w:tr>
      <w:tr w:rsidR="00E40240" w:rsidRPr="00DE5153" w14:paraId="5D80012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00DDBA3"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5EAFDD65"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BCD5C29"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0555D06"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5DE77A2"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A0747E"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0A1DC2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C8821A9" w14:textId="77777777" w:rsidR="00E40240" w:rsidRPr="00AF78AD" w:rsidRDefault="00E40240" w:rsidP="003308F7">
            <w:pPr>
              <w:spacing w:line="256" w:lineRule="auto"/>
              <w:rPr>
                <w:color w:val="000000"/>
                <w:sz w:val="18"/>
                <w:szCs w:val="18"/>
                <w:lang w:val="en-GB" w:eastAsia="en-US"/>
              </w:rPr>
            </w:pPr>
          </w:p>
        </w:tc>
      </w:tr>
      <w:tr w:rsidR="00E40240" w:rsidRPr="00DE5153" w14:paraId="094B57C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2B9D858"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EAD55E5"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AC53FA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C27E779"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1E7E5D3"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8689377"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EDFE79"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B4821F4" w14:textId="77777777" w:rsidR="00E40240" w:rsidRPr="00AF78AD" w:rsidRDefault="00E40240" w:rsidP="003308F7">
            <w:pPr>
              <w:spacing w:line="256" w:lineRule="auto"/>
              <w:rPr>
                <w:color w:val="000000"/>
                <w:sz w:val="18"/>
                <w:szCs w:val="18"/>
                <w:lang w:val="en-GB" w:eastAsia="en-US"/>
              </w:rPr>
            </w:pPr>
          </w:p>
        </w:tc>
      </w:tr>
      <w:tr w:rsidR="00E40240" w:rsidRPr="00DE5153" w14:paraId="1568ADB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A720684" w14:textId="77777777" w:rsidR="00E40240" w:rsidRPr="00EF494A" w:rsidRDefault="00E40240" w:rsidP="003308F7">
            <w:pPr>
              <w:spacing w:line="256" w:lineRule="auto"/>
              <w:rPr>
                <w:color w:val="000000"/>
                <w:sz w:val="18"/>
                <w:szCs w:val="18"/>
                <w:lang w:val="en-GB" w:eastAsia="en-US"/>
              </w:rPr>
            </w:pPr>
            <w:proofErr w:type="spellStart"/>
            <w:r>
              <w:rPr>
                <w:color w:val="000000"/>
                <w:sz w:val="18"/>
                <w:szCs w:val="18"/>
                <w:lang w:val="en-GB" w:eastAsia="en-US"/>
              </w:rPr>
              <w:t>Malin</w:t>
            </w:r>
            <w:proofErr w:type="spellEnd"/>
            <w:r>
              <w:rPr>
                <w:color w:val="000000"/>
                <w:sz w:val="18"/>
                <w:szCs w:val="18"/>
                <w:lang w:val="en-GB" w:eastAsia="en-US"/>
              </w:rPr>
              <w:t xml:space="preserve"> Björk (C)</w:t>
            </w:r>
          </w:p>
        </w:tc>
        <w:tc>
          <w:tcPr>
            <w:tcW w:w="728" w:type="dxa"/>
            <w:tcBorders>
              <w:top w:val="nil"/>
              <w:left w:val="single" w:sz="4" w:space="0" w:color="auto"/>
              <w:bottom w:val="single" w:sz="4" w:space="0" w:color="auto"/>
              <w:right w:val="single" w:sz="4" w:space="0" w:color="auto"/>
            </w:tcBorders>
            <w:noWrap/>
          </w:tcPr>
          <w:p w14:paraId="7370BE68"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7458E6C"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759BC7"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4E5F345"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4B2469B"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64B660D"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96CDF9" w14:textId="77777777" w:rsidR="00E40240" w:rsidRPr="00AF78AD" w:rsidRDefault="00E40240" w:rsidP="003308F7">
            <w:pPr>
              <w:spacing w:line="256" w:lineRule="auto"/>
              <w:rPr>
                <w:color w:val="000000"/>
                <w:sz w:val="18"/>
                <w:szCs w:val="18"/>
                <w:lang w:val="en-GB" w:eastAsia="en-US"/>
              </w:rPr>
            </w:pPr>
          </w:p>
        </w:tc>
      </w:tr>
      <w:tr w:rsidR="00E40240" w:rsidRPr="00DE5153" w14:paraId="35554CD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BDCFA4D" w14:textId="77777777" w:rsidR="00E40240" w:rsidRDefault="00E40240" w:rsidP="003308F7">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77B5E5A"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2DF5844"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4A2408"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554683"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27ECFF5"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5FC9E9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75D676B" w14:textId="77777777" w:rsidR="00E40240" w:rsidRPr="00AF78AD" w:rsidRDefault="00E40240" w:rsidP="003308F7">
            <w:pPr>
              <w:spacing w:line="256" w:lineRule="auto"/>
              <w:rPr>
                <w:color w:val="000000"/>
                <w:sz w:val="18"/>
                <w:szCs w:val="18"/>
                <w:lang w:val="en-GB" w:eastAsia="en-US"/>
              </w:rPr>
            </w:pPr>
          </w:p>
        </w:tc>
      </w:tr>
      <w:tr w:rsidR="00E40240" w:rsidRPr="00321ABF" w14:paraId="1A7EFBAE" w14:textId="77777777" w:rsidTr="003308F7">
        <w:tblPrEx>
          <w:jc w:val="center"/>
          <w:tblInd w:w="0" w:type="dxa"/>
        </w:tblPrEx>
        <w:trPr>
          <w:gridAfter w:val="2"/>
          <w:wAfter w:w="506" w:type="dxa"/>
          <w:trHeight w:val="1135"/>
          <w:jc w:val="center"/>
        </w:trPr>
        <w:tc>
          <w:tcPr>
            <w:tcW w:w="4395" w:type="dxa"/>
          </w:tcPr>
          <w:p w14:paraId="24709258" w14:textId="77777777" w:rsidR="00E40240"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DAAF816" w14:textId="77777777" w:rsidR="00E40240"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2FC2DB8" w14:textId="77777777" w:rsidR="00E40240" w:rsidRPr="00C80B21"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F72E1DB"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54F6BB3"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52E35D09" w14:textId="77777777" w:rsidR="00E40240"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77750625"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5F79BE83"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5C8E9835" w14:textId="77777777" w:rsidR="00E40240" w:rsidRPr="00E47E4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1D7BD054" w14:textId="22B82AD6" w:rsidR="00631A18" w:rsidRDefault="00E40240" w:rsidP="00A31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sidR="00F6328C">
              <w:rPr>
                <w:color w:val="000000" w:themeColor="text1"/>
                <w:sz w:val="20"/>
                <w:lang w:eastAsia="en-US"/>
              </w:rPr>
              <w:t xml:space="preserve"> 10.25</w:t>
            </w:r>
            <w:r>
              <w:rPr>
                <w:color w:val="000000" w:themeColor="text1"/>
                <w:sz w:val="20"/>
                <w:lang w:eastAsia="en-US"/>
              </w:rPr>
              <w:br/>
              <w:t>2) X från kl.</w:t>
            </w:r>
            <w:r w:rsidR="00F6328C">
              <w:rPr>
                <w:color w:val="000000" w:themeColor="text1"/>
                <w:sz w:val="20"/>
                <w:lang w:eastAsia="en-US"/>
              </w:rPr>
              <w:t xml:space="preserve"> 10.25</w:t>
            </w:r>
            <w:r w:rsidR="00631A18">
              <w:rPr>
                <w:color w:val="000000" w:themeColor="text1"/>
                <w:sz w:val="20"/>
                <w:lang w:eastAsia="en-US"/>
              </w:rPr>
              <w:br/>
            </w:r>
          </w:p>
          <w:p w14:paraId="61F62100" w14:textId="77777777" w:rsidR="00E40240" w:rsidRPr="00E47E4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3A5CF064"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148A0367" w14:textId="77777777" w:rsidR="00E40240" w:rsidRDefault="00E40240" w:rsidP="00E40240"/>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3A901B7F"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5F4421">
        <w:rPr>
          <w:b/>
          <w:color w:val="000000"/>
          <w:lang w:eastAsia="en-US"/>
        </w:rPr>
        <w:t>1</w:t>
      </w:r>
      <w:r>
        <w:rPr>
          <w:b/>
          <w:color w:val="000000"/>
          <w:lang w:eastAsia="en-US"/>
        </w:rPr>
        <w:br/>
      </w:r>
    </w:p>
    <w:p w14:paraId="351BDA2D" w14:textId="1FF29D3E" w:rsidR="00836E74" w:rsidRDefault="00836E74" w:rsidP="00836E74">
      <w:pPr>
        <w:rPr>
          <w:b/>
          <w:bCs/>
        </w:rPr>
      </w:pPr>
      <w:r>
        <w:rPr>
          <w:b/>
          <w:bCs/>
        </w:rPr>
        <w:t xml:space="preserve">Skriftligt samråd med EU-nämnden avseende </w:t>
      </w:r>
      <w:r w:rsidRPr="00836E74">
        <w:rPr>
          <w:b/>
          <w:bCs/>
        </w:rPr>
        <w:t>beslut fattat i samförstånd med den valda ordföranden för kommissionen, om antagande av förteckningen över övriga personer som rådet föreslår till ledamöter av kommissionen</w:t>
      </w:r>
    </w:p>
    <w:p w14:paraId="088DB297" w14:textId="77777777" w:rsidR="00836E74" w:rsidRPr="00836E74" w:rsidRDefault="00836E74" w:rsidP="00836E74">
      <w:r>
        <w:t xml:space="preserve">Samrådet avslutades den 19 september 2024. Det fanns stöd för regeringens </w:t>
      </w:r>
      <w:proofErr w:type="spellStart"/>
      <w:r>
        <w:t>stråndpunkter</w:t>
      </w:r>
      <w:proofErr w:type="spellEnd"/>
      <w:r>
        <w:t>. Inga avvikande ståndpunkter har anmälts.</w:t>
      </w:r>
    </w:p>
    <w:p w14:paraId="51861925" w14:textId="77777777" w:rsidR="00836E74" w:rsidRDefault="00836E74" w:rsidP="00836E74">
      <w:pPr>
        <w:rPr>
          <w:b/>
          <w:bCs/>
        </w:rPr>
      </w:pPr>
    </w:p>
    <w:p w14:paraId="5892BF16" w14:textId="09F9DC53" w:rsidR="00836E74" w:rsidRDefault="00836E74" w:rsidP="00836E74">
      <w:pPr>
        <w:rPr>
          <w:b/>
          <w:bCs/>
        </w:rPr>
      </w:pPr>
      <w:r>
        <w:rPr>
          <w:b/>
          <w:bCs/>
        </w:rPr>
        <w:t>Skriftligt samråd med EU-nämnden avseende annotering om reviderad budgetförordning</w:t>
      </w:r>
    </w:p>
    <w:p w14:paraId="4C600CF9" w14:textId="3DBCAB06" w:rsidR="00836E74" w:rsidRPr="00836E74" w:rsidRDefault="00836E74" w:rsidP="00717981">
      <w:r>
        <w:t xml:space="preserve">Samrådet avslutades den 19 september 2024. Det fanns stöd för regeringens </w:t>
      </w:r>
      <w:proofErr w:type="spellStart"/>
      <w:r>
        <w:t>stråndpunkter</w:t>
      </w:r>
      <w:proofErr w:type="spellEnd"/>
      <w:r>
        <w:t>. Inga avvikande ståndpunkter har anmälts.</w:t>
      </w:r>
    </w:p>
    <w:p w14:paraId="41407563" w14:textId="77777777" w:rsidR="00836E74" w:rsidRDefault="00836E74" w:rsidP="00717981">
      <w:pPr>
        <w:rPr>
          <w:sz w:val="22"/>
          <w:szCs w:val="22"/>
        </w:rPr>
      </w:pPr>
    </w:p>
    <w:p w14:paraId="63999740" w14:textId="61DA318F" w:rsidR="00836E74" w:rsidRDefault="00836E74" w:rsidP="00836E74">
      <w:pPr>
        <w:rPr>
          <w:b/>
          <w:bCs/>
        </w:rPr>
      </w:pPr>
      <w:r>
        <w:rPr>
          <w:b/>
          <w:bCs/>
        </w:rPr>
        <w:t>Skriftligt samråd med EU-nämnden avseende två annoteringar på utrikesområdet</w:t>
      </w:r>
    </w:p>
    <w:p w14:paraId="0D89ACA1" w14:textId="2AAD9B92" w:rsidR="00262C7C" w:rsidRDefault="00836E74" w:rsidP="00836E74">
      <w:pPr>
        <w:rPr>
          <w:sz w:val="22"/>
          <w:szCs w:val="22"/>
        </w:rPr>
      </w:pPr>
      <w:r>
        <w:t xml:space="preserve">Samrådet avslutades den 18 september 2024. Det fanns stöd för regeringens </w:t>
      </w:r>
      <w:proofErr w:type="spellStart"/>
      <w:r>
        <w:t>stråndpunkter</w:t>
      </w:r>
      <w:proofErr w:type="spellEnd"/>
    </w:p>
    <w:p w14:paraId="6E458175" w14:textId="77777777" w:rsidR="00836E74" w:rsidRDefault="00836E74" w:rsidP="00836E74">
      <w:pPr>
        <w:pStyle w:val="Liststycke"/>
        <w:widowControl/>
        <w:numPr>
          <w:ilvl w:val="0"/>
          <w:numId w:val="15"/>
        </w:numPr>
        <w:contextualSpacing w:val="0"/>
        <w:rPr>
          <w:sz w:val="22"/>
          <w:szCs w:val="22"/>
        </w:rPr>
      </w:pPr>
      <w:r>
        <w:t>Antagande av rådsbeslut om en stödåtgärd inom ramen för den europeiska fredsfaciliteten till stöd för den libanesiska försvarsmakten</w:t>
      </w:r>
    </w:p>
    <w:p w14:paraId="7B845FA2" w14:textId="77777777" w:rsidR="00836E74" w:rsidRDefault="00836E74" w:rsidP="00836E74">
      <w:pPr>
        <w:pStyle w:val="Liststycke"/>
        <w:widowControl/>
        <w:numPr>
          <w:ilvl w:val="0"/>
          <w:numId w:val="15"/>
        </w:numPr>
        <w:contextualSpacing w:val="0"/>
      </w:pPr>
      <w:r>
        <w:t>Antagande av rådsbeslut om en stödåtgärd inom ramen för den europeiska fredsfaciliteten till stöd för Republiken Nordmakedoniens armé</w:t>
      </w:r>
    </w:p>
    <w:p w14:paraId="130CD5B2" w14:textId="77777777" w:rsidR="00836E74" w:rsidRPr="00836E74" w:rsidRDefault="00836E74" w:rsidP="00836E74">
      <w:pPr>
        <w:pStyle w:val="Liststycke"/>
        <w:ind w:left="1080"/>
        <w:rPr>
          <w:u w:val="single"/>
        </w:rPr>
      </w:pPr>
    </w:p>
    <w:p w14:paraId="2557ADE4" w14:textId="1A48069D" w:rsidR="00836E74" w:rsidRDefault="00836E74" w:rsidP="00836E74">
      <w:pPr>
        <w:rPr>
          <w:u w:val="single"/>
        </w:rPr>
      </w:pPr>
      <w:r w:rsidRPr="002420CE">
        <w:rPr>
          <w:u w:val="single"/>
        </w:rPr>
        <w:t>Följande avvikande ståndpunkt har anmälts av Vänsterpartiet:</w:t>
      </w:r>
    </w:p>
    <w:p w14:paraId="4092690C" w14:textId="77777777" w:rsidR="00836E74" w:rsidRPr="00836E74" w:rsidRDefault="00836E74" w:rsidP="00836E74">
      <w:pPr>
        <w:rPr>
          <w:sz w:val="22"/>
          <w:szCs w:val="22"/>
          <w:lang w:eastAsia="en-US"/>
        </w:rPr>
      </w:pPr>
      <w:r w:rsidRPr="00836E74">
        <w:rPr>
          <w:sz w:val="22"/>
          <w:szCs w:val="22"/>
          <w:lang w:eastAsia="en-US"/>
        </w:rPr>
        <w:t>”Antagande av rådsbeslut om en stödåtgärd inom ramen för den europeiska fredsfaciliteten till stöd för den libanesiska försvarsmakten</w:t>
      </w:r>
    </w:p>
    <w:p w14:paraId="583267D6" w14:textId="3A59085A" w:rsidR="00836E74" w:rsidRPr="00836E74" w:rsidRDefault="00836E74" w:rsidP="00836E74">
      <w:pPr>
        <w:rPr>
          <w:sz w:val="22"/>
          <w:szCs w:val="22"/>
          <w:lang w:eastAsia="en-US"/>
        </w:rPr>
      </w:pPr>
      <w:r w:rsidRPr="00836E74">
        <w:rPr>
          <w:sz w:val="22"/>
          <w:szCs w:val="22"/>
          <w:lang w:eastAsia="en-US"/>
        </w:rPr>
        <w:t>Regeringen borde rösta nej.”</w:t>
      </w:r>
    </w:p>
    <w:p w14:paraId="60DFCCA4" w14:textId="77777777" w:rsidR="00262C7C" w:rsidRDefault="00262C7C" w:rsidP="00262C7C">
      <w:pPr>
        <w:rPr>
          <w:b/>
          <w:bCs/>
        </w:rPr>
      </w:pPr>
    </w:p>
    <w:p w14:paraId="04BA964F" w14:textId="09FA25BC" w:rsidR="00262C7C" w:rsidRDefault="00262C7C" w:rsidP="00262C7C">
      <w:pPr>
        <w:rPr>
          <w:b/>
          <w:bCs/>
        </w:rPr>
      </w:pPr>
      <w:r>
        <w:rPr>
          <w:b/>
          <w:bCs/>
        </w:rPr>
        <w:t xml:space="preserve">Skriftligt samråd med EU-nämnden avseende </w:t>
      </w:r>
      <w:r w:rsidRPr="00262C7C">
        <w:rPr>
          <w:b/>
          <w:bCs/>
        </w:rPr>
        <w:t xml:space="preserve">annotering om att bevilja kommissionen mandat att för Unionens räkning förhandla om ett gemensamt uttalande inom ramen för möte i </w:t>
      </w:r>
      <w:proofErr w:type="spellStart"/>
      <w:r w:rsidRPr="00262C7C">
        <w:rPr>
          <w:b/>
          <w:bCs/>
        </w:rPr>
        <w:t>Counter</w:t>
      </w:r>
      <w:proofErr w:type="spellEnd"/>
      <w:r w:rsidRPr="00262C7C">
        <w:rPr>
          <w:b/>
          <w:bCs/>
        </w:rPr>
        <w:t xml:space="preserve"> </w:t>
      </w:r>
      <w:proofErr w:type="spellStart"/>
      <w:r w:rsidRPr="00262C7C">
        <w:rPr>
          <w:b/>
          <w:bCs/>
        </w:rPr>
        <w:t>Ransomware</w:t>
      </w:r>
      <w:proofErr w:type="spellEnd"/>
      <w:r w:rsidRPr="00262C7C">
        <w:rPr>
          <w:b/>
          <w:bCs/>
        </w:rPr>
        <w:t xml:space="preserve"> </w:t>
      </w:r>
      <w:proofErr w:type="spellStart"/>
      <w:r w:rsidRPr="00262C7C">
        <w:rPr>
          <w:b/>
          <w:bCs/>
        </w:rPr>
        <w:t>Initiative</w:t>
      </w:r>
      <w:proofErr w:type="spellEnd"/>
      <w:r w:rsidRPr="00262C7C">
        <w:rPr>
          <w:b/>
          <w:bCs/>
        </w:rPr>
        <w:t xml:space="preserve"> (CRI)</w:t>
      </w:r>
    </w:p>
    <w:p w14:paraId="0525094E" w14:textId="7EE29057" w:rsidR="00262C7C" w:rsidRDefault="00262C7C" w:rsidP="00262C7C">
      <w:r>
        <w:t xml:space="preserve">Samrådet avslutades den 16 september 2024. Det fanns stöd för regeringens </w:t>
      </w:r>
      <w:proofErr w:type="spellStart"/>
      <w:r>
        <w:t>stråndpunkter</w:t>
      </w:r>
      <w:proofErr w:type="spellEnd"/>
      <w:r>
        <w:t>. Inga avvikande ståndpunkter har anmälts.</w:t>
      </w:r>
    </w:p>
    <w:p w14:paraId="6E59FD3F" w14:textId="77777777" w:rsidR="00262C7C" w:rsidRPr="00262C7C" w:rsidRDefault="00262C7C" w:rsidP="00836E74">
      <w:pPr>
        <w:pStyle w:val="Liststycke"/>
        <w:numPr>
          <w:ilvl w:val="0"/>
          <w:numId w:val="14"/>
        </w:numPr>
        <w:rPr>
          <w:sz w:val="25"/>
          <w:szCs w:val="25"/>
        </w:rPr>
      </w:pPr>
      <w:r>
        <w:t xml:space="preserve">Kommissionen söker rådets mandat att för Unionens räkning förhandla ett gemensamt uttalande i anslutning till möte inom ramen för </w:t>
      </w:r>
      <w:proofErr w:type="spellStart"/>
      <w:r>
        <w:t>Counter</w:t>
      </w:r>
      <w:proofErr w:type="spellEnd"/>
      <w:r>
        <w:t xml:space="preserve"> </w:t>
      </w:r>
      <w:proofErr w:type="spellStart"/>
      <w:r>
        <w:t>Ransomware</w:t>
      </w:r>
      <w:proofErr w:type="spellEnd"/>
      <w:r>
        <w:t xml:space="preserve"> </w:t>
      </w:r>
      <w:proofErr w:type="spellStart"/>
      <w:r>
        <w:t>Initiative</w:t>
      </w:r>
      <w:proofErr w:type="spellEnd"/>
      <w:r>
        <w:t xml:space="preserve"> (CRI) som hålls i Washington 30 september 2024. </w:t>
      </w:r>
    </w:p>
    <w:p w14:paraId="0843450B" w14:textId="77777777" w:rsidR="00262C7C" w:rsidRDefault="00262C7C" w:rsidP="00717981">
      <w:pPr>
        <w:rPr>
          <w:sz w:val="22"/>
          <w:szCs w:val="22"/>
        </w:rPr>
      </w:pPr>
    </w:p>
    <w:p w14:paraId="0DD9BA67" w14:textId="68D93F85" w:rsidR="00262C7C" w:rsidRPr="00A7514F" w:rsidRDefault="00262C7C" w:rsidP="00262C7C">
      <w:r>
        <w:rPr>
          <w:b/>
          <w:bCs/>
        </w:rPr>
        <w:t>Skriftligt samråd med EU-nämnden avseende lista med</w:t>
      </w:r>
      <w:r w:rsidRPr="0037060A">
        <w:rPr>
          <w:b/>
          <w:bCs/>
        </w:rPr>
        <w:t xml:space="preserve"> troliga A-punkter v.</w:t>
      </w:r>
      <w:r>
        <w:rPr>
          <w:b/>
          <w:bCs/>
        </w:rPr>
        <w:t xml:space="preserve"> 37 </w:t>
      </w:r>
      <w:r>
        <w:rPr>
          <w:b/>
          <w:bCs/>
        </w:rPr>
        <w:br/>
      </w:r>
      <w:r>
        <w:t>Samrådet avslutades den 13 september 2024. Det fanns stöd för regeringens ståndpunkter. Inga avvikande ståndpunkter har anmälts.</w:t>
      </w:r>
    </w:p>
    <w:p w14:paraId="7C20B557" w14:textId="77777777" w:rsidR="00262C7C" w:rsidRDefault="00262C7C" w:rsidP="002420CE">
      <w:pPr>
        <w:rPr>
          <w:b/>
          <w:bCs/>
        </w:rPr>
      </w:pPr>
    </w:p>
    <w:p w14:paraId="1563A2A3" w14:textId="2FDAE8C6" w:rsidR="002420CE" w:rsidRDefault="002420CE" w:rsidP="002420CE">
      <w:pPr>
        <w:rPr>
          <w:b/>
          <w:bCs/>
        </w:rPr>
      </w:pPr>
      <w:r>
        <w:rPr>
          <w:b/>
          <w:bCs/>
        </w:rPr>
        <w:t xml:space="preserve">Skriftligt samråd med EU-nämnden avseende </w:t>
      </w:r>
      <w:r w:rsidRPr="002420CE">
        <w:rPr>
          <w:b/>
          <w:bCs/>
        </w:rPr>
        <w:t xml:space="preserve">ministerdeklaration rörande </w:t>
      </w:r>
      <w:proofErr w:type="spellStart"/>
      <w:r w:rsidRPr="002420CE">
        <w:rPr>
          <w:b/>
          <w:bCs/>
        </w:rPr>
        <w:t>High</w:t>
      </w:r>
      <w:proofErr w:type="spellEnd"/>
      <w:r w:rsidRPr="002420CE">
        <w:rPr>
          <w:b/>
          <w:bCs/>
        </w:rPr>
        <w:t xml:space="preserve"> Ambition </w:t>
      </w:r>
      <w:proofErr w:type="spellStart"/>
      <w:r w:rsidRPr="002420CE">
        <w:rPr>
          <w:b/>
          <w:bCs/>
        </w:rPr>
        <w:t>Coalition</w:t>
      </w:r>
      <w:proofErr w:type="spellEnd"/>
      <w:r w:rsidRPr="002420CE">
        <w:rPr>
          <w:b/>
          <w:bCs/>
        </w:rPr>
        <w:t xml:space="preserve"> to End Plastic Pollutions</w:t>
      </w:r>
    </w:p>
    <w:p w14:paraId="2A630329" w14:textId="594B24FC" w:rsidR="002420CE" w:rsidRDefault="002420CE" w:rsidP="002420CE">
      <w:r>
        <w:t xml:space="preserve">Samrådet avslutades den 13 september 2024. Det fanns stöd för regeringens </w:t>
      </w:r>
      <w:proofErr w:type="spellStart"/>
      <w:r>
        <w:t>stråndpunkter</w:t>
      </w:r>
      <w:proofErr w:type="spellEnd"/>
      <w:r>
        <w:t>. Inga avvikande ståndpunkter har anmälts.</w:t>
      </w:r>
    </w:p>
    <w:p w14:paraId="04854C2A" w14:textId="79B8B8C9" w:rsidR="002420CE" w:rsidRPr="00262C7C" w:rsidRDefault="00262C7C" w:rsidP="00836E74">
      <w:pPr>
        <w:pStyle w:val="Liststycke"/>
        <w:numPr>
          <w:ilvl w:val="0"/>
          <w:numId w:val="13"/>
        </w:numPr>
      </w:pPr>
      <w:r w:rsidRPr="00262C7C">
        <w:t xml:space="preserve">Kommissionens avsikt att å EU:s vägnar stödja </w:t>
      </w:r>
      <w:proofErr w:type="spellStart"/>
      <w:r w:rsidRPr="00262C7C">
        <w:t>High</w:t>
      </w:r>
      <w:proofErr w:type="spellEnd"/>
      <w:r w:rsidRPr="00262C7C">
        <w:t xml:space="preserve"> Ambition </w:t>
      </w:r>
      <w:proofErr w:type="spellStart"/>
      <w:r w:rsidRPr="00262C7C">
        <w:t>Coalition</w:t>
      </w:r>
      <w:proofErr w:type="spellEnd"/>
      <w:r w:rsidRPr="00262C7C">
        <w:t xml:space="preserve"> to End Plastic Pollutions (HAC) ministerdeklaration inför FN:s 79:e generalförsamling</w:t>
      </w:r>
    </w:p>
    <w:p w14:paraId="389A600D" w14:textId="77777777" w:rsidR="002420CE" w:rsidRDefault="002420CE" w:rsidP="002420CE">
      <w:pPr>
        <w:rPr>
          <w:b/>
          <w:bCs/>
        </w:rPr>
      </w:pPr>
    </w:p>
    <w:p w14:paraId="00CEE8C5" w14:textId="77777777" w:rsidR="002420CE" w:rsidRDefault="002420CE" w:rsidP="002420CE">
      <w:pPr>
        <w:rPr>
          <w:b/>
          <w:bCs/>
        </w:rPr>
      </w:pPr>
    </w:p>
    <w:p w14:paraId="08C78B74" w14:textId="77777777" w:rsidR="002420CE" w:rsidRDefault="002420CE" w:rsidP="002420CE">
      <w:pPr>
        <w:rPr>
          <w:b/>
          <w:bCs/>
        </w:rPr>
      </w:pPr>
      <w:r>
        <w:rPr>
          <w:b/>
          <w:bCs/>
        </w:rPr>
        <w:t>Skriftligt samråd med EU-nämnden avseende annotering på utrikesområdet</w:t>
      </w:r>
    </w:p>
    <w:p w14:paraId="6A3D8A59" w14:textId="5E88CFF8" w:rsidR="002420CE" w:rsidRDefault="002420CE" w:rsidP="002420CE">
      <w:r>
        <w:t xml:space="preserve">Samrådet avslutades den 11 september 2024. Det fanns stöd för regeringens </w:t>
      </w:r>
      <w:proofErr w:type="spellStart"/>
      <w:r>
        <w:t>stråndpunkter</w:t>
      </w:r>
      <w:proofErr w:type="spellEnd"/>
      <w:r>
        <w:t>. Inga avvikande ståndpunkter har anmälts.</w:t>
      </w:r>
    </w:p>
    <w:p w14:paraId="4FE04208" w14:textId="6519FBD1" w:rsidR="002420CE" w:rsidRPr="002420CE" w:rsidRDefault="002420CE" w:rsidP="00836E74">
      <w:pPr>
        <w:pStyle w:val="Liststycke"/>
        <w:numPr>
          <w:ilvl w:val="0"/>
          <w:numId w:val="12"/>
        </w:numPr>
      </w:pPr>
      <w:r w:rsidRPr="002420CE">
        <w:t>Antagande av rådsbeslut om ändring av beslut (</w:t>
      </w:r>
      <w:proofErr w:type="spellStart"/>
      <w:r w:rsidRPr="002420CE">
        <w:t>Gusp</w:t>
      </w:r>
      <w:proofErr w:type="spellEnd"/>
      <w:r w:rsidRPr="002420CE">
        <w:t xml:space="preserve">) 2014/145 om restriktiva </w:t>
      </w:r>
      <w:r w:rsidRPr="002420CE">
        <w:lastRenderedPageBreak/>
        <w:t>åtgärder mot åtgärder som undergräver eller hotar Ukrainas territoriella integritet, suveränitet och oberoende, samt tillhörande genomförandeförordning</w:t>
      </w:r>
    </w:p>
    <w:p w14:paraId="09D9CA92" w14:textId="77777777" w:rsidR="002420CE" w:rsidRDefault="002420CE" w:rsidP="002420CE">
      <w:pPr>
        <w:rPr>
          <w:b/>
          <w:bCs/>
        </w:rPr>
      </w:pPr>
    </w:p>
    <w:p w14:paraId="28F12DAF" w14:textId="69520013" w:rsidR="002420CE" w:rsidRDefault="002420CE" w:rsidP="002420CE">
      <w:pPr>
        <w:rPr>
          <w:b/>
          <w:bCs/>
        </w:rPr>
      </w:pPr>
      <w:r>
        <w:rPr>
          <w:b/>
          <w:bCs/>
        </w:rPr>
        <w:t>Skriftligt samråd med EU-nämnden avseende två annoteringar på fiskeområdet</w:t>
      </w:r>
    </w:p>
    <w:p w14:paraId="477265BF" w14:textId="3B6D0FF7" w:rsidR="002420CE" w:rsidRDefault="002420CE" w:rsidP="002420CE">
      <w:r>
        <w:t xml:space="preserve">Samrådet avslutades den 10 september 2024. Det fanns stöd för regeringens </w:t>
      </w:r>
      <w:proofErr w:type="spellStart"/>
      <w:r>
        <w:t>stråndpunkter</w:t>
      </w:r>
      <w:proofErr w:type="spellEnd"/>
      <w:r>
        <w:t xml:space="preserve">. </w:t>
      </w:r>
    </w:p>
    <w:p w14:paraId="3A18E86E" w14:textId="2442F406" w:rsidR="002420CE" w:rsidRPr="002420CE" w:rsidRDefault="002420CE" w:rsidP="00836E74">
      <w:pPr>
        <w:pStyle w:val="Liststycke"/>
        <w:numPr>
          <w:ilvl w:val="0"/>
          <w:numId w:val="11"/>
        </w:numPr>
      </w:pPr>
      <w:r w:rsidRPr="002420CE">
        <w:t>Rådets beslut om undertecknande och provisorisk tillämpning av genomförandeprotokollet (2024–2029) till partnerskapsavtalet om fiske med republiken Guinea-Bissau. Rådets beslut om ingående av genomförandeprotokollet (2024–2029) till fiskepartnerskapet med republiken Guinea-Bissau. Rådets förordning om tilldelning av fiskemöjligheter enligt genomförandeprotokollet (2024–2029) till partnerskapsavtalet om fiske med republiken Guinea-Bissau.</w:t>
      </w:r>
    </w:p>
    <w:p w14:paraId="6899A0B8" w14:textId="2B6E06A4" w:rsidR="002420CE" w:rsidRPr="002420CE" w:rsidRDefault="002420CE" w:rsidP="002420CE">
      <w:pPr>
        <w:ind w:firstLine="60"/>
      </w:pPr>
    </w:p>
    <w:p w14:paraId="699EED91" w14:textId="226B7AE3" w:rsidR="002420CE" w:rsidRPr="002420CE" w:rsidRDefault="002420CE" w:rsidP="00836E74">
      <w:pPr>
        <w:pStyle w:val="Liststycke"/>
        <w:numPr>
          <w:ilvl w:val="0"/>
          <w:numId w:val="11"/>
        </w:numPr>
        <w:rPr>
          <w:sz w:val="22"/>
          <w:szCs w:val="22"/>
        </w:rPr>
      </w:pPr>
      <w:r w:rsidRPr="002420CE">
        <w:t xml:space="preserve">Rådets beslut om bemyndigande att inleda förhandlingar om ett nytt genomförandeprotokoll till partnerskapsavtalet om fiske med Sao Tomé och </w:t>
      </w:r>
      <w:proofErr w:type="spellStart"/>
      <w:r w:rsidRPr="002420CE">
        <w:t>Principe</w:t>
      </w:r>
      <w:proofErr w:type="spellEnd"/>
      <w:r w:rsidRPr="002420CE">
        <w:rPr>
          <w:sz w:val="22"/>
          <w:szCs w:val="22"/>
        </w:rPr>
        <w:t>.</w:t>
      </w:r>
    </w:p>
    <w:p w14:paraId="595FC924" w14:textId="77777777" w:rsidR="002420CE" w:rsidRPr="002420CE" w:rsidRDefault="002420CE" w:rsidP="002420CE">
      <w:pPr>
        <w:rPr>
          <w:sz w:val="22"/>
          <w:szCs w:val="22"/>
        </w:rPr>
      </w:pPr>
    </w:p>
    <w:p w14:paraId="011FBA3A" w14:textId="7BF01685" w:rsidR="002420CE" w:rsidRPr="002420CE" w:rsidRDefault="002420CE" w:rsidP="002420CE">
      <w:pPr>
        <w:rPr>
          <w:u w:val="single"/>
        </w:rPr>
      </w:pPr>
      <w:r w:rsidRPr="002420CE">
        <w:rPr>
          <w:u w:val="single"/>
        </w:rPr>
        <w:t>Följande avvikande ståndpunkt har anmälts av Vänsterpartiet:</w:t>
      </w:r>
    </w:p>
    <w:p w14:paraId="3937FC77" w14:textId="77777777" w:rsidR="002420CE" w:rsidRPr="002420CE" w:rsidRDefault="002420CE" w:rsidP="002420CE">
      <w:pPr>
        <w:rPr>
          <w:sz w:val="22"/>
          <w:szCs w:val="22"/>
        </w:rPr>
      </w:pPr>
      <w:r w:rsidRPr="002420CE">
        <w:rPr>
          <w:sz w:val="22"/>
          <w:szCs w:val="22"/>
        </w:rPr>
        <w:t xml:space="preserve">”Avvikande ståndpunkt </w:t>
      </w:r>
    </w:p>
    <w:p w14:paraId="33DD4051" w14:textId="77777777" w:rsidR="002420CE" w:rsidRPr="002420CE" w:rsidRDefault="002420CE" w:rsidP="002420CE">
      <w:pPr>
        <w:rPr>
          <w:sz w:val="22"/>
          <w:szCs w:val="22"/>
        </w:rPr>
      </w:pPr>
    </w:p>
    <w:p w14:paraId="51E58B72" w14:textId="49F9359F" w:rsidR="002420CE" w:rsidRDefault="002420CE" w:rsidP="002420CE">
      <w:pPr>
        <w:rPr>
          <w:sz w:val="22"/>
          <w:szCs w:val="22"/>
        </w:rPr>
      </w:pPr>
      <w:r w:rsidRPr="002420CE">
        <w:rPr>
          <w:sz w:val="22"/>
          <w:szCs w:val="22"/>
        </w:rPr>
        <w:t xml:space="preserve">Vänsterpartiet vill se ett hållbart och lokalt förankrat fiske. Att fiskefartyg från EU länder åker världen över för att fiska kan inte anses bidra till det hållbara fiske som EU vill att avtalet ska vila på. Andra länders fiske, bl.a. </w:t>
      </w:r>
      <w:proofErr w:type="gramStart"/>
      <w:r w:rsidRPr="002420CE">
        <w:rPr>
          <w:sz w:val="22"/>
          <w:szCs w:val="22"/>
        </w:rPr>
        <w:t>europeiskt,  bidrar</w:t>
      </w:r>
      <w:proofErr w:type="gramEnd"/>
      <w:r w:rsidRPr="002420CE">
        <w:rPr>
          <w:sz w:val="22"/>
          <w:szCs w:val="22"/>
        </w:rPr>
        <w:t xml:space="preserve"> till ökad fattigdom och minskade möjligheter för lokalbefolkningen att själva leva av fisken. Vänsterpartiet menar därför att den svenska linjen ska vara att EU inte ska ingå avtal som innebär europeiskt fiske utanför EU utan istället </w:t>
      </w:r>
      <w:proofErr w:type="spellStart"/>
      <w:r w:rsidRPr="002420CE">
        <w:rPr>
          <w:sz w:val="22"/>
          <w:szCs w:val="22"/>
        </w:rPr>
        <w:t>stödka</w:t>
      </w:r>
      <w:proofErr w:type="spellEnd"/>
      <w:r w:rsidRPr="002420CE">
        <w:rPr>
          <w:sz w:val="22"/>
          <w:szCs w:val="22"/>
        </w:rPr>
        <w:t xml:space="preserve"> lokalt hållbart fiske.”</w:t>
      </w:r>
    </w:p>
    <w:p w14:paraId="60048863" w14:textId="77777777" w:rsidR="002420CE" w:rsidRDefault="002420CE" w:rsidP="00717981">
      <w:pPr>
        <w:rPr>
          <w:sz w:val="22"/>
          <w:szCs w:val="22"/>
        </w:rPr>
      </w:pPr>
    </w:p>
    <w:p w14:paraId="51E98143" w14:textId="24013429" w:rsidR="00E36F3B" w:rsidRPr="00A7514F" w:rsidRDefault="00E36F3B" w:rsidP="00E36F3B">
      <w:r>
        <w:rPr>
          <w:b/>
          <w:bCs/>
        </w:rPr>
        <w:t>Skriftligt samråd med EU-nämnden avseende lista med</w:t>
      </w:r>
      <w:r w:rsidRPr="0037060A">
        <w:rPr>
          <w:b/>
          <w:bCs/>
        </w:rPr>
        <w:t xml:space="preserve"> troliga A-punkter v.</w:t>
      </w:r>
      <w:r>
        <w:rPr>
          <w:b/>
          <w:bCs/>
        </w:rPr>
        <w:t xml:space="preserve"> 36 </w:t>
      </w:r>
      <w:r>
        <w:rPr>
          <w:b/>
          <w:bCs/>
        </w:rPr>
        <w:br/>
      </w:r>
      <w:r>
        <w:t>Samrådet avslutades den 6 september 2024. Det fanns stöd för regeringens ståndpunkter. Inga avvikande ståndpunkter har anmälts.</w:t>
      </w:r>
    </w:p>
    <w:p w14:paraId="77806F60" w14:textId="3D7D4761" w:rsidR="00CC0BE1" w:rsidRDefault="00CC0BE1" w:rsidP="00CC0BE1">
      <w:pPr>
        <w:rPr>
          <w:b/>
          <w:bCs/>
        </w:rPr>
      </w:pPr>
    </w:p>
    <w:p w14:paraId="708BC58E" w14:textId="3ACD1583" w:rsidR="00E36F3B" w:rsidRDefault="00E36F3B" w:rsidP="00E36F3B">
      <w:pPr>
        <w:rPr>
          <w:b/>
          <w:bCs/>
        </w:rPr>
      </w:pPr>
      <w:r>
        <w:rPr>
          <w:b/>
          <w:bCs/>
        </w:rPr>
        <w:t>Skriftligt samråd med EU-nämnden avseende annotering om Schengenutvärdering</w:t>
      </w:r>
    </w:p>
    <w:p w14:paraId="3D26DB90" w14:textId="68BF250B" w:rsidR="00E36F3B" w:rsidRDefault="00E36F3B" w:rsidP="00E36F3B">
      <w:r>
        <w:t xml:space="preserve">Samrådet avslutades den 6 september 2024. Det fanns stöd för regeringens </w:t>
      </w:r>
      <w:proofErr w:type="spellStart"/>
      <w:r>
        <w:t>stråndpunkter</w:t>
      </w:r>
      <w:proofErr w:type="spellEnd"/>
      <w:r>
        <w:t>. Inga avvikande ståndpunkter har anmälts.</w:t>
      </w:r>
    </w:p>
    <w:p w14:paraId="07FD0AC4" w14:textId="6E4E3BB6" w:rsidR="00E36F3B" w:rsidRDefault="00E36F3B" w:rsidP="00836E74">
      <w:pPr>
        <w:pStyle w:val="Liststycke"/>
        <w:numPr>
          <w:ilvl w:val="0"/>
          <w:numId w:val="10"/>
        </w:numPr>
      </w:pPr>
      <w:r w:rsidRPr="00E36F3B">
        <w:t>Rådets genomförandesbeslut om fastställande av rekommendationer till åtgärder för att avhjälpa de allvarliga brister som konstaterats vid 2024 års utvärdering av Ungerns tillämpning av vissa bestämmelser i Schengenregelverket i fråga om grundläggande rättigheter i samband med gränsförvaltning och återvändande</w:t>
      </w:r>
      <w:r>
        <w:t>.</w:t>
      </w:r>
    </w:p>
    <w:p w14:paraId="0A28186D" w14:textId="1E4B3765" w:rsidR="00E36F3B" w:rsidRDefault="00E36F3B" w:rsidP="00CC0BE1">
      <w:pPr>
        <w:rPr>
          <w:b/>
          <w:bCs/>
        </w:rPr>
      </w:pPr>
    </w:p>
    <w:p w14:paraId="4698D763" w14:textId="77777777" w:rsidR="00E36F3B" w:rsidRDefault="00E36F3B" w:rsidP="00CC0BE1">
      <w:pPr>
        <w:rPr>
          <w:b/>
          <w:bCs/>
        </w:rPr>
      </w:pPr>
    </w:p>
    <w:p w14:paraId="02A134D7" w14:textId="77777777" w:rsidR="00E36F3B" w:rsidRDefault="00E36F3B" w:rsidP="00E36F3B">
      <w:pPr>
        <w:rPr>
          <w:b/>
          <w:bCs/>
        </w:rPr>
      </w:pPr>
      <w:r>
        <w:rPr>
          <w:b/>
          <w:bCs/>
        </w:rPr>
        <w:t>Skriftligt samråd med EU-nämnden avseende annotering på utrikesområdet</w:t>
      </w:r>
    </w:p>
    <w:p w14:paraId="7D74D8CB" w14:textId="74B4EFBB" w:rsidR="00E36F3B" w:rsidRDefault="00E36F3B" w:rsidP="00E36F3B">
      <w:r>
        <w:t xml:space="preserve">Samrådet avslutades den 4 september 2024. Det fanns stöd för regeringens </w:t>
      </w:r>
      <w:proofErr w:type="spellStart"/>
      <w:r>
        <w:t>stråndpunkter</w:t>
      </w:r>
      <w:proofErr w:type="spellEnd"/>
      <w:r>
        <w:t xml:space="preserve">. </w:t>
      </w:r>
    </w:p>
    <w:p w14:paraId="7C7EC36D" w14:textId="1FF76F03" w:rsidR="00CC0BE1" w:rsidRPr="00E36F3B" w:rsidRDefault="00E36F3B" w:rsidP="00836E74">
      <w:pPr>
        <w:pStyle w:val="Liststycke"/>
        <w:numPr>
          <w:ilvl w:val="0"/>
          <w:numId w:val="9"/>
        </w:numPr>
      </w:pPr>
      <w:r w:rsidRPr="00E36F3B">
        <w:t>Antagande av rådsbeslut om ändring av beslut (</w:t>
      </w:r>
      <w:proofErr w:type="spellStart"/>
      <w:r w:rsidRPr="00E36F3B">
        <w:t>Gusp</w:t>
      </w:r>
      <w:proofErr w:type="spellEnd"/>
      <w:r w:rsidRPr="00E36F3B">
        <w:t>) 2016/610 om Europeiska unionens militära GSFP-utbildningsuppdrag i Centralafrikanska republiken (EUTM RCA)</w:t>
      </w:r>
    </w:p>
    <w:p w14:paraId="1EA54C30" w14:textId="69DCEB68" w:rsidR="00CC0BE1" w:rsidRDefault="00CC0BE1" w:rsidP="00CC0BE1">
      <w:pPr>
        <w:rPr>
          <w:b/>
          <w:bCs/>
        </w:rPr>
      </w:pPr>
    </w:p>
    <w:p w14:paraId="3FD9F6E4" w14:textId="32BE6665" w:rsidR="00E36F3B" w:rsidRDefault="00E36F3B" w:rsidP="00E36F3B">
      <w:pPr>
        <w:widowControl/>
        <w:rPr>
          <w:sz w:val="22"/>
          <w:szCs w:val="22"/>
          <w:u w:val="single"/>
        </w:rPr>
      </w:pPr>
      <w:r w:rsidRPr="00046448">
        <w:rPr>
          <w:sz w:val="22"/>
          <w:szCs w:val="22"/>
          <w:u w:val="single"/>
        </w:rPr>
        <w:t xml:space="preserve">Följande avvikande ståndpunkt har anmälts av </w:t>
      </w:r>
      <w:r>
        <w:rPr>
          <w:sz w:val="22"/>
          <w:szCs w:val="22"/>
          <w:u w:val="single"/>
        </w:rPr>
        <w:t>Miljöpartiet:</w:t>
      </w:r>
    </w:p>
    <w:p w14:paraId="56B1D108" w14:textId="77777777" w:rsidR="00E36F3B" w:rsidRPr="00E36F3B" w:rsidRDefault="00E36F3B" w:rsidP="00E36F3B">
      <w:pPr>
        <w:widowControl/>
        <w:rPr>
          <w:sz w:val="22"/>
          <w:szCs w:val="22"/>
        </w:rPr>
      </w:pPr>
      <w:r w:rsidRPr="00E36F3B">
        <w:rPr>
          <w:sz w:val="22"/>
          <w:szCs w:val="22"/>
        </w:rPr>
        <w:t>”Miljöpartiet ställer sig negativa till förslaget till beslut av regeringen, och avser lämna en avvikande mening.</w:t>
      </w:r>
    </w:p>
    <w:p w14:paraId="7EAD0714" w14:textId="77777777" w:rsidR="00E36F3B" w:rsidRPr="00E36F3B" w:rsidRDefault="00E36F3B" w:rsidP="00E36F3B">
      <w:pPr>
        <w:widowControl/>
        <w:rPr>
          <w:sz w:val="22"/>
          <w:szCs w:val="22"/>
        </w:rPr>
      </w:pPr>
    </w:p>
    <w:p w14:paraId="4D6B0B34" w14:textId="4EF58F0A" w:rsidR="00E36F3B" w:rsidRPr="00E36F3B" w:rsidRDefault="00E36F3B" w:rsidP="00E36F3B">
      <w:pPr>
        <w:widowControl/>
        <w:rPr>
          <w:sz w:val="22"/>
          <w:szCs w:val="22"/>
        </w:rPr>
      </w:pPr>
      <w:r w:rsidRPr="00E36F3B">
        <w:rPr>
          <w:sz w:val="22"/>
          <w:szCs w:val="22"/>
        </w:rPr>
        <w:t xml:space="preserve">Miljöpartiet är positiva till att utbildningsuppdraget bidragit med preventiva och fredsbyggande kunskaper inom bland annat mänskliga rättigheter och förebyggande av sexuellt våld i Centralafrikanska Republiken. Men i ljuset av Rysslands fullskaliga invasion av Ukraina har EU </w:t>
      </w:r>
      <w:r w:rsidRPr="00E36F3B">
        <w:rPr>
          <w:sz w:val="22"/>
          <w:szCs w:val="22"/>
        </w:rPr>
        <w:lastRenderedPageBreak/>
        <w:t xml:space="preserve">tidigare haft anledning att avbryta EUTM RCA på grund av militärens band till det ryska privata säkerhetsföretaget Wagner. President </w:t>
      </w:r>
      <w:proofErr w:type="spellStart"/>
      <w:r w:rsidRPr="00E36F3B">
        <w:rPr>
          <w:sz w:val="22"/>
          <w:szCs w:val="22"/>
        </w:rPr>
        <w:t>Faustin-Archange</w:t>
      </w:r>
      <w:proofErr w:type="spellEnd"/>
      <w:r w:rsidRPr="00E36F3B">
        <w:rPr>
          <w:sz w:val="22"/>
          <w:szCs w:val="22"/>
        </w:rPr>
        <w:t xml:space="preserve"> </w:t>
      </w:r>
      <w:proofErr w:type="spellStart"/>
      <w:r w:rsidRPr="00E36F3B">
        <w:rPr>
          <w:sz w:val="22"/>
          <w:szCs w:val="22"/>
        </w:rPr>
        <w:t>Touadéra</w:t>
      </w:r>
      <w:proofErr w:type="spellEnd"/>
      <w:r w:rsidRPr="00E36F3B">
        <w:rPr>
          <w:sz w:val="22"/>
          <w:szCs w:val="22"/>
        </w:rPr>
        <w:t xml:space="preserve"> har gjort sig starkt beroende av Wagnergruppen för sitt styre och sin säkerhet. Utifrån detta finns det god anledning att vara kritisk till fortsatt militärt kunskapsutbyte. Vidare har EU tidigare varit kritiska till den folkomröstning som stärkte president </w:t>
      </w:r>
      <w:proofErr w:type="spellStart"/>
      <w:r w:rsidRPr="00E36F3B">
        <w:rPr>
          <w:sz w:val="22"/>
          <w:szCs w:val="22"/>
        </w:rPr>
        <w:t>Touadéras</w:t>
      </w:r>
      <w:proofErr w:type="spellEnd"/>
      <w:r w:rsidRPr="00E36F3B">
        <w:rPr>
          <w:sz w:val="22"/>
          <w:szCs w:val="22"/>
        </w:rPr>
        <w:t xml:space="preserve"> makt under 2023, och påtalat att författningsändringarna undergräver demokratin. Miljöpartiet anser inte att EU ska bidra med militärutbildning till ett land som går i auktoritär riktning. ”</w:t>
      </w:r>
    </w:p>
    <w:p w14:paraId="7E75426B" w14:textId="77777777" w:rsidR="00E36F3B" w:rsidRDefault="00E36F3B" w:rsidP="00CC0BE1">
      <w:pPr>
        <w:rPr>
          <w:b/>
          <w:bCs/>
        </w:rPr>
      </w:pPr>
    </w:p>
    <w:p w14:paraId="4F756754" w14:textId="261C16D9" w:rsidR="00CC0BE1" w:rsidRDefault="00CC0BE1" w:rsidP="00CC0BE1">
      <w:pPr>
        <w:rPr>
          <w:b/>
          <w:bCs/>
        </w:rPr>
      </w:pPr>
      <w:r>
        <w:rPr>
          <w:b/>
          <w:bCs/>
        </w:rPr>
        <w:t>Skriftligt samråd med EU-nämnden avseende annotering på utrikesområdet</w:t>
      </w:r>
    </w:p>
    <w:p w14:paraId="6609CFAA" w14:textId="04FAB0C3" w:rsidR="00CC0BE1" w:rsidRDefault="00CC0BE1" w:rsidP="00CC0BE1">
      <w:r>
        <w:t xml:space="preserve">Samrådet avslutades den 4 september 2024. Det fanns stöd för regeringens </w:t>
      </w:r>
      <w:proofErr w:type="spellStart"/>
      <w:r>
        <w:t>stråndpunkter</w:t>
      </w:r>
      <w:proofErr w:type="spellEnd"/>
      <w:r>
        <w:t>. Inga avvikande ståndpunkter har anmälts.</w:t>
      </w:r>
    </w:p>
    <w:p w14:paraId="6D19974F" w14:textId="1510ACC1" w:rsidR="00CC0BE1" w:rsidRPr="00CC0BE1" w:rsidRDefault="00CC0BE1" w:rsidP="00836E74">
      <w:pPr>
        <w:pStyle w:val="Liststycke"/>
        <w:numPr>
          <w:ilvl w:val="0"/>
          <w:numId w:val="8"/>
        </w:numPr>
        <w:rPr>
          <w:sz w:val="22"/>
          <w:szCs w:val="22"/>
        </w:rPr>
      </w:pPr>
      <w:r>
        <w:t>Begäran om tillstånd att överklaga Mål T-740/22 – Restriktiva åtgärder Ukrainas territoriella integritet</w:t>
      </w:r>
    </w:p>
    <w:p w14:paraId="575E15C1" w14:textId="77777777" w:rsidR="00CC0BE1" w:rsidRDefault="00CC0BE1" w:rsidP="00717981">
      <w:pPr>
        <w:rPr>
          <w:sz w:val="22"/>
          <w:szCs w:val="22"/>
        </w:rPr>
      </w:pPr>
    </w:p>
    <w:p w14:paraId="07899290" w14:textId="0B7F3F48" w:rsidR="00CC0BE1" w:rsidRDefault="00CC0BE1" w:rsidP="00CC0BE1">
      <w:pPr>
        <w:rPr>
          <w:b/>
          <w:bCs/>
        </w:rPr>
      </w:pPr>
      <w:r>
        <w:rPr>
          <w:b/>
          <w:bCs/>
        </w:rPr>
        <w:t xml:space="preserve">Skriftligt samråd med EU-nämnden </w:t>
      </w:r>
      <w:r w:rsidRPr="00CC0BE1">
        <w:rPr>
          <w:b/>
          <w:bCs/>
        </w:rPr>
        <w:t>inför beslut i rådet om ramkonvention om AI och mänskliga rättigheter, demokrati och rättsstatens principer</w:t>
      </w:r>
    </w:p>
    <w:p w14:paraId="43C85AC8" w14:textId="16403CF5" w:rsidR="00CC0BE1" w:rsidRDefault="00CC0BE1" w:rsidP="00CC0BE1">
      <w:r>
        <w:t xml:space="preserve">Samrådet avslutades den 27 augusti 2024. Det fanns stöd för regeringens </w:t>
      </w:r>
      <w:proofErr w:type="spellStart"/>
      <w:r>
        <w:t>stråndpunkter</w:t>
      </w:r>
      <w:proofErr w:type="spellEnd"/>
      <w:r>
        <w:t>. Inga avvikande ståndpunkter har anmälts.</w:t>
      </w:r>
    </w:p>
    <w:p w14:paraId="42BA3F0E" w14:textId="3B86F19F" w:rsidR="004434AA" w:rsidRPr="00CC0BE1" w:rsidRDefault="00CC0BE1" w:rsidP="00836E74">
      <w:pPr>
        <w:pStyle w:val="Liststycke"/>
        <w:numPr>
          <w:ilvl w:val="0"/>
          <w:numId w:val="7"/>
        </w:numPr>
      </w:pPr>
      <w:r>
        <w:t>S</w:t>
      </w:r>
      <w:r w:rsidRPr="00CC0BE1">
        <w:t>kriftligt samråd inför beslut i rådet om att den Europeiska kommissionen ska bemyndigas att å Europeiska unionen vägnar underteckna Europarådets ramkonvention om artificiell intelligens och mänskliga rättigheter, demokrati och rättsstatens principer</w:t>
      </w:r>
    </w:p>
    <w:p w14:paraId="22E7B0EE" w14:textId="2D7B5D60" w:rsidR="00A7514F" w:rsidRDefault="00A7514F" w:rsidP="00BC13ED">
      <w:pPr>
        <w:rPr>
          <w:b/>
          <w:bCs/>
        </w:rPr>
      </w:pPr>
    </w:p>
    <w:p w14:paraId="6A057A90" w14:textId="536D3291" w:rsidR="00A7514F" w:rsidRDefault="00A7514F" w:rsidP="00A7514F">
      <w:pPr>
        <w:rPr>
          <w:b/>
          <w:bCs/>
        </w:rPr>
      </w:pPr>
      <w:r>
        <w:rPr>
          <w:b/>
          <w:bCs/>
        </w:rPr>
        <w:t>Skriftligt samråd med EU-nämnden avseende tre annoteringar på utrikesområdet</w:t>
      </w:r>
    </w:p>
    <w:p w14:paraId="6F3BD5F4" w14:textId="1B8A5DD7" w:rsidR="00A7514F" w:rsidRDefault="00A7514F" w:rsidP="00A7514F">
      <w:r>
        <w:t xml:space="preserve">Samrådet avslutades den </w:t>
      </w:r>
      <w:r w:rsidR="00CC0BE1">
        <w:t>22</w:t>
      </w:r>
      <w:r>
        <w:t xml:space="preserve"> augusti 2024. Det fanns stöd för regeringens </w:t>
      </w:r>
      <w:proofErr w:type="spellStart"/>
      <w:r>
        <w:t>stråndpunkter</w:t>
      </w:r>
      <w:proofErr w:type="spellEnd"/>
      <w:r>
        <w:t>. Inga avvikande ståndpunkter har anmälts.</w:t>
      </w:r>
    </w:p>
    <w:p w14:paraId="0CA610B9" w14:textId="77777777" w:rsidR="00CC0BE1" w:rsidRPr="00CC0BE1" w:rsidRDefault="00CC0BE1" w:rsidP="00836E74">
      <w:pPr>
        <w:pStyle w:val="Liststycke"/>
        <w:numPr>
          <w:ilvl w:val="0"/>
          <w:numId w:val="6"/>
        </w:numPr>
      </w:pPr>
      <w:r w:rsidRPr="00CC0BE1">
        <w:t>Antagande av rådsbeslut om upphävande av rådets beslut om en stödåtgärd inom ramen för den europeiska fredsfaciliteten för att stödja den nigeriska försvarsmakten</w:t>
      </w:r>
    </w:p>
    <w:p w14:paraId="59DC4D51" w14:textId="77777777" w:rsidR="00CC0BE1" w:rsidRPr="00CC0BE1" w:rsidRDefault="00CC0BE1" w:rsidP="00836E74">
      <w:pPr>
        <w:pStyle w:val="Liststycke"/>
        <w:numPr>
          <w:ilvl w:val="0"/>
          <w:numId w:val="6"/>
        </w:numPr>
      </w:pPr>
      <w:r w:rsidRPr="00CC0BE1">
        <w:t>Antagande av rådsbeslut om upphävande av rådets beslut om en stödåtgärd inom ramen för den europeiska fredsfaciliteten för att stödja den nigeriska försvarsmakten</w:t>
      </w:r>
    </w:p>
    <w:p w14:paraId="70B9E737" w14:textId="2F728CD9" w:rsidR="00A7514F" w:rsidRPr="00D5034A" w:rsidRDefault="00CC0BE1" w:rsidP="00D5034A">
      <w:pPr>
        <w:pStyle w:val="Liststycke"/>
        <w:numPr>
          <w:ilvl w:val="0"/>
          <w:numId w:val="6"/>
        </w:numPr>
      </w:pPr>
      <w:r w:rsidRPr="00CC0BE1">
        <w:t>Antagande av rådsbeslut om upphävande av rådets beslut om en stödåtgärd inom ramen för den europeiska fredsfaciliteten för att stödja den nigeriska försvarsmakten med militär utrustning som är utformad för att åstadkomma dödligt våld</w:t>
      </w:r>
    </w:p>
    <w:p w14:paraId="32B1CB22" w14:textId="69CAAD84" w:rsidR="00A7514F" w:rsidRDefault="00A7514F" w:rsidP="00BC13ED">
      <w:pPr>
        <w:rPr>
          <w:b/>
          <w:bCs/>
        </w:rPr>
      </w:pPr>
    </w:p>
    <w:p w14:paraId="3C181E34" w14:textId="7307F771" w:rsidR="00A7514F" w:rsidRDefault="00A7514F" w:rsidP="00A7514F">
      <w:pPr>
        <w:rPr>
          <w:b/>
          <w:bCs/>
        </w:rPr>
      </w:pPr>
      <w:r>
        <w:rPr>
          <w:b/>
          <w:bCs/>
        </w:rPr>
        <w:t>Skriftligt samråd med EU-nämnden avseende annotering på utrikesområdet</w:t>
      </w:r>
    </w:p>
    <w:p w14:paraId="044B8FFB" w14:textId="07F7F94B" w:rsidR="00A7514F" w:rsidRDefault="00A7514F" w:rsidP="00A7514F">
      <w:r>
        <w:t xml:space="preserve">Samrådet avslutades den 13 augusti 2024. Det fanns stöd för regeringens </w:t>
      </w:r>
      <w:proofErr w:type="spellStart"/>
      <w:r>
        <w:t>stråndpunkter</w:t>
      </w:r>
      <w:proofErr w:type="spellEnd"/>
      <w:r>
        <w:t>. Inga avvikande ståndpunkter har anmälts.</w:t>
      </w:r>
    </w:p>
    <w:p w14:paraId="77589F9E" w14:textId="1D5434E0" w:rsidR="00A7514F" w:rsidRDefault="00A7514F" w:rsidP="00836E74">
      <w:pPr>
        <w:pStyle w:val="Liststycke"/>
        <w:numPr>
          <w:ilvl w:val="0"/>
          <w:numId w:val="5"/>
        </w:numPr>
      </w:pPr>
      <w:r w:rsidRPr="00A7514F">
        <w:t>Rådets beslut och genomförandeförordning om restriktiva åtgärder med anledning av situationen i Jemen</w:t>
      </w:r>
    </w:p>
    <w:p w14:paraId="427D29E6" w14:textId="77777777" w:rsidR="00A7514F" w:rsidRDefault="00A7514F" w:rsidP="00BC13ED">
      <w:pPr>
        <w:rPr>
          <w:b/>
          <w:bCs/>
        </w:rPr>
      </w:pPr>
    </w:p>
    <w:p w14:paraId="62C7E721" w14:textId="3BFC81E0" w:rsidR="00C1420F" w:rsidRPr="00A7514F" w:rsidRDefault="00C1420F" w:rsidP="00BC13ED">
      <w:r>
        <w:rPr>
          <w:b/>
          <w:bCs/>
        </w:rPr>
        <w:t>Skriftligt samråd med EU-nämnden avseende list</w:t>
      </w:r>
      <w:r w:rsidR="00A7514F">
        <w:rPr>
          <w:b/>
          <w:bCs/>
        </w:rPr>
        <w:t>a</w:t>
      </w:r>
      <w:r>
        <w:rPr>
          <w:b/>
          <w:bCs/>
        </w:rPr>
        <w:t xml:space="preserve"> med</w:t>
      </w:r>
      <w:r w:rsidRPr="0037060A">
        <w:rPr>
          <w:b/>
          <w:bCs/>
        </w:rPr>
        <w:t xml:space="preserve"> troliga A-punkter v.</w:t>
      </w:r>
      <w:r>
        <w:rPr>
          <w:b/>
          <w:bCs/>
        </w:rPr>
        <w:t xml:space="preserve"> </w:t>
      </w:r>
      <w:r w:rsidR="00A7514F">
        <w:rPr>
          <w:b/>
          <w:bCs/>
        </w:rPr>
        <w:t>30</w:t>
      </w:r>
      <w:r>
        <w:rPr>
          <w:b/>
          <w:bCs/>
        </w:rPr>
        <w:t xml:space="preserve"> </w:t>
      </w:r>
      <w:r>
        <w:rPr>
          <w:b/>
          <w:bCs/>
        </w:rPr>
        <w:br/>
      </w:r>
      <w:r>
        <w:t xml:space="preserve">Samrådet avslutades den </w:t>
      </w:r>
      <w:r w:rsidR="00A7514F">
        <w:t>26</w:t>
      </w:r>
      <w:r>
        <w:t xml:space="preserve"> juli 2024. Det fanns stöd för regeringens ståndpunkter.</w:t>
      </w:r>
      <w:r w:rsidR="00A7514F">
        <w:t xml:space="preserve"> Inga avvikande ståndpunkter har anmälts.</w:t>
      </w:r>
    </w:p>
    <w:p w14:paraId="48449F43" w14:textId="43138D38" w:rsidR="00C1420F" w:rsidRDefault="00C1420F" w:rsidP="00BC13ED">
      <w:pPr>
        <w:rPr>
          <w:b/>
          <w:bCs/>
        </w:rPr>
      </w:pPr>
    </w:p>
    <w:p w14:paraId="65FEF168" w14:textId="4E824953" w:rsidR="00D5034A" w:rsidRDefault="00D5034A" w:rsidP="00D5034A">
      <w:pPr>
        <w:rPr>
          <w:b/>
          <w:bCs/>
        </w:rPr>
      </w:pPr>
      <w:r>
        <w:rPr>
          <w:b/>
          <w:bCs/>
        </w:rPr>
        <w:t>Skriftligt samråd med EU-nämnden avseende annotering på AI-området</w:t>
      </w:r>
    </w:p>
    <w:p w14:paraId="0080186C" w14:textId="34650CD4" w:rsidR="00D5034A" w:rsidRDefault="00D5034A" w:rsidP="00D5034A">
      <w:r>
        <w:t xml:space="preserve">Samrådet avslutades den 26 juli 2024. Det fanns stöd för regeringens </w:t>
      </w:r>
      <w:proofErr w:type="spellStart"/>
      <w:r>
        <w:t>stråndpunkter</w:t>
      </w:r>
      <w:proofErr w:type="spellEnd"/>
      <w:r>
        <w:t>. Inga avvikande ståndpunkter har anmälts.</w:t>
      </w:r>
    </w:p>
    <w:p w14:paraId="601D7ADA" w14:textId="4D00F4FF" w:rsidR="00D5034A" w:rsidRPr="00D5034A" w:rsidRDefault="00D5034A" w:rsidP="00D5034A">
      <w:pPr>
        <w:pStyle w:val="Liststycke"/>
        <w:numPr>
          <w:ilvl w:val="0"/>
          <w:numId w:val="16"/>
        </w:numPr>
      </w:pPr>
      <w:r>
        <w:t>G</w:t>
      </w:r>
      <w:r w:rsidRPr="00D5034A">
        <w:t xml:space="preserve">odkännande av </w:t>
      </w:r>
      <w:proofErr w:type="spellStart"/>
      <w:r w:rsidRPr="00D5034A">
        <w:t>GPAI:s</w:t>
      </w:r>
      <w:proofErr w:type="spellEnd"/>
      <w:r w:rsidRPr="00D5034A">
        <w:t xml:space="preserve"> </w:t>
      </w:r>
      <w:r>
        <w:t>(</w:t>
      </w:r>
      <w:r w:rsidRPr="00D5034A">
        <w:t xml:space="preserve">Globalt Partnerskap om Artificiell </w:t>
      </w:r>
      <w:proofErr w:type="gramStart"/>
      <w:r w:rsidRPr="00D5034A">
        <w:t>Intelligens</w:t>
      </w:r>
      <w:r>
        <w:t xml:space="preserve">)  </w:t>
      </w:r>
      <w:r w:rsidRPr="00D5034A">
        <w:lastRenderedPageBreak/>
        <w:t>ministerdeklaration</w:t>
      </w:r>
      <w:proofErr w:type="gramEnd"/>
      <w:r w:rsidRPr="00D5034A">
        <w:t xml:space="preserve"> och konceptnot </w:t>
      </w:r>
      <w:r>
        <w:t xml:space="preserve">som behandlar </w:t>
      </w:r>
      <w:proofErr w:type="spellStart"/>
      <w:r>
        <w:t>GPAI:s</w:t>
      </w:r>
      <w:proofErr w:type="spellEnd"/>
      <w:r>
        <w:t xml:space="preserve"> </w:t>
      </w:r>
      <w:proofErr w:type="spellStart"/>
      <w:r>
        <w:t>ramtid</w:t>
      </w:r>
      <w:proofErr w:type="spellEnd"/>
      <w:r>
        <w:t xml:space="preserve"> och integreringen med OECD utifrån befintlig organiseringen av AI-frågor inom OECD.</w:t>
      </w:r>
    </w:p>
    <w:p w14:paraId="66681C53" w14:textId="77777777" w:rsidR="00D5034A" w:rsidRDefault="00D5034A" w:rsidP="00BC13ED">
      <w:pPr>
        <w:rPr>
          <w:b/>
          <w:bCs/>
        </w:rPr>
      </w:pPr>
    </w:p>
    <w:p w14:paraId="651F71F5" w14:textId="659400FC" w:rsidR="00046448" w:rsidRDefault="00046448" w:rsidP="00046448">
      <w:pPr>
        <w:rPr>
          <w:b/>
          <w:bCs/>
        </w:rPr>
      </w:pPr>
      <w:r>
        <w:rPr>
          <w:b/>
          <w:bCs/>
        </w:rPr>
        <w:t>Skriftligt samråd med EU-nämnden avseende annotering på utrikesområdet</w:t>
      </w:r>
    </w:p>
    <w:p w14:paraId="0263A45E" w14:textId="091FA12E" w:rsidR="00046448" w:rsidRDefault="00046448" w:rsidP="00046448">
      <w:r>
        <w:t>Samrådet avslutades den 2</w:t>
      </w:r>
      <w:r w:rsidR="00C1420F">
        <w:t>5</w:t>
      </w:r>
      <w:r>
        <w:t xml:space="preserve"> juli 2024. Det fanns stöd för regeringens </w:t>
      </w:r>
      <w:proofErr w:type="spellStart"/>
      <w:r>
        <w:t>stråndpunkter</w:t>
      </w:r>
      <w:proofErr w:type="spellEnd"/>
      <w:r>
        <w:t>. Inga avvikande ståndpunkter har anmälts.</w:t>
      </w:r>
    </w:p>
    <w:p w14:paraId="49BF939F" w14:textId="48E64839" w:rsidR="00046448" w:rsidRPr="00C1420F" w:rsidRDefault="00C1420F" w:rsidP="00836E74">
      <w:pPr>
        <w:pStyle w:val="Liststycke"/>
        <w:numPr>
          <w:ilvl w:val="0"/>
          <w:numId w:val="4"/>
        </w:numPr>
      </w:pPr>
      <w:r w:rsidRPr="00C1420F">
        <w:t>Antagande av rådsbeslut om uppdatering av förteckningen över personer, grupper och enheter som omfattas av gemensam ståndpunkt 2001/931/GUSP om tillämpning av särskilda åtgärder i syfte att bekämpa terrorism.</w:t>
      </w:r>
    </w:p>
    <w:p w14:paraId="4997F1AE" w14:textId="77777777" w:rsidR="00046448" w:rsidRDefault="00046448" w:rsidP="00046448">
      <w:pPr>
        <w:rPr>
          <w:b/>
          <w:bCs/>
        </w:rPr>
      </w:pPr>
    </w:p>
    <w:p w14:paraId="558F1A4B" w14:textId="4100873A" w:rsidR="00046448" w:rsidRDefault="00046448" w:rsidP="00046448">
      <w:pPr>
        <w:rPr>
          <w:b/>
          <w:bCs/>
        </w:rPr>
      </w:pPr>
      <w:r>
        <w:rPr>
          <w:b/>
          <w:bCs/>
        </w:rPr>
        <w:t>Skriftligt samråd med EU-nämnden avseende två annoteringar på utrikesområdet</w:t>
      </w:r>
    </w:p>
    <w:p w14:paraId="2F3126E3" w14:textId="5E147D66" w:rsidR="0037060A" w:rsidRDefault="00046448" w:rsidP="00BC13ED">
      <w:r>
        <w:t xml:space="preserve">Samrådet avslutades den 24 juli 2024. Det fanns stöd för regeringens </w:t>
      </w:r>
      <w:proofErr w:type="spellStart"/>
      <w:r>
        <w:t>stråndpunkter</w:t>
      </w:r>
      <w:proofErr w:type="spellEnd"/>
      <w:r>
        <w:t>. Inga avvikande ståndpunkter har anmälts.</w:t>
      </w:r>
    </w:p>
    <w:p w14:paraId="36440178" w14:textId="6CDEB45C" w:rsidR="00C1420F" w:rsidRDefault="00C1420F" w:rsidP="00836E74">
      <w:pPr>
        <w:pStyle w:val="Liststycke"/>
        <w:numPr>
          <w:ilvl w:val="0"/>
          <w:numId w:val="3"/>
        </w:numPr>
      </w:pPr>
      <w:r>
        <w:t>Rådets beslut om förlängning av uppdraget för Europeiska unionens särskilda representant för Sahel</w:t>
      </w:r>
    </w:p>
    <w:p w14:paraId="531B9CC0" w14:textId="51B6ACA3" w:rsidR="00046448" w:rsidRPr="00046448" w:rsidRDefault="00C1420F" w:rsidP="00836E74">
      <w:pPr>
        <w:pStyle w:val="Liststycke"/>
        <w:numPr>
          <w:ilvl w:val="0"/>
          <w:numId w:val="3"/>
        </w:numPr>
      </w:pPr>
      <w:r>
        <w:t>Rådets beslut om förlängning av uppdraget för Europeiska unionens särskilda representant för Afrikas horn</w:t>
      </w:r>
    </w:p>
    <w:p w14:paraId="1FBB809A" w14:textId="77777777" w:rsidR="00046448" w:rsidRDefault="00046448" w:rsidP="00BC13ED">
      <w:pPr>
        <w:rPr>
          <w:b/>
          <w:bCs/>
        </w:rPr>
      </w:pPr>
    </w:p>
    <w:p w14:paraId="70240DF9" w14:textId="705DCA74" w:rsidR="00046448" w:rsidRDefault="00046448" w:rsidP="00BC13ED">
      <w:pPr>
        <w:rPr>
          <w:b/>
          <w:bCs/>
        </w:rPr>
      </w:pPr>
      <w:r>
        <w:rPr>
          <w:b/>
          <w:bCs/>
        </w:rPr>
        <w:t>Skriftligt samråd med EU-nämnden avseende tolv annoteringar på utrikesområdet</w:t>
      </w:r>
    </w:p>
    <w:p w14:paraId="592CB14F" w14:textId="76F3D6D5" w:rsidR="00046448" w:rsidRPr="00046448" w:rsidRDefault="00046448" w:rsidP="00BC13ED">
      <w:r>
        <w:t xml:space="preserve">Samrådet avslutades den 24 juli 2024. Det fanns stöd för regeringens </w:t>
      </w:r>
      <w:proofErr w:type="spellStart"/>
      <w:r>
        <w:t>stråndpunkter</w:t>
      </w:r>
      <w:proofErr w:type="spellEnd"/>
      <w:r>
        <w:t xml:space="preserve">. </w:t>
      </w:r>
    </w:p>
    <w:p w14:paraId="5A647D76" w14:textId="5BD948C5" w:rsidR="00C1420F" w:rsidRPr="00C1420F" w:rsidRDefault="00C1420F" w:rsidP="00836E74">
      <w:pPr>
        <w:pStyle w:val="Liststycke"/>
        <w:widowControl/>
        <w:numPr>
          <w:ilvl w:val="0"/>
          <w:numId w:val="2"/>
        </w:numPr>
      </w:pPr>
      <w:r w:rsidRPr="00C1420F">
        <w:t>Rådets beslut och genomförandeförordning om restriktiva åtgärder mot Iran</w:t>
      </w:r>
    </w:p>
    <w:p w14:paraId="5C2E07E2" w14:textId="5B0392C0" w:rsidR="00C1420F" w:rsidRPr="00C1420F" w:rsidRDefault="00C1420F" w:rsidP="00836E74">
      <w:pPr>
        <w:pStyle w:val="Liststycke"/>
        <w:widowControl/>
        <w:numPr>
          <w:ilvl w:val="0"/>
          <w:numId w:val="2"/>
        </w:numPr>
      </w:pPr>
      <w:r w:rsidRPr="00C1420F">
        <w:t>Gemensam ministerkommuniké EU–Kap Verde</w:t>
      </w:r>
    </w:p>
    <w:p w14:paraId="6CF15825" w14:textId="0A5AA1F9" w:rsidR="00C1420F" w:rsidRPr="00C1420F" w:rsidRDefault="00C1420F" w:rsidP="00836E74">
      <w:pPr>
        <w:pStyle w:val="Liststycke"/>
        <w:widowControl/>
        <w:numPr>
          <w:ilvl w:val="0"/>
          <w:numId w:val="2"/>
        </w:numPr>
      </w:pPr>
      <w:r w:rsidRPr="00C1420F">
        <w:t>Uppdragsplan för Europeiska unionens uppdrag för militärt bistånd i Moçambique</w:t>
      </w:r>
    </w:p>
    <w:p w14:paraId="01CF64A1" w14:textId="76F96E19" w:rsidR="00C1420F" w:rsidRPr="00C1420F" w:rsidRDefault="00C1420F" w:rsidP="00836E74">
      <w:pPr>
        <w:pStyle w:val="Liststycke"/>
        <w:widowControl/>
        <w:numPr>
          <w:ilvl w:val="0"/>
          <w:numId w:val="2"/>
        </w:numPr>
      </w:pPr>
      <w:r w:rsidRPr="00C1420F">
        <w:t>Rådets genomförandebeslut om den första delbetalningen enligt Ukrainaplanen i förordningen om Ukrainafaciliteten</w:t>
      </w:r>
    </w:p>
    <w:p w14:paraId="0C54183C" w14:textId="66F6C300" w:rsidR="00C1420F" w:rsidRPr="00C1420F" w:rsidRDefault="00C1420F" w:rsidP="00836E74">
      <w:pPr>
        <w:pStyle w:val="Liststycke"/>
        <w:widowControl/>
        <w:numPr>
          <w:ilvl w:val="0"/>
          <w:numId w:val="2"/>
        </w:numPr>
      </w:pPr>
      <w:r w:rsidRPr="00C1420F">
        <w:t>Rådets genomförandebeslut och genomförandeförordning om restriktiva åtgärder med anledning av situationen i Belarus och Belarus inblandning i Rysslands aggression</w:t>
      </w:r>
    </w:p>
    <w:p w14:paraId="11325B91" w14:textId="1E63497F" w:rsidR="00C1420F" w:rsidRPr="00C1420F" w:rsidRDefault="00C1420F" w:rsidP="00836E74">
      <w:pPr>
        <w:pStyle w:val="Liststycke"/>
        <w:widowControl/>
        <w:numPr>
          <w:ilvl w:val="0"/>
          <w:numId w:val="2"/>
        </w:numPr>
      </w:pPr>
      <w:r w:rsidRPr="00C1420F">
        <w:t>Rådets genomförandebeslut och genomförandeförordning om restriktiva åtgärder med hänsyn till situationen i Demokratiska republiken Kongo</w:t>
      </w:r>
    </w:p>
    <w:p w14:paraId="53EF82C3" w14:textId="0DF69201" w:rsidR="00C1420F" w:rsidRPr="00C1420F" w:rsidRDefault="00C1420F" w:rsidP="00836E74">
      <w:pPr>
        <w:pStyle w:val="Liststycke"/>
        <w:widowControl/>
        <w:numPr>
          <w:ilvl w:val="0"/>
          <w:numId w:val="2"/>
        </w:numPr>
      </w:pPr>
      <w:r w:rsidRPr="00C1420F">
        <w:t>Rådets genomförandebeslut och genomförandeförordning om restriktiva åtgärder mot Demokratiska folkrepubliken Korea</w:t>
      </w:r>
    </w:p>
    <w:p w14:paraId="26784D2B" w14:textId="1DB1EEED" w:rsidR="00C1420F" w:rsidRPr="00C1420F" w:rsidRDefault="00C1420F" w:rsidP="00836E74">
      <w:pPr>
        <w:pStyle w:val="Liststycke"/>
        <w:widowControl/>
        <w:numPr>
          <w:ilvl w:val="0"/>
          <w:numId w:val="2"/>
        </w:numPr>
      </w:pPr>
      <w:r w:rsidRPr="00C1420F">
        <w:t>Rådets beslut om utnämning av Europeiska unionens särskilda representant för området kring de stora sjöarna</w:t>
      </w:r>
    </w:p>
    <w:p w14:paraId="70353001" w14:textId="154D0E97" w:rsidR="00C1420F" w:rsidRPr="00C1420F" w:rsidRDefault="00C1420F" w:rsidP="00836E74">
      <w:pPr>
        <w:pStyle w:val="Liststycke"/>
        <w:widowControl/>
        <w:numPr>
          <w:ilvl w:val="0"/>
          <w:numId w:val="2"/>
        </w:numPr>
      </w:pPr>
      <w:r w:rsidRPr="00C1420F">
        <w:t xml:space="preserve">Rådets beslut om utnämning av Europeiska unionens särskilda representant för </w:t>
      </w:r>
      <w:proofErr w:type="spellStart"/>
      <w:r w:rsidRPr="00C1420F">
        <w:t>Sydkaukasien</w:t>
      </w:r>
      <w:proofErr w:type="spellEnd"/>
      <w:r w:rsidRPr="00C1420F">
        <w:t xml:space="preserve"> och för krisen i Georgien</w:t>
      </w:r>
    </w:p>
    <w:p w14:paraId="437F77D8" w14:textId="2BB6E92F" w:rsidR="00C1420F" w:rsidRPr="00C1420F" w:rsidRDefault="00C1420F" w:rsidP="00836E74">
      <w:pPr>
        <w:pStyle w:val="Liststycke"/>
        <w:widowControl/>
        <w:numPr>
          <w:ilvl w:val="0"/>
          <w:numId w:val="2"/>
        </w:numPr>
      </w:pPr>
      <w:r w:rsidRPr="00C1420F">
        <w:t>Rådets beslut om förlängning av uppdraget för Europeiska unionens särskilda representant för dialogen mellan Belgrad och Pristina och för andra regionala frågor som rör västra Balkan</w:t>
      </w:r>
    </w:p>
    <w:p w14:paraId="0C257F73" w14:textId="681B4D11" w:rsidR="00C1420F" w:rsidRPr="00C1420F" w:rsidRDefault="00C1420F" w:rsidP="00836E74">
      <w:pPr>
        <w:pStyle w:val="Liststycke"/>
        <w:widowControl/>
        <w:numPr>
          <w:ilvl w:val="0"/>
          <w:numId w:val="2"/>
        </w:numPr>
      </w:pPr>
      <w:r w:rsidRPr="00C1420F">
        <w:t>Rådets beslut om utnämning av Europeiska unionens särskilda representant i Bosnien och Hercegovina</w:t>
      </w:r>
    </w:p>
    <w:p w14:paraId="15971A6C" w14:textId="0A6B9B6B" w:rsidR="00C1420F" w:rsidRPr="00C1420F" w:rsidRDefault="00C1420F" w:rsidP="00836E74">
      <w:pPr>
        <w:pStyle w:val="Liststycke"/>
        <w:widowControl/>
        <w:numPr>
          <w:ilvl w:val="0"/>
          <w:numId w:val="2"/>
        </w:numPr>
      </w:pPr>
      <w:r w:rsidRPr="00C1420F">
        <w:t>Rådets beslut om utnämning av Europeiska unionens särskilda representant i Kosovo</w:t>
      </w:r>
    </w:p>
    <w:p w14:paraId="6B8FAEBB" w14:textId="77777777" w:rsidR="00046448" w:rsidRDefault="00046448" w:rsidP="00046448">
      <w:pPr>
        <w:widowControl/>
        <w:rPr>
          <w:sz w:val="22"/>
          <w:szCs w:val="22"/>
          <w:u w:val="single"/>
        </w:rPr>
      </w:pPr>
    </w:p>
    <w:p w14:paraId="10F41D29" w14:textId="022F236A" w:rsidR="00046448" w:rsidRDefault="00046448" w:rsidP="00046448">
      <w:pPr>
        <w:widowControl/>
        <w:rPr>
          <w:sz w:val="22"/>
          <w:szCs w:val="22"/>
          <w:u w:val="single"/>
        </w:rPr>
      </w:pPr>
      <w:r w:rsidRPr="00046448">
        <w:rPr>
          <w:sz w:val="22"/>
          <w:szCs w:val="22"/>
          <w:u w:val="single"/>
        </w:rPr>
        <w:t>Följande avvikande ståndpunkt har anmälts av Vänsterpartiet</w:t>
      </w:r>
      <w:r>
        <w:rPr>
          <w:sz w:val="22"/>
          <w:szCs w:val="22"/>
          <w:u w:val="single"/>
        </w:rPr>
        <w:t>:</w:t>
      </w:r>
    </w:p>
    <w:p w14:paraId="7AC60CF7" w14:textId="77777777" w:rsidR="00046448" w:rsidRDefault="00046448" w:rsidP="00046448">
      <w:pPr>
        <w:widowControl/>
        <w:rPr>
          <w:sz w:val="22"/>
          <w:szCs w:val="22"/>
        </w:rPr>
      </w:pPr>
    </w:p>
    <w:p w14:paraId="38E9AE1A" w14:textId="74A1B5BD" w:rsidR="00046448" w:rsidRPr="00046448" w:rsidRDefault="00046448" w:rsidP="00046448">
      <w:pPr>
        <w:widowControl/>
        <w:rPr>
          <w:sz w:val="22"/>
          <w:szCs w:val="22"/>
        </w:rPr>
      </w:pPr>
      <w:r w:rsidRPr="00046448">
        <w:rPr>
          <w:sz w:val="22"/>
          <w:szCs w:val="22"/>
        </w:rPr>
        <w:t xml:space="preserve">”Uppdragsplan för Europeiska unionens uppdrag för militärt bistånd i Moçambique  </w:t>
      </w:r>
    </w:p>
    <w:p w14:paraId="5057142C" w14:textId="799C2065" w:rsidR="00046448" w:rsidRDefault="00046448" w:rsidP="00046448">
      <w:pPr>
        <w:widowControl/>
        <w:rPr>
          <w:sz w:val="22"/>
          <w:szCs w:val="22"/>
        </w:rPr>
      </w:pPr>
      <w:r w:rsidRPr="00046448">
        <w:rPr>
          <w:sz w:val="22"/>
          <w:szCs w:val="22"/>
        </w:rPr>
        <w:t>EU ska inte stödja militären i Moçambique. Enligt Amnesty har allvarliga kränkningar förekommit av alla parter, även regeringsstyrkor. EU-insatsen förstärker Moçambiques koloniala arv. Istället bör en FN-insats etableras i området för att motverka fattigdom, radikalisering och militanta grupper. Regeringen bör därför rösta nej till antagande.”</w:t>
      </w:r>
    </w:p>
    <w:p w14:paraId="7593BE05" w14:textId="77777777" w:rsidR="00046448" w:rsidRPr="00046448" w:rsidRDefault="00046448" w:rsidP="00046448">
      <w:pPr>
        <w:widowControl/>
        <w:rPr>
          <w:sz w:val="22"/>
          <w:szCs w:val="22"/>
        </w:rPr>
      </w:pPr>
    </w:p>
    <w:p w14:paraId="765E0BB5" w14:textId="77777777" w:rsidR="00046448" w:rsidRDefault="00046448" w:rsidP="00BC13ED">
      <w:pPr>
        <w:rPr>
          <w:b/>
          <w:bCs/>
        </w:rPr>
      </w:pPr>
    </w:p>
    <w:p w14:paraId="1B5649CF" w14:textId="7B91174F" w:rsidR="0037060A" w:rsidRDefault="0037060A" w:rsidP="0037060A">
      <w:r>
        <w:rPr>
          <w:b/>
          <w:bCs/>
        </w:rPr>
        <w:t>Skriftligt samråd med EU-nämnden avseende kompletterande lista med</w:t>
      </w:r>
      <w:r w:rsidRPr="0037060A">
        <w:rPr>
          <w:b/>
          <w:bCs/>
        </w:rPr>
        <w:t xml:space="preserve"> troliga A-punkter v. </w:t>
      </w:r>
      <w:r w:rsidR="00046448">
        <w:rPr>
          <w:b/>
          <w:bCs/>
        </w:rPr>
        <w:t>29</w:t>
      </w:r>
      <w:r>
        <w:rPr>
          <w:b/>
          <w:bCs/>
        </w:rPr>
        <w:br/>
      </w:r>
      <w:r>
        <w:t>Samrådet avslutades den</w:t>
      </w:r>
      <w:r w:rsidR="00046448">
        <w:t xml:space="preserve"> 22 juli</w:t>
      </w:r>
      <w:r>
        <w:t xml:space="preserve"> 2024. Det fanns stöd för regeringens ståndpunkter. Inga avvikande ståndpunkter har </w:t>
      </w:r>
      <w:r w:rsidR="007D2384">
        <w:t>anmälts</w:t>
      </w:r>
      <w:r>
        <w:t>.</w:t>
      </w:r>
    </w:p>
    <w:p w14:paraId="1F47A36E" w14:textId="1A556910" w:rsidR="00651619" w:rsidRDefault="00651619" w:rsidP="00E65E0F"/>
    <w:p w14:paraId="70EE481F" w14:textId="32C376DD" w:rsidR="00E90941" w:rsidRPr="0037060A" w:rsidRDefault="00E90941" w:rsidP="0037060A">
      <w:pPr>
        <w:widowControl/>
        <w:rPr>
          <w:sz w:val="22"/>
          <w:szCs w:val="22"/>
        </w:rPr>
      </w:pPr>
    </w:p>
    <w:p w14:paraId="777085A1" w14:textId="0385AB9C" w:rsidR="007D2384" w:rsidRDefault="007D2384" w:rsidP="007D2384">
      <w:r>
        <w:rPr>
          <w:b/>
          <w:bCs/>
        </w:rPr>
        <w:t>Skriftligt samråd med EU-nämnden avseende list</w:t>
      </w:r>
      <w:r w:rsidR="00046448">
        <w:rPr>
          <w:b/>
          <w:bCs/>
        </w:rPr>
        <w:t>or</w:t>
      </w:r>
      <w:r>
        <w:rPr>
          <w:b/>
          <w:bCs/>
        </w:rPr>
        <w:t xml:space="preserve"> med</w:t>
      </w:r>
      <w:r w:rsidRPr="0037060A">
        <w:rPr>
          <w:b/>
          <w:bCs/>
        </w:rPr>
        <w:t xml:space="preserve"> troliga A-punkter v.</w:t>
      </w:r>
      <w:r w:rsidR="00046448">
        <w:rPr>
          <w:b/>
          <w:bCs/>
        </w:rPr>
        <w:t xml:space="preserve"> 29 </w:t>
      </w:r>
      <w:r>
        <w:rPr>
          <w:b/>
          <w:bCs/>
        </w:rPr>
        <w:br/>
      </w:r>
      <w:r>
        <w:t xml:space="preserve">Samrådet avslutades den </w:t>
      </w:r>
      <w:r w:rsidR="00046448">
        <w:t xml:space="preserve">19 juli </w:t>
      </w:r>
      <w:r>
        <w:t>2024. Det fanns stöd för regeringens ståndpunkter.</w:t>
      </w:r>
    </w:p>
    <w:p w14:paraId="68560EA6" w14:textId="487CD311" w:rsidR="007D2384" w:rsidRDefault="007D2384" w:rsidP="003A5A88">
      <w:pPr>
        <w:widowControl/>
        <w:rPr>
          <w:sz w:val="22"/>
          <w:szCs w:val="22"/>
        </w:rPr>
      </w:pPr>
    </w:p>
    <w:p w14:paraId="4F9F8446" w14:textId="340D9F28" w:rsidR="00046448" w:rsidRPr="00046448" w:rsidRDefault="00046448" w:rsidP="00046448">
      <w:pPr>
        <w:widowControl/>
        <w:rPr>
          <w:sz w:val="22"/>
          <w:szCs w:val="22"/>
          <w:u w:val="single"/>
        </w:rPr>
      </w:pPr>
      <w:r w:rsidRPr="00046448">
        <w:rPr>
          <w:sz w:val="22"/>
          <w:szCs w:val="22"/>
          <w:u w:val="single"/>
        </w:rPr>
        <w:t>Följande avvikande ståndpunkt har anmälts av Vänsterpartiet</w:t>
      </w:r>
      <w:r>
        <w:rPr>
          <w:sz w:val="22"/>
          <w:szCs w:val="22"/>
          <w:u w:val="single"/>
        </w:rPr>
        <w:t>:</w:t>
      </w:r>
    </w:p>
    <w:p w14:paraId="35A24115" w14:textId="77777777" w:rsidR="00046448" w:rsidRPr="00046448" w:rsidRDefault="00046448" w:rsidP="00046448">
      <w:pPr>
        <w:widowControl/>
        <w:rPr>
          <w:sz w:val="22"/>
          <w:szCs w:val="22"/>
          <w:u w:val="single"/>
        </w:rPr>
      </w:pPr>
    </w:p>
    <w:p w14:paraId="2CA784CB" w14:textId="08B4950B" w:rsidR="00046448" w:rsidRPr="00046448" w:rsidRDefault="00046448" w:rsidP="00046448">
      <w:pPr>
        <w:widowControl/>
        <w:rPr>
          <w:sz w:val="22"/>
          <w:szCs w:val="22"/>
        </w:rPr>
      </w:pPr>
      <w:r>
        <w:rPr>
          <w:sz w:val="22"/>
          <w:szCs w:val="22"/>
        </w:rPr>
        <w:t>”</w:t>
      </w:r>
      <w:r w:rsidRPr="00046448">
        <w:rPr>
          <w:sz w:val="22"/>
          <w:szCs w:val="22"/>
        </w:rPr>
        <w:t>Avvikande ståndpunkt</w:t>
      </w:r>
    </w:p>
    <w:p w14:paraId="319E2222" w14:textId="77777777" w:rsidR="00046448" w:rsidRPr="00046448" w:rsidRDefault="00046448" w:rsidP="00046448">
      <w:pPr>
        <w:widowControl/>
        <w:rPr>
          <w:sz w:val="22"/>
          <w:szCs w:val="22"/>
        </w:rPr>
      </w:pPr>
    </w:p>
    <w:p w14:paraId="1A9049A5" w14:textId="77777777" w:rsidR="00046448" w:rsidRPr="00046448" w:rsidRDefault="00046448" w:rsidP="00046448">
      <w:pPr>
        <w:widowControl/>
        <w:rPr>
          <w:sz w:val="22"/>
          <w:szCs w:val="22"/>
        </w:rPr>
      </w:pPr>
      <w:r w:rsidRPr="00046448">
        <w:rPr>
          <w:sz w:val="22"/>
          <w:szCs w:val="22"/>
        </w:rPr>
        <w:t xml:space="preserve">7.  Council </w:t>
      </w:r>
      <w:proofErr w:type="spellStart"/>
      <w:r w:rsidRPr="00046448">
        <w:rPr>
          <w:sz w:val="22"/>
          <w:szCs w:val="22"/>
        </w:rPr>
        <w:t>Regulation</w:t>
      </w:r>
      <w:proofErr w:type="spellEnd"/>
      <w:r w:rsidRPr="00046448">
        <w:rPr>
          <w:sz w:val="22"/>
          <w:szCs w:val="22"/>
        </w:rPr>
        <w:t xml:space="preserve"> </w:t>
      </w:r>
      <w:proofErr w:type="spellStart"/>
      <w:r w:rsidRPr="00046448">
        <w:rPr>
          <w:sz w:val="22"/>
          <w:szCs w:val="22"/>
        </w:rPr>
        <w:t>amending</w:t>
      </w:r>
      <w:proofErr w:type="spellEnd"/>
      <w:r w:rsidRPr="00046448">
        <w:rPr>
          <w:sz w:val="22"/>
          <w:szCs w:val="22"/>
        </w:rPr>
        <w:t xml:space="preserve"> Council </w:t>
      </w:r>
      <w:proofErr w:type="spellStart"/>
      <w:r w:rsidRPr="00046448">
        <w:rPr>
          <w:sz w:val="22"/>
          <w:szCs w:val="22"/>
        </w:rPr>
        <w:t>Regulation</w:t>
      </w:r>
      <w:proofErr w:type="spellEnd"/>
      <w:r w:rsidRPr="00046448">
        <w:rPr>
          <w:sz w:val="22"/>
          <w:szCs w:val="22"/>
        </w:rPr>
        <w:t xml:space="preserve"> (EU) 2021/2061 on the </w:t>
      </w:r>
      <w:proofErr w:type="spellStart"/>
      <w:r w:rsidRPr="00046448">
        <w:rPr>
          <w:sz w:val="22"/>
          <w:szCs w:val="22"/>
        </w:rPr>
        <w:t>allocation</w:t>
      </w:r>
      <w:proofErr w:type="spellEnd"/>
      <w:r w:rsidRPr="00046448">
        <w:rPr>
          <w:sz w:val="22"/>
          <w:szCs w:val="22"/>
        </w:rPr>
        <w:t xml:space="preserve"> </w:t>
      </w:r>
      <w:proofErr w:type="spellStart"/>
      <w:r w:rsidRPr="00046448">
        <w:rPr>
          <w:sz w:val="22"/>
          <w:szCs w:val="22"/>
        </w:rPr>
        <w:t>of</w:t>
      </w:r>
      <w:proofErr w:type="spellEnd"/>
      <w:r w:rsidRPr="00046448">
        <w:rPr>
          <w:sz w:val="22"/>
          <w:szCs w:val="22"/>
        </w:rPr>
        <w:t xml:space="preserve"> </w:t>
      </w:r>
      <w:proofErr w:type="spellStart"/>
      <w:r w:rsidRPr="00046448">
        <w:rPr>
          <w:sz w:val="22"/>
          <w:szCs w:val="22"/>
        </w:rPr>
        <w:t>fishing</w:t>
      </w:r>
      <w:proofErr w:type="spellEnd"/>
      <w:r w:rsidRPr="00046448">
        <w:rPr>
          <w:sz w:val="22"/>
          <w:szCs w:val="22"/>
        </w:rPr>
        <w:t xml:space="preserve"> </w:t>
      </w:r>
      <w:proofErr w:type="spellStart"/>
      <w:r w:rsidRPr="00046448">
        <w:rPr>
          <w:sz w:val="22"/>
          <w:szCs w:val="22"/>
        </w:rPr>
        <w:t>opportunities</w:t>
      </w:r>
      <w:proofErr w:type="spellEnd"/>
      <w:r w:rsidRPr="00046448">
        <w:rPr>
          <w:sz w:val="22"/>
          <w:szCs w:val="22"/>
        </w:rPr>
        <w:t xml:space="preserve"> under the </w:t>
      </w:r>
      <w:proofErr w:type="spellStart"/>
      <w:r w:rsidRPr="00046448">
        <w:rPr>
          <w:sz w:val="22"/>
          <w:szCs w:val="22"/>
        </w:rPr>
        <w:t>Protocol</w:t>
      </w:r>
      <w:proofErr w:type="spellEnd"/>
      <w:r w:rsidRPr="00046448">
        <w:rPr>
          <w:sz w:val="22"/>
          <w:szCs w:val="22"/>
        </w:rPr>
        <w:t xml:space="preserve"> on the implementation </w:t>
      </w:r>
      <w:proofErr w:type="spellStart"/>
      <w:r w:rsidRPr="00046448">
        <w:rPr>
          <w:sz w:val="22"/>
          <w:szCs w:val="22"/>
        </w:rPr>
        <w:t>of</w:t>
      </w:r>
      <w:proofErr w:type="spellEnd"/>
      <w:r w:rsidRPr="00046448">
        <w:rPr>
          <w:sz w:val="22"/>
          <w:szCs w:val="22"/>
        </w:rPr>
        <w:t xml:space="preserve"> the </w:t>
      </w:r>
      <w:proofErr w:type="spellStart"/>
      <w:r w:rsidRPr="00046448">
        <w:rPr>
          <w:sz w:val="22"/>
          <w:szCs w:val="22"/>
        </w:rPr>
        <w:t>Sustainable</w:t>
      </w:r>
      <w:proofErr w:type="spellEnd"/>
      <w:r w:rsidRPr="00046448">
        <w:rPr>
          <w:sz w:val="22"/>
          <w:szCs w:val="22"/>
        </w:rPr>
        <w:t xml:space="preserve"> </w:t>
      </w:r>
      <w:proofErr w:type="spellStart"/>
      <w:r w:rsidRPr="00046448">
        <w:rPr>
          <w:sz w:val="22"/>
          <w:szCs w:val="22"/>
        </w:rPr>
        <w:t>Fisheries</w:t>
      </w:r>
      <w:proofErr w:type="spellEnd"/>
      <w:r w:rsidRPr="00046448">
        <w:rPr>
          <w:sz w:val="22"/>
          <w:szCs w:val="22"/>
        </w:rPr>
        <w:t xml:space="preserve"> Partnership </w:t>
      </w:r>
      <w:proofErr w:type="spellStart"/>
      <w:r w:rsidRPr="00046448">
        <w:rPr>
          <w:sz w:val="22"/>
          <w:szCs w:val="22"/>
        </w:rPr>
        <w:t>Agreement</w:t>
      </w:r>
      <w:proofErr w:type="spellEnd"/>
      <w:r w:rsidRPr="00046448">
        <w:rPr>
          <w:sz w:val="22"/>
          <w:szCs w:val="22"/>
        </w:rPr>
        <w:t xml:space="preserve"> (SFPA) </w:t>
      </w:r>
      <w:proofErr w:type="spellStart"/>
      <w:r w:rsidRPr="00046448">
        <w:rPr>
          <w:sz w:val="22"/>
          <w:szCs w:val="22"/>
        </w:rPr>
        <w:t>with</w:t>
      </w:r>
      <w:proofErr w:type="spellEnd"/>
      <w:r w:rsidRPr="00046448">
        <w:rPr>
          <w:sz w:val="22"/>
          <w:szCs w:val="22"/>
        </w:rPr>
        <w:t xml:space="preserve"> </w:t>
      </w:r>
      <w:proofErr w:type="spellStart"/>
      <w:r w:rsidRPr="00046448">
        <w:rPr>
          <w:sz w:val="22"/>
          <w:szCs w:val="22"/>
        </w:rPr>
        <w:t>Islamic</w:t>
      </w:r>
      <w:proofErr w:type="spellEnd"/>
      <w:r w:rsidRPr="00046448">
        <w:rPr>
          <w:sz w:val="22"/>
          <w:szCs w:val="22"/>
        </w:rPr>
        <w:t xml:space="preserve"> </w:t>
      </w:r>
      <w:proofErr w:type="spellStart"/>
      <w:r w:rsidRPr="00046448">
        <w:rPr>
          <w:sz w:val="22"/>
          <w:szCs w:val="22"/>
        </w:rPr>
        <w:t>Republic</w:t>
      </w:r>
      <w:proofErr w:type="spellEnd"/>
      <w:r w:rsidRPr="00046448">
        <w:rPr>
          <w:sz w:val="22"/>
          <w:szCs w:val="22"/>
        </w:rPr>
        <w:t xml:space="preserve"> </w:t>
      </w:r>
      <w:proofErr w:type="spellStart"/>
      <w:r w:rsidRPr="00046448">
        <w:rPr>
          <w:sz w:val="22"/>
          <w:szCs w:val="22"/>
        </w:rPr>
        <w:t>of</w:t>
      </w:r>
      <w:proofErr w:type="spellEnd"/>
      <w:r w:rsidRPr="00046448">
        <w:rPr>
          <w:sz w:val="22"/>
          <w:szCs w:val="22"/>
        </w:rPr>
        <w:t xml:space="preserve"> Mauritania</w:t>
      </w:r>
    </w:p>
    <w:p w14:paraId="2C6609DF" w14:textId="496B3BBA" w:rsidR="00046448" w:rsidRPr="00046448" w:rsidRDefault="00046448" w:rsidP="00046448">
      <w:pPr>
        <w:widowControl/>
        <w:rPr>
          <w:sz w:val="22"/>
          <w:szCs w:val="22"/>
        </w:rPr>
      </w:pPr>
      <w:r w:rsidRPr="00046448">
        <w:rPr>
          <w:sz w:val="22"/>
          <w:szCs w:val="22"/>
        </w:rPr>
        <w:t xml:space="preserve">Vänsterpartiet vill se ett hållbart och lokalt förankrat fiske. Att fiskefartyg från EU länder åker världen över för att fiska kan inte anses bidra till det hållbara fiske som EU vill att avtalet ska vila på. Andra länders fiske, bl.a. </w:t>
      </w:r>
      <w:proofErr w:type="gramStart"/>
      <w:r w:rsidRPr="00046448">
        <w:rPr>
          <w:sz w:val="22"/>
          <w:szCs w:val="22"/>
        </w:rPr>
        <w:t>europeiskt,  bidrar</w:t>
      </w:r>
      <w:proofErr w:type="gramEnd"/>
      <w:r w:rsidRPr="00046448">
        <w:rPr>
          <w:sz w:val="22"/>
          <w:szCs w:val="22"/>
        </w:rPr>
        <w:t xml:space="preserve"> till ökad fattigdom och minskade möjligheter för lokalbefolkningen att själva leva av fisken. Vänsterpartiet menar därför att den svenska linjen ska vara att EU inte ska anta fördelning av fiske med Mauretanien som innebär utökat europeiskt </w:t>
      </w:r>
      <w:proofErr w:type="gramStart"/>
      <w:r w:rsidRPr="00046448">
        <w:rPr>
          <w:sz w:val="22"/>
          <w:szCs w:val="22"/>
        </w:rPr>
        <w:t>fiske  utan</w:t>
      </w:r>
      <w:proofErr w:type="gramEnd"/>
      <w:r w:rsidRPr="00046448">
        <w:rPr>
          <w:sz w:val="22"/>
          <w:szCs w:val="22"/>
        </w:rPr>
        <w:t xml:space="preserve"> istället inrikta sig på att stödja lokalt hållbart fiske.</w:t>
      </w:r>
      <w:r>
        <w:rPr>
          <w:sz w:val="22"/>
          <w:szCs w:val="22"/>
        </w:rPr>
        <w:t>”</w:t>
      </w:r>
    </w:p>
    <w:p w14:paraId="0442DAC3" w14:textId="00A18608" w:rsidR="007D2384" w:rsidRPr="003A5A88" w:rsidRDefault="007D2384" w:rsidP="00046448">
      <w:pPr>
        <w:widowControl/>
        <w:rPr>
          <w:sz w:val="22"/>
          <w:szCs w:val="22"/>
        </w:rPr>
      </w:pPr>
    </w:p>
    <w:sectPr w:rsidR="007D2384" w:rsidRPr="003A5A88"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8CB"/>
    <w:multiLevelType w:val="hybridMultilevel"/>
    <w:tmpl w:val="711A5E1C"/>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924210"/>
    <w:multiLevelType w:val="hybridMultilevel"/>
    <w:tmpl w:val="2F96EBBA"/>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5B01E5"/>
    <w:multiLevelType w:val="hybridMultilevel"/>
    <w:tmpl w:val="D5F49AF6"/>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3E4DFE"/>
    <w:multiLevelType w:val="hybridMultilevel"/>
    <w:tmpl w:val="29D2A358"/>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6B91B50"/>
    <w:multiLevelType w:val="hybridMultilevel"/>
    <w:tmpl w:val="66E02BAE"/>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96E7960"/>
    <w:multiLevelType w:val="hybridMultilevel"/>
    <w:tmpl w:val="6F9E5F2A"/>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9C90300"/>
    <w:multiLevelType w:val="hybridMultilevel"/>
    <w:tmpl w:val="46D826BE"/>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34B4CD2"/>
    <w:multiLevelType w:val="hybridMultilevel"/>
    <w:tmpl w:val="C4462B06"/>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56D19C6"/>
    <w:multiLevelType w:val="hybridMultilevel"/>
    <w:tmpl w:val="D6AABE6A"/>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2566AC"/>
    <w:multiLevelType w:val="hybridMultilevel"/>
    <w:tmpl w:val="61CC32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1" w15:restartNumberingAfterBreak="0">
    <w:nsid w:val="518235CC"/>
    <w:multiLevelType w:val="hybridMultilevel"/>
    <w:tmpl w:val="3A6234DC"/>
    <w:lvl w:ilvl="0" w:tplc="0628A704">
      <w:start w:val="1"/>
      <w:numFmt w:val="decimal"/>
      <w:lvlText w:val="%1."/>
      <w:lvlJc w:val="left"/>
      <w:pPr>
        <w:ind w:left="1080" w:hanging="720"/>
      </w:pPr>
      <w:rPr>
        <w:rFonts w:hint="default"/>
        <w:b w:val="0"/>
        <w:bCs w:val="0"/>
      </w:rPr>
    </w:lvl>
    <w:lvl w:ilvl="1" w:tplc="520CF90C">
      <w:start w:val="1"/>
      <w:numFmt w:val="bullet"/>
      <w:lvlText w:val="-"/>
      <w:lvlJc w:val="left"/>
      <w:pPr>
        <w:ind w:left="1710" w:hanging="630"/>
      </w:pPr>
      <w:rPr>
        <w:rFonts w:ascii="Times New Roman" w:eastAsia="Times New Roman"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5C36E1A"/>
    <w:multiLevelType w:val="hybridMultilevel"/>
    <w:tmpl w:val="6A188A10"/>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6BC35C1"/>
    <w:multiLevelType w:val="hybridMultilevel"/>
    <w:tmpl w:val="F8C431FA"/>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C852A87"/>
    <w:multiLevelType w:val="hybridMultilevel"/>
    <w:tmpl w:val="51520D48"/>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516194C"/>
    <w:multiLevelType w:val="hybridMultilevel"/>
    <w:tmpl w:val="54D4E01C"/>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8"/>
  </w:num>
  <w:num w:numId="5">
    <w:abstractNumId w:val="13"/>
  </w:num>
  <w:num w:numId="6">
    <w:abstractNumId w:val="3"/>
  </w:num>
  <w:num w:numId="7">
    <w:abstractNumId w:val="5"/>
  </w:num>
  <w:num w:numId="8">
    <w:abstractNumId w:val="2"/>
  </w:num>
  <w:num w:numId="9">
    <w:abstractNumId w:val="0"/>
  </w:num>
  <w:num w:numId="10">
    <w:abstractNumId w:val="1"/>
  </w:num>
  <w:num w:numId="11">
    <w:abstractNumId w:val="11"/>
  </w:num>
  <w:num w:numId="12">
    <w:abstractNumId w:val="15"/>
  </w:num>
  <w:num w:numId="13">
    <w:abstractNumId w:val="7"/>
  </w:num>
  <w:num w:numId="14">
    <w:abstractNumId w:val="14"/>
  </w:num>
  <w:num w:numId="15">
    <w:abstractNumId w:val="12"/>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448"/>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7D8"/>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3A2"/>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11D"/>
    <w:rsid w:val="000E2360"/>
    <w:rsid w:val="000E2519"/>
    <w:rsid w:val="000E2B13"/>
    <w:rsid w:val="000E359A"/>
    <w:rsid w:val="000E4156"/>
    <w:rsid w:val="000E47E0"/>
    <w:rsid w:val="000E709A"/>
    <w:rsid w:val="000E741E"/>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2FD2"/>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537"/>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C54"/>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0CE"/>
    <w:rsid w:val="0024223C"/>
    <w:rsid w:val="0024294B"/>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2C7C"/>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29D5"/>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539E"/>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4421"/>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798"/>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A18"/>
    <w:rsid w:val="00631C94"/>
    <w:rsid w:val="006331D2"/>
    <w:rsid w:val="006336ED"/>
    <w:rsid w:val="00634374"/>
    <w:rsid w:val="006346F5"/>
    <w:rsid w:val="00634BD2"/>
    <w:rsid w:val="00634FB8"/>
    <w:rsid w:val="00635261"/>
    <w:rsid w:val="00637245"/>
    <w:rsid w:val="0063732E"/>
    <w:rsid w:val="00637775"/>
    <w:rsid w:val="00641A00"/>
    <w:rsid w:val="0064210C"/>
    <w:rsid w:val="00642489"/>
    <w:rsid w:val="00642543"/>
    <w:rsid w:val="00642E4D"/>
    <w:rsid w:val="00643A8F"/>
    <w:rsid w:val="00643BB2"/>
    <w:rsid w:val="00643C5D"/>
    <w:rsid w:val="0064406F"/>
    <w:rsid w:val="00644E80"/>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811"/>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0A87"/>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672B"/>
    <w:rsid w:val="00836E74"/>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5B70"/>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594"/>
    <w:rsid w:val="008845B6"/>
    <w:rsid w:val="00884959"/>
    <w:rsid w:val="008849CF"/>
    <w:rsid w:val="008850C5"/>
    <w:rsid w:val="0088559E"/>
    <w:rsid w:val="00886B21"/>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DA7"/>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33E"/>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1A9"/>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529"/>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006"/>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77ED"/>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7EC"/>
    <w:rsid w:val="00A31AE6"/>
    <w:rsid w:val="00A32343"/>
    <w:rsid w:val="00A329BB"/>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2374"/>
    <w:rsid w:val="00A43197"/>
    <w:rsid w:val="00A433C7"/>
    <w:rsid w:val="00A43557"/>
    <w:rsid w:val="00A4382F"/>
    <w:rsid w:val="00A43AF0"/>
    <w:rsid w:val="00A43ED3"/>
    <w:rsid w:val="00A44133"/>
    <w:rsid w:val="00A44958"/>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14F"/>
    <w:rsid w:val="00A753EF"/>
    <w:rsid w:val="00A75733"/>
    <w:rsid w:val="00A75818"/>
    <w:rsid w:val="00A75C75"/>
    <w:rsid w:val="00A75CFB"/>
    <w:rsid w:val="00A7776F"/>
    <w:rsid w:val="00A8046B"/>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415"/>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3A9"/>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87F75"/>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2C8"/>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1D41"/>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420F"/>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0BE1"/>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034A"/>
    <w:rsid w:val="00D525F9"/>
    <w:rsid w:val="00D52D49"/>
    <w:rsid w:val="00D533AA"/>
    <w:rsid w:val="00D5349D"/>
    <w:rsid w:val="00D53F95"/>
    <w:rsid w:val="00D54128"/>
    <w:rsid w:val="00D5470B"/>
    <w:rsid w:val="00D5471E"/>
    <w:rsid w:val="00D54DF0"/>
    <w:rsid w:val="00D54EC2"/>
    <w:rsid w:val="00D55EA3"/>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3B"/>
    <w:rsid w:val="00E36FBE"/>
    <w:rsid w:val="00E372C1"/>
    <w:rsid w:val="00E377AA"/>
    <w:rsid w:val="00E378A4"/>
    <w:rsid w:val="00E40240"/>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5664"/>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8C"/>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1C90"/>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2925831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3722279">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6023626">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06457491">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54641601">
      <w:bodyDiv w:val="1"/>
      <w:marLeft w:val="0"/>
      <w:marRight w:val="0"/>
      <w:marTop w:val="0"/>
      <w:marBottom w:val="0"/>
      <w:divBdr>
        <w:top w:val="none" w:sz="0" w:space="0" w:color="auto"/>
        <w:left w:val="none" w:sz="0" w:space="0" w:color="auto"/>
        <w:bottom w:val="none" w:sz="0" w:space="0" w:color="auto"/>
        <w:right w:val="none" w:sz="0" w:space="0" w:color="auto"/>
      </w:divBdr>
    </w:div>
    <w:div w:id="463502755">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2447195">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5309340">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47981828">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3433936">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547500">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255827">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2539520">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306796">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09055544">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420201">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153199">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41466956">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867</TotalTime>
  <Pages>12</Pages>
  <Words>3297</Words>
  <Characters>17480</Characters>
  <Application>Microsoft Office Word</Application>
  <DocSecurity>0</DocSecurity>
  <Lines>145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40</cp:revision>
  <cp:lastPrinted>2023-12-19T08:01:00Z</cp:lastPrinted>
  <dcterms:created xsi:type="dcterms:W3CDTF">2024-09-20T07:07:00Z</dcterms:created>
  <dcterms:modified xsi:type="dcterms:W3CDTF">2024-10-03T11:37:00Z</dcterms:modified>
</cp:coreProperties>
</file>