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24B" w:rsidRPr="00476BA5" w:rsidRDefault="009D624B">
      <w:pPr>
        <w:pStyle w:val="Frslagsrubrik"/>
        <w:shd w:val="clear" w:color="000000" w:fill="auto"/>
      </w:pPr>
      <w:r w:rsidRPr="00476BA5">
        <w:t>Förslag till riksdagsbeslut</w:t>
      </w:r>
    </w:p>
    <w:p w:rsidR="009D624B" w:rsidRPr="00476BA5" w:rsidRDefault="009D624B">
      <w:pPr>
        <w:pStyle w:val="Hemstlatt"/>
        <w:shd w:val="clear" w:color="000000" w:fill="auto"/>
        <w:ind w:left="0"/>
      </w:pPr>
      <w:r w:rsidRPr="00476BA5">
        <w:t>Riksdagen tillkännager för regeringen som sin mening vad som anförs i motionen om att avskaffa vårdnadsbidr</w:t>
      </w:r>
      <w:r w:rsidRPr="00476BA5">
        <w:t>a</w:t>
      </w:r>
      <w:r w:rsidRPr="00476BA5">
        <w:t>get.</w:t>
      </w:r>
    </w:p>
    <w:p w:rsidR="009D624B" w:rsidRPr="00476BA5" w:rsidRDefault="009D624B">
      <w:pPr>
        <w:pStyle w:val="Rubrik1"/>
        <w:shd w:val="clear" w:color="000000" w:fill="auto"/>
      </w:pPr>
      <w:r w:rsidRPr="00476BA5">
        <w:t>Motivering</w:t>
      </w:r>
    </w:p>
    <w:p w:rsidR="009D624B" w:rsidRPr="00476BA5" w:rsidRDefault="009D624B">
      <w:pPr>
        <w:shd w:val="clear" w:color="000000" w:fill="auto"/>
      </w:pPr>
      <w:r w:rsidRPr="00476BA5">
        <w:t>Det finns flera argument mot ett vårdnadsbidrag men tyngst väger argumentet att vårdnadsbidraget är en kvinnofälla. Kvinnor stannar hemma i högre u</w:t>
      </w:r>
      <w:r w:rsidRPr="00476BA5">
        <w:t>t</w:t>
      </w:r>
      <w:r w:rsidRPr="00476BA5">
        <w:t>sträckning än män. Ersättningen är 3 000 kr i månaden, och för att klara den låga inkomsten krävs det att den med högst inkomst (oftast mannen) arbetar. Detta innebär att kvinnor halkar efter på arbetsmarknaden. De får sämre lön</w:t>
      </w:r>
      <w:r w:rsidRPr="00476BA5">
        <w:t>e</w:t>
      </w:r>
      <w:r w:rsidRPr="00476BA5">
        <w:t>utveckling, får svårare att bli befordrade samt sämre ålderspension. Kvinnor ökar således sitt ekonomiska beroende av män. Mannen står för pengarna och kvinnorna för omvårdnaden. Vårdnadsbidraget leder bara till att de traditi</w:t>
      </w:r>
      <w:r w:rsidRPr="00476BA5">
        <w:t>o</w:t>
      </w:r>
      <w:r w:rsidRPr="00476BA5">
        <w:t>nella könsrollerna förstärks. Därför bör vårdnadsbidrag</w:t>
      </w:r>
      <w:r w:rsidRPr="00476BA5">
        <w:t>et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BA5">
        <w:trPr>
          <w:cantSplit/>
        </w:trPr>
        <w:tc>
          <w:tcPr>
            <w:tcW w:w="3046" w:type="dxa"/>
          </w:tcPr>
          <w:p w:rsidR="009D624B" w:rsidRPr="00476BA5" w:rsidRDefault="009D624B">
            <w:pPr>
              <w:pStyle w:val="UnderskriftDatum"/>
              <w:shd w:val="clear" w:color="000000" w:fill="auto"/>
              <w:spacing w:before="240"/>
            </w:pPr>
            <w:r w:rsidRPr="00476BA5">
              <w:t>Stockholm den 28 september 2012</w:t>
            </w:r>
          </w:p>
        </w:tc>
        <w:tc>
          <w:tcPr>
            <w:tcW w:w="3047" w:type="dxa"/>
          </w:tcPr>
          <w:p w:rsidR="009D624B" w:rsidRPr="00476BA5" w:rsidRDefault="009D624B">
            <w:pPr>
              <w:pStyle w:val="Underskrifter"/>
              <w:shd w:val="clear" w:color="000000" w:fill="auto"/>
              <w:spacing w:before="240"/>
            </w:pPr>
          </w:p>
        </w:tc>
      </w:tr>
      <w:tr w:rsidR="00000000" w:rsidRPr="00476BA5">
        <w:trPr>
          <w:cantSplit/>
        </w:trPr>
        <w:tc>
          <w:tcPr>
            <w:tcW w:w="3046" w:type="dxa"/>
          </w:tcPr>
          <w:p w:rsidR="009D624B" w:rsidRPr="00476BA5" w:rsidRDefault="009D624B">
            <w:pPr>
              <w:pStyle w:val="Underskrifter"/>
              <w:shd w:val="clear" w:color="000000" w:fill="auto"/>
            </w:pPr>
            <w:r w:rsidRPr="00476BA5">
              <w:t>Anna Wallén (S)</w:t>
            </w:r>
          </w:p>
        </w:tc>
        <w:tc>
          <w:tcPr>
            <w:tcW w:w="3046" w:type="dxa"/>
          </w:tcPr>
          <w:p w:rsidR="009D624B" w:rsidRPr="00476BA5" w:rsidRDefault="009D624B">
            <w:pPr>
              <w:pStyle w:val="Underskrifter"/>
              <w:shd w:val="clear" w:color="000000" w:fill="auto"/>
            </w:pPr>
          </w:p>
        </w:tc>
      </w:tr>
    </w:tbl>
    <w:p w:rsidR="009D624B" w:rsidRPr="00476BA5" w:rsidRDefault="009D624B">
      <w:pPr>
        <w:pStyle w:val="Normaltindrag"/>
        <w:shd w:val="clear" w:color="000000" w:fill="auto"/>
      </w:pPr>
    </w:p>
    <w:sectPr w:rsidR="009D624B" w:rsidRPr="00476B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24B" w:rsidRPr="00476BA5" w:rsidRDefault="009D624B">
      <w:r w:rsidRPr="00476BA5">
        <w:separator/>
      </w:r>
    </w:p>
  </w:endnote>
  <w:endnote w:type="continuationSeparator" w:id="0">
    <w:p w:rsidR="009D624B" w:rsidRPr="00476BA5" w:rsidRDefault="009D624B">
      <w:r w:rsidRPr="00476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4B" w:rsidRPr="00476BA5" w:rsidRDefault="00476BA5">
    <w:pPr>
      <w:pStyle w:val="Sidfot"/>
    </w:pPr>
    <w:r w:rsidRPr="00476B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895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4B" w:rsidRDefault="009D62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24B" w:rsidRDefault="009D62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4B" w:rsidRPr="00476BA5" w:rsidRDefault="00476BA5">
    <w:pPr>
      <w:pStyle w:val="Sidfot"/>
    </w:pPr>
    <w:r w:rsidRPr="00476B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552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4B" w:rsidRDefault="009D62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24B" w:rsidRDefault="009D62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4B" w:rsidRPr="00476BA5" w:rsidRDefault="00476BA5">
    <w:pPr>
      <w:pStyle w:val="Sidfot"/>
    </w:pPr>
    <w:r w:rsidRPr="00476B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088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4B" w:rsidRDefault="009D62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24B" w:rsidRDefault="009D62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24B" w:rsidRPr="00476BA5" w:rsidRDefault="009D624B">
      <w:r w:rsidRPr="00476BA5">
        <w:separator/>
      </w:r>
    </w:p>
  </w:footnote>
  <w:footnote w:type="continuationSeparator" w:id="0">
    <w:p w:rsidR="009D624B" w:rsidRPr="00476BA5" w:rsidRDefault="009D624B">
      <w:r w:rsidRPr="00476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4B" w:rsidRPr="00476BA5" w:rsidRDefault="00476BA5">
    <w:pPr>
      <w:pStyle w:val="Sidhuvud"/>
    </w:pPr>
    <w:r w:rsidRPr="00476B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545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4B" w:rsidRDefault="009D624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24B" w:rsidRDefault="009D624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4B" w:rsidRPr="00476BA5" w:rsidRDefault="00476BA5">
    <w:pPr>
      <w:pStyle w:val="Sidhuvud"/>
    </w:pPr>
    <w:r w:rsidRPr="00476B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7990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24B" w:rsidRDefault="009D624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24B" w:rsidRDefault="009D624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4B" w:rsidRPr="00476BA5" w:rsidRDefault="009D624B">
    <w:pPr>
      <w:pStyle w:val="FSHNormal"/>
      <w:tabs>
        <w:tab w:val="right" w:pos="5840"/>
      </w:tabs>
    </w:pPr>
    <w:r w:rsidRPr="00476BA5">
      <w:br/>
    </w:r>
    <w:r w:rsidRPr="00476BA5">
      <w:fldChar w:fldCharType="begin" w:fldLock="1"/>
    </w:r>
    <w:r w:rsidRPr="00476BA5">
      <w:instrText xml:space="preserve"> DOCPROPERTY</w:instrText>
    </w:r>
    <w:r w:rsidRPr="00476BA5">
      <w:rPr>
        <w:sz w:val="18"/>
      </w:rPr>
      <w:instrText xml:space="preserve"> "YearUser" *\charformat </w:instrText>
    </w:r>
    <w:r w:rsidRPr="00476BA5">
      <w:fldChar w:fldCharType="separate"/>
    </w:r>
    <w:r w:rsidRPr="00476BA5">
      <w:t>2012/13</w:t>
    </w:r>
    <w:r w:rsidRPr="00476BA5">
      <w:fldChar w:fldCharType="end"/>
    </w:r>
    <w:r w:rsidRPr="00476BA5">
      <w:t xml:space="preserve"> </w:t>
    </w:r>
    <w:r w:rsidRPr="00476BA5">
      <w:tab/>
      <w:t xml:space="preserve">mnr: </w:t>
    </w:r>
    <w:r w:rsidRPr="00476BA5">
      <w:fldChar w:fldCharType="begin" w:fldLock="1"/>
    </w:r>
    <w:r w:rsidRPr="00476BA5">
      <w:instrText xml:space="preserve"> DOCPROPERTY</w:instrText>
    </w:r>
    <w:r w:rsidRPr="00476BA5">
      <w:rPr>
        <w:sz w:val="18"/>
      </w:rPr>
      <w:instrText xml:space="preserve"> "Motionsnummer" *\charformat </w:instrText>
    </w:r>
    <w:r w:rsidRPr="00476BA5">
      <w:fldChar w:fldCharType="separate"/>
    </w:r>
    <w:r w:rsidRPr="00476BA5">
      <w:t>Sf251</w:t>
    </w:r>
    <w:r w:rsidRPr="00476BA5">
      <w:fldChar w:fldCharType="end"/>
    </w:r>
    <w:r w:rsidRPr="00476BA5">
      <w:br/>
    </w:r>
    <w:r w:rsidRPr="00476BA5">
      <w:fldChar w:fldCharType="begin" w:fldLock="1"/>
    </w:r>
    <w:r w:rsidRPr="00476BA5">
      <w:instrText xml:space="preserve"> DOCPROPERTY</w:instrText>
    </w:r>
    <w:r w:rsidRPr="00476BA5">
      <w:rPr>
        <w:sz w:val="18"/>
      </w:rPr>
      <w:instrText xml:space="preserve"> "Samling" *\charformat </w:instrText>
    </w:r>
    <w:r w:rsidRPr="00476BA5">
      <w:fldChar w:fldCharType="end"/>
    </w:r>
    <w:r w:rsidRPr="00476BA5">
      <w:tab/>
      <w:t xml:space="preserve">pnr: </w:t>
    </w:r>
    <w:r w:rsidRPr="00476BA5">
      <w:fldChar w:fldCharType="begin" w:fldLock="1"/>
    </w:r>
    <w:r w:rsidRPr="00476BA5">
      <w:instrText xml:space="preserve"> DOCPROPERTY</w:instrText>
    </w:r>
    <w:r w:rsidRPr="00476BA5">
      <w:rPr>
        <w:sz w:val="18"/>
      </w:rPr>
      <w:instrText xml:space="preserve"> "Partinummer" *\charformat </w:instrText>
    </w:r>
    <w:r w:rsidRPr="00476BA5">
      <w:fldChar w:fldCharType="separate"/>
    </w:r>
    <w:r w:rsidRPr="00476BA5">
      <w:t>S3041</w:t>
    </w:r>
    <w:r w:rsidRPr="00476BA5">
      <w:fldChar w:fldCharType="end"/>
    </w:r>
  </w:p>
  <w:p w:rsidR="009D624B" w:rsidRPr="00476BA5" w:rsidRDefault="009D624B">
    <w:pPr>
      <w:pStyle w:val="FSHRub1"/>
    </w:pPr>
    <w:r w:rsidRPr="00476BA5">
      <w:t>Motion till riksdagen</w:t>
    </w:r>
    <w:r w:rsidRPr="00476BA5">
      <w:br/>
    </w:r>
    <w:r w:rsidRPr="00476BA5">
      <w:fldChar w:fldCharType="begin" w:fldLock="1"/>
    </w:r>
    <w:r w:rsidRPr="00476BA5">
      <w:instrText xml:space="preserve"> DOCPROPERTY "YearUser" *\charformat </w:instrText>
    </w:r>
    <w:r w:rsidRPr="00476BA5">
      <w:fldChar w:fldCharType="separate"/>
    </w:r>
    <w:r w:rsidRPr="00476BA5">
      <w:t>2012/13</w:t>
    </w:r>
    <w:r w:rsidRPr="00476BA5">
      <w:fldChar w:fldCharType="end"/>
    </w:r>
    <w:r w:rsidRPr="00476BA5">
      <w:t>:</w:t>
    </w:r>
    <w:r w:rsidRPr="00476BA5">
      <w:fldChar w:fldCharType="begin" w:fldLock="1"/>
    </w:r>
    <w:r w:rsidRPr="00476BA5">
      <w:instrText xml:space="preserve"> DOCPROPERTY "Motionsnummer" *\charformat </w:instrText>
    </w:r>
    <w:r w:rsidRPr="00476BA5">
      <w:fldChar w:fldCharType="separate"/>
    </w:r>
    <w:r w:rsidRPr="00476BA5">
      <w:t>Sf251</w:t>
    </w:r>
    <w:r w:rsidRPr="00476BA5">
      <w:fldChar w:fldCharType="end"/>
    </w:r>
  </w:p>
  <w:p w:rsidR="009D624B" w:rsidRPr="00476BA5" w:rsidRDefault="009D624B">
    <w:pPr>
      <w:pStyle w:val="FSHNormalS5"/>
    </w:pPr>
    <w:r w:rsidRPr="00476BA5">
      <w:fldChar w:fldCharType="begin" w:fldLock="1"/>
    </w:r>
    <w:r w:rsidRPr="00476BA5">
      <w:instrText xml:space="preserve"> DOCPROPERTY "MotionarText" *\charformat </w:instrText>
    </w:r>
    <w:r w:rsidRPr="00476BA5">
      <w:fldChar w:fldCharType="separate"/>
    </w:r>
    <w:r w:rsidRPr="00476BA5">
      <w:t>av Anna Wallén (S)</w:t>
    </w:r>
    <w:r w:rsidRPr="00476BA5">
      <w:fldChar w:fldCharType="end"/>
    </w:r>
    <w:r w:rsidRPr="00476BA5">
      <w:br/>
    </w:r>
    <w:r w:rsidRPr="00476BA5">
      <w:fldChar w:fldCharType="begin" w:fldLock="1"/>
    </w:r>
    <w:r w:rsidRPr="00476BA5">
      <w:instrText xml:space="preserve"> DOCPROPERTY "SvarFrasKort" *\charformat </w:instrText>
    </w:r>
    <w:r w:rsidRPr="00476BA5">
      <w:fldChar w:fldCharType="end"/>
    </w:r>
  </w:p>
  <w:p w:rsidR="009D624B" w:rsidRPr="00476BA5" w:rsidRDefault="009D624B">
    <w:pPr>
      <w:pStyle w:val="FSHTitel"/>
    </w:pPr>
    <w:r w:rsidRPr="00476BA5">
      <w:fldChar w:fldCharType="begin" w:fldLock="1"/>
    </w:r>
    <w:r w:rsidRPr="00476BA5">
      <w:instrText xml:space="preserve"> DOCPROPERTY</w:instrText>
    </w:r>
    <w:r w:rsidRPr="00476BA5">
      <w:rPr>
        <w:sz w:val="18"/>
      </w:rPr>
      <w:instrText xml:space="preserve"> "RubrikSvar" *\charformat </w:instrText>
    </w:r>
    <w:r w:rsidRPr="00476BA5">
      <w:fldChar w:fldCharType="separate"/>
    </w:r>
    <w:r w:rsidRPr="00476BA5">
      <w:t>Avskaffa vårdnadsbidraget</w:t>
    </w:r>
    <w:r w:rsidRPr="00476BA5">
      <w:fldChar w:fldCharType="end"/>
    </w:r>
  </w:p>
  <w:p w:rsidR="009D624B" w:rsidRPr="00476BA5" w:rsidRDefault="009D624B">
    <w:pPr>
      <w:pStyle w:val="Normal00"/>
    </w:pPr>
  </w:p>
  <w:p w:rsidR="009D624B" w:rsidRPr="00476BA5" w:rsidRDefault="009D62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7282245">
    <w:abstractNumId w:val="13"/>
  </w:num>
  <w:num w:numId="2" w16cid:durableId="177083219">
    <w:abstractNumId w:val="11"/>
  </w:num>
  <w:num w:numId="3" w16cid:durableId="277761943">
    <w:abstractNumId w:val="14"/>
  </w:num>
  <w:num w:numId="4" w16cid:durableId="486477672">
    <w:abstractNumId w:val="8"/>
  </w:num>
  <w:num w:numId="5" w16cid:durableId="872688754">
    <w:abstractNumId w:val="3"/>
  </w:num>
  <w:num w:numId="6" w16cid:durableId="1577402675">
    <w:abstractNumId w:val="2"/>
  </w:num>
  <w:num w:numId="7" w16cid:durableId="2111008129">
    <w:abstractNumId w:val="1"/>
  </w:num>
  <w:num w:numId="8" w16cid:durableId="906569075">
    <w:abstractNumId w:val="0"/>
  </w:num>
  <w:num w:numId="9" w16cid:durableId="2029135141">
    <w:abstractNumId w:val="9"/>
  </w:num>
  <w:num w:numId="10" w16cid:durableId="712731166">
    <w:abstractNumId w:val="7"/>
  </w:num>
  <w:num w:numId="11" w16cid:durableId="1390807950">
    <w:abstractNumId w:val="6"/>
  </w:num>
  <w:num w:numId="12" w16cid:durableId="85469050">
    <w:abstractNumId w:val="5"/>
  </w:num>
  <w:num w:numId="13" w16cid:durableId="847212411">
    <w:abstractNumId w:val="4"/>
  </w:num>
  <w:num w:numId="14" w16cid:durableId="415634194">
    <w:abstractNumId w:val="16"/>
  </w:num>
  <w:num w:numId="15" w16cid:durableId="1146970059">
    <w:abstractNumId w:val="12"/>
  </w:num>
  <w:num w:numId="16" w16cid:durableId="766661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8715303C-AB63-495A-BBEC-FE85649D5A23}"/>
  </w:docVars>
  <w:rsids>
    <w:rsidRoot w:val="0018712B"/>
    <w:rsid w:val="0018712B"/>
    <w:rsid w:val="00476BA5"/>
    <w:rsid w:val="009D62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511111-675F-432A-B48E-A5B96C91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753</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S3041</vt:lpstr>
    </vt:vector>
  </TitlesOfParts>
  <Company>Riksdagen</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S3041</dc:title>
  <dc:subject>S3041</dc:subject>
  <dc:creator>Riksdagen</dc:creator>
  <cp:keywords>Riksdagen</cp:keywords>
  <dc:description>Större EAN, fria namnval (prtimotion etc), a4-funktionen, nya v-loggan, grönmarkering, basdialogen mm</dc:description>
  <cp:lastModifiedBy>Lars Brink</cp:lastModifiedBy>
  <cp:revision>2</cp:revision>
  <cp:lastPrinted>2012-11-12T10:09:00Z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 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20122013000000000083000030410069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20122013000000000083000030410069</vt:lpwstr>
  </property>
  <property fmtid="{D5CDD505-2E9C-101B-9397-08002B2CF9AE}" pid="50" name="nummer">
    <vt:lpwstr>251</vt:lpwstr>
  </property>
  <property fmtid="{D5CDD505-2E9C-101B-9397-08002B2CF9AE}" pid="51" name="utskottsbeteckning">
    <vt:lpwstr>Sf</vt:lpwstr>
  </property>
  <property fmtid="{D5CDD505-2E9C-101B-9397-08002B2CF9AE}" pid="52" name="GlobalUID">
    <vt:lpwstr>{7C8AE8D4-260B-4902-89A7-6C12A19D22B8}</vt:lpwstr>
  </property>
  <property fmtid="{D5CDD505-2E9C-101B-9397-08002B2CF9AE}" pid="53" name="Överföringar">
    <vt:i4>0</vt:i4>
  </property>
  <property fmtid="{D5CDD505-2E9C-101B-9397-08002B2CF9AE}" pid="54" name="Checksum">
    <vt:lpwstr>*1015602865215*</vt:lpwstr>
  </property>
  <property fmtid="{D5CDD505-2E9C-101B-9397-08002B2CF9AE}" pid="55" name="skuggnummer">
    <vt:lpwstr>823</vt:lpwstr>
  </property>
  <property fmtid="{D5CDD505-2E9C-101B-9397-08002B2CF9AE}" pid="56" name="urixVersion">
    <vt:lpwstr>4.5.0.25</vt:lpwstr>
  </property>
  <property fmtid="{D5CDD505-2E9C-101B-9397-08002B2CF9AE}" pid="57" name="urixOrigin">
    <vt:lpwstr>121112 11:10:36.395</vt:lpwstr>
  </property>
  <property fmtid="{D5CDD505-2E9C-101B-9397-08002B2CF9AE}" pid="58" name="urixGuid">
    <vt:lpwstr>{FA403221-58C1-45F2-BB09-BB0BD909859E}</vt:lpwstr>
  </property>
</Properties>
</file>