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6699" w:rsidRPr="00BB620B" w:rsidRDefault="00366699" w:rsidP="00AA6735">
      <w:pPr>
        <w:pStyle w:val="Hemstlrubrik"/>
      </w:pPr>
      <w:r w:rsidRPr="00BB620B">
        <w:t>Förslag till riksdagsbeslut</w:t>
      </w:r>
    </w:p>
    <w:p w:rsidR="000C4C85" w:rsidRPr="00BB620B" w:rsidRDefault="000C4C85">
      <w:pPr>
        <w:pStyle w:val="Hemstlatt"/>
        <w:ind w:left="0"/>
      </w:pPr>
      <w:r w:rsidRPr="00BB620B">
        <w:t>Riksdagen tillkännager för regeringen som sin mening vad som anförs i motionen om att statliga omorganiseringar bör föregås av en konsekvensanalys där även effekterna på omvärlden vägs in.</w:t>
      </w:r>
    </w:p>
    <w:p w:rsidR="004D7823" w:rsidRPr="00BB620B" w:rsidRDefault="004D7823" w:rsidP="00E22893">
      <w:pPr>
        <w:pStyle w:val="Rubrik1"/>
      </w:pPr>
      <w:r w:rsidRPr="00BB620B">
        <w:t>Motivering</w:t>
      </w:r>
    </w:p>
    <w:p w:rsidR="00366699" w:rsidRPr="00BB620B" w:rsidRDefault="00366699" w:rsidP="00366699">
      <w:pPr>
        <w:autoSpaceDE w:val="0"/>
        <w:autoSpaceDN w:val="0"/>
        <w:adjustRightInd w:val="0"/>
      </w:pPr>
      <w:r w:rsidRPr="00BB620B">
        <w:t>Riksdagen lade år 1990 fast vissa riktlinjer för lokalisering av statlig ver</w:t>
      </w:r>
      <w:r w:rsidRPr="00BB620B">
        <w:t>k</w:t>
      </w:r>
      <w:r w:rsidRPr="00BB620B">
        <w:t>samhet. Där uttalas bland annat att omlokalisering, men framför allt decentr</w:t>
      </w:r>
      <w:r w:rsidRPr="00BB620B">
        <w:t>a</w:t>
      </w:r>
      <w:r w:rsidRPr="00BB620B">
        <w:t>lisering, är viktiga inslag i strävandena att åstadkomma en balanserad regional utveckling inom landet. Överväganden vid omlokalisering av central statlig verksamhet bör i första hand ske till de så kallade stödjepunkterna, det vill säga, länscentr</w:t>
      </w:r>
      <w:r w:rsidR="00491157" w:rsidRPr="00BB620B">
        <w:t>um</w:t>
      </w:r>
      <w:r w:rsidRPr="00BB620B">
        <w:t xml:space="preserve"> eller vissa andra orter i eller i anslutning till stödområdet. En utgångspunkt är att myndigheten även efter en omlokalisering eller d</w:t>
      </w:r>
      <w:r w:rsidRPr="00BB620B">
        <w:t>e</w:t>
      </w:r>
      <w:r w:rsidRPr="00BB620B">
        <w:t>centralisering skall kunna fullgöra sina arbetsuppgifter effektivt. Det gäller således att förutom de regionalpolitiska aspekterna beakta förutsättningarna att behålla och rekrytera kvalificerad personal, behovet av kontakter med andra myndigheter, medflyttandes möjligheter till arbete m.m. När det gäller lokalisering av nya myndigheter är det viktigt att pröva möjligheterna att välja annan lokaliseringsort än Stockholm.</w:t>
      </w:r>
    </w:p>
    <w:p w:rsidR="00366699" w:rsidRPr="00BB620B" w:rsidRDefault="00366699" w:rsidP="00491157">
      <w:pPr>
        <w:pStyle w:val="Normaltindrag"/>
      </w:pPr>
      <w:r w:rsidRPr="00BB620B">
        <w:t>För att uppnå en balans i hela landet måste statliga myndigheter lokaliseras till orter i landet som har lämplig arbetskraft och behov av en hög servicenivå. Det går att utföra många arbetsuppgifter på lika bra sätt på mindre orter som i storstadsregioner. Det finns även många goda exempel på arbetstillfällen som lokaliserats utanför storstäderna. Samtidigt måste också omlokaliseringar av statliga myndigheter inom regioner alltid föregås av en konsekvensanalys som tar hänsyn till regionalpolitiska aspekter samt de effekter som kan uppstå inom andra sektorer av samhället.</w:t>
      </w:r>
    </w:p>
    <w:p w:rsidR="00366699" w:rsidRPr="00BB620B" w:rsidRDefault="00366699" w:rsidP="00491157">
      <w:pPr>
        <w:pStyle w:val="Normaltindrag"/>
      </w:pPr>
      <w:r w:rsidRPr="00BB620B">
        <w:lastRenderedPageBreak/>
        <w:t>Ofta blir myndigheters resultat av en omlokalisering med automatik cen</w:t>
      </w:r>
      <w:r w:rsidRPr="00BB620B">
        <w:t>t</w:t>
      </w:r>
      <w:r w:rsidRPr="00BB620B">
        <w:t>ralisering. Därför bör de alltid krävas att den berörda myndigheten även bel</w:t>
      </w:r>
      <w:r w:rsidRPr="00BB620B">
        <w:t>y</w:t>
      </w:r>
      <w:r w:rsidRPr="00BB620B">
        <w:t>ser vilka fördelar som kan uppnås vid en decentralisering. Ett krav på no</w:t>
      </w:r>
      <w:r w:rsidRPr="00BB620B">
        <w:t>g</w:t>
      </w:r>
      <w:r w:rsidRPr="00BB620B">
        <w:t>grann konsekvensanalys och återrapportering bör därför med fördel kunna uttalas i statliga myndigheters föreskrifter och regleringsbrev.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620B">
        <w:trPr>
          <w:cantSplit/>
        </w:trPr>
        <w:tc>
          <w:tcPr>
            <w:tcW w:w="3046" w:type="dxa"/>
          </w:tcPr>
          <w:p w:rsidR="000C4C85" w:rsidRPr="00BB620B" w:rsidRDefault="000C4C85">
            <w:pPr>
              <w:pStyle w:val="UnderskriftDatum"/>
              <w:spacing w:before="240"/>
            </w:pPr>
            <w:r w:rsidRPr="00BB620B">
              <w:t>Stockholm den 26 september 2007</w:t>
            </w:r>
          </w:p>
        </w:tc>
        <w:tc>
          <w:tcPr>
            <w:tcW w:w="3047" w:type="dxa"/>
          </w:tcPr>
          <w:p w:rsidR="000C4C85" w:rsidRPr="00BB620B" w:rsidRDefault="000C4C85">
            <w:pPr>
              <w:pStyle w:val="Underskrifter"/>
              <w:spacing w:before="240"/>
            </w:pPr>
          </w:p>
        </w:tc>
      </w:tr>
      <w:tr w:rsidR="00000000" w:rsidRPr="00BB620B">
        <w:trPr>
          <w:cantSplit/>
        </w:trPr>
        <w:tc>
          <w:tcPr>
            <w:tcW w:w="3046" w:type="dxa"/>
          </w:tcPr>
          <w:p w:rsidR="000C4C85" w:rsidRPr="00BB620B" w:rsidRDefault="000C4C85">
            <w:pPr>
              <w:pStyle w:val="Underskrifter"/>
            </w:pPr>
            <w:r w:rsidRPr="00BB620B">
              <w:t>Ulla Löfgren (m)</w:t>
            </w:r>
          </w:p>
        </w:tc>
        <w:tc>
          <w:tcPr>
            <w:tcW w:w="3046" w:type="dxa"/>
          </w:tcPr>
          <w:p w:rsidR="000C4C85" w:rsidRPr="00BB620B" w:rsidRDefault="000C4C85">
            <w:pPr>
              <w:pStyle w:val="Underskrifter"/>
            </w:pPr>
            <w:r w:rsidRPr="00BB620B">
              <w:t>Jan-Evert Rådhström (m)</w:t>
            </w:r>
          </w:p>
        </w:tc>
      </w:tr>
    </w:tbl>
    <w:p w:rsidR="00366699" w:rsidRPr="00BB620B" w:rsidRDefault="00366699" w:rsidP="00491157">
      <w:pPr>
        <w:pStyle w:val="Normaltindrag"/>
      </w:pPr>
    </w:p>
    <w:sectPr w:rsidR="00366699" w:rsidRPr="00BB620B" w:rsidSect="004911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4C85" w:rsidRPr="00BB620B" w:rsidRDefault="000C4C85">
      <w:r w:rsidRPr="00BB620B">
        <w:separator/>
      </w:r>
    </w:p>
  </w:endnote>
  <w:endnote w:type="continuationSeparator" w:id="0">
    <w:p w:rsidR="000C4C85" w:rsidRPr="00BB620B" w:rsidRDefault="000C4C85">
      <w:r w:rsidRPr="00BB62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8D1" w:rsidRPr="00BB620B" w:rsidRDefault="00BB620B" w:rsidP="00491157">
    <w:pPr>
      <w:pStyle w:val="Sidfot"/>
    </w:pPr>
    <w:r w:rsidRPr="00BB62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57843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157" w:rsidRDefault="000C4C85">
                          <w:pPr>
                            <w:pStyle w:val="NormalS5sidnrV"/>
                          </w:pPr>
                          <w:r>
                            <w:fldChar w:fldCharType="begin"/>
                          </w:r>
                          <w:r w:rsidR="0049115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1157" w:rsidRDefault="000C4C85">
                    <w:pPr>
                      <w:pStyle w:val="NormalS5sidnrV"/>
                    </w:pPr>
                    <w:r>
                      <w:fldChar w:fldCharType="begin"/>
                    </w:r>
                    <w:r w:rsidR="0049115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8D1" w:rsidRPr="00BB620B" w:rsidRDefault="00BB620B" w:rsidP="00491157">
    <w:pPr>
      <w:pStyle w:val="Sidfot"/>
    </w:pPr>
    <w:r w:rsidRPr="00BB62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32276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157" w:rsidRDefault="000C4C85">
                          <w:pPr>
                            <w:pStyle w:val="NormalS5sidnrH"/>
                            <w:ind w:right="0"/>
                          </w:pPr>
                          <w:r>
                            <w:fldChar w:fldCharType="begin"/>
                          </w:r>
                          <w:r w:rsidR="00491157">
                            <w:instrText xml:space="preserve"> PAGE *\charformat</w:instrText>
                          </w:r>
                          <w:r>
                            <w:fldChar w:fldCharType="separate"/>
                          </w:r>
                          <w:r w:rsidR="0049115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1157" w:rsidRDefault="000C4C85">
                    <w:pPr>
                      <w:pStyle w:val="NormalS5sidnrH"/>
                      <w:ind w:right="0"/>
                    </w:pPr>
                    <w:r>
                      <w:fldChar w:fldCharType="begin"/>
                    </w:r>
                    <w:r w:rsidR="00491157">
                      <w:instrText xml:space="preserve"> PAGE *\charformat</w:instrText>
                    </w:r>
                    <w:r>
                      <w:fldChar w:fldCharType="separate"/>
                    </w:r>
                    <w:r w:rsidR="0049115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8D1" w:rsidRPr="00BB620B" w:rsidRDefault="00BB620B" w:rsidP="00491157">
    <w:pPr>
      <w:pStyle w:val="Sidfot"/>
    </w:pPr>
    <w:r w:rsidRPr="00BB62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8190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157" w:rsidRDefault="000C4C85">
                          <w:pPr>
                            <w:pStyle w:val="NormalS5sidnrH"/>
                            <w:ind w:right="0"/>
                          </w:pPr>
                          <w:r>
                            <w:fldChar w:fldCharType="begin"/>
                          </w:r>
                          <w:r w:rsidR="0049115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1157" w:rsidRDefault="000C4C85">
                    <w:pPr>
                      <w:pStyle w:val="NormalS5sidnrH"/>
                      <w:ind w:right="0"/>
                    </w:pPr>
                    <w:r>
                      <w:fldChar w:fldCharType="begin"/>
                    </w:r>
                    <w:r w:rsidR="0049115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4C85" w:rsidRPr="00BB620B" w:rsidRDefault="000C4C85">
      <w:r w:rsidRPr="00BB620B">
        <w:separator/>
      </w:r>
    </w:p>
  </w:footnote>
  <w:footnote w:type="continuationSeparator" w:id="0">
    <w:p w:rsidR="000C4C85" w:rsidRPr="00BB620B" w:rsidRDefault="000C4C85">
      <w:r w:rsidRPr="00BB62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8D1" w:rsidRPr="00BB620B" w:rsidRDefault="00BB620B" w:rsidP="00491157">
    <w:pPr>
      <w:pStyle w:val="Sidhuvud"/>
    </w:pPr>
    <w:r w:rsidRPr="00BB62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678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157" w:rsidRDefault="000C4C85">
                          <w:pPr>
                            <w:pStyle w:val="KantRubrikS5V"/>
                          </w:pPr>
                          <w:r>
                            <w:fldChar w:fldCharType="begin"/>
                          </w:r>
                          <w:r w:rsidR="00491157">
                            <w:instrText xml:space="preserve"> DOCPROPERTY "YearUser" *\charformat </w:instrText>
                          </w:r>
                          <w:r>
                            <w:fldChar w:fldCharType="separate"/>
                          </w:r>
                          <w:r w:rsidR="00491157">
                            <w:t>2007/08</w:t>
                          </w:r>
                          <w:r>
                            <w:fldChar w:fldCharType="end"/>
                          </w:r>
                          <w:r w:rsidR="00491157">
                            <w:t>:</w:t>
                          </w:r>
                          <w:r>
                            <w:fldChar w:fldCharType="begin"/>
                          </w:r>
                          <w:r w:rsidR="00491157">
                            <w:instrText xml:space="preserve"> DOCPROPERTY "Motionsnummer" *\charformat </w:instrText>
                          </w:r>
                          <w:r>
                            <w:fldChar w:fldCharType="separate"/>
                          </w:r>
                          <w:r w:rsidR="00491157">
                            <w:t>N210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1157" w:rsidRDefault="000C4C85">
                    <w:pPr>
                      <w:pStyle w:val="KantRubrikS5V"/>
                    </w:pPr>
                    <w:r>
                      <w:fldChar w:fldCharType="begin"/>
                    </w:r>
                    <w:r w:rsidR="00491157">
                      <w:instrText xml:space="preserve"> DOCPROPERTY "YearUser" *\charformat </w:instrText>
                    </w:r>
                    <w:r>
                      <w:fldChar w:fldCharType="separate"/>
                    </w:r>
                    <w:r w:rsidR="00491157">
                      <w:t>2007/08</w:t>
                    </w:r>
                    <w:r>
                      <w:fldChar w:fldCharType="end"/>
                    </w:r>
                    <w:r w:rsidR="00491157">
                      <w:t>:</w:t>
                    </w:r>
                    <w:r>
                      <w:fldChar w:fldCharType="begin"/>
                    </w:r>
                    <w:r w:rsidR="00491157">
                      <w:instrText xml:space="preserve"> DOCPROPERTY "Motionsnummer" *\charformat </w:instrText>
                    </w:r>
                    <w:r>
                      <w:fldChar w:fldCharType="separate"/>
                    </w:r>
                    <w:r w:rsidR="00491157">
                      <w:t>N210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8D1" w:rsidRPr="00BB620B" w:rsidRDefault="00BB620B" w:rsidP="00491157">
    <w:pPr>
      <w:pStyle w:val="Sidhuvud"/>
    </w:pPr>
    <w:r w:rsidRPr="00BB62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5253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157" w:rsidRDefault="000C4C85">
                          <w:pPr>
                            <w:pStyle w:val="KantRubrikS5H"/>
                            <w:ind w:right="0"/>
                          </w:pPr>
                          <w:r>
                            <w:fldChar w:fldCharType="begin"/>
                          </w:r>
                          <w:r w:rsidR="00491157">
                            <w:instrText xml:space="preserve"> DOCPROPERTY "YearUser" *\charformat </w:instrText>
                          </w:r>
                          <w:r>
                            <w:fldChar w:fldCharType="separate"/>
                          </w:r>
                          <w:r w:rsidR="00491157">
                            <w:t>2007/08</w:t>
                          </w:r>
                          <w:r>
                            <w:fldChar w:fldCharType="end"/>
                          </w:r>
                          <w:r w:rsidR="00491157">
                            <w:t>:</w:t>
                          </w:r>
                          <w:r>
                            <w:fldChar w:fldCharType="begin"/>
                          </w:r>
                          <w:r w:rsidR="00491157">
                            <w:instrText xml:space="preserve"> DOCPROPERTY "Motionsnummer" *\charformat </w:instrText>
                          </w:r>
                          <w:r>
                            <w:fldChar w:fldCharType="separate"/>
                          </w:r>
                          <w:r w:rsidR="00491157">
                            <w:t>N210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1157" w:rsidRDefault="000C4C85">
                    <w:pPr>
                      <w:pStyle w:val="KantRubrikS5H"/>
                      <w:ind w:right="0"/>
                    </w:pPr>
                    <w:r>
                      <w:fldChar w:fldCharType="begin"/>
                    </w:r>
                    <w:r w:rsidR="00491157">
                      <w:instrText xml:space="preserve"> DOCPROPERTY "YearUser" *\charformat </w:instrText>
                    </w:r>
                    <w:r>
                      <w:fldChar w:fldCharType="separate"/>
                    </w:r>
                    <w:r w:rsidR="00491157">
                      <w:t>2007/08</w:t>
                    </w:r>
                    <w:r>
                      <w:fldChar w:fldCharType="end"/>
                    </w:r>
                    <w:r w:rsidR="00491157">
                      <w:t>:</w:t>
                    </w:r>
                    <w:r>
                      <w:fldChar w:fldCharType="begin"/>
                    </w:r>
                    <w:r w:rsidR="00491157">
                      <w:instrText xml:space="preserve"> DOCPROPERTY "Motionsnummer" *\charformat </w:instrText>
                    </w:r>
                    <w:r>
                      <w:fldChar w:fldCharType="separate"/>
                    </w:r>
                    <w:r w:rsidR="00491157">
                      <w:t>N210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C85" w:rsidRPr="00BB620B" w:rsidRDefault="000C4C85">
    <w:pPr>
      <w:pStyle w:val="FSHNormal"/>
      <w:tabs>
        <w:tab w:val="right" w:pos="5840"/>
      </w:tabs>
    </w:pPr>
    <w:r w:rsidRPr="00BB620B">
      <w:br/>
    </w:r>
    <w:r w:rsidRPr="00BB620B">
      <w:fldChar w:fldCharType="begin" w:fldLock="1"/>
    </w:r>
    <w:r w:rsidRPr="00BB620B">
      <w:instrText xml:space="preserve"> DOCPROPERTY</w:instrText>
    </w:r>
    <w:r w:rsidRPr="00BB620B">
      <w:rPr>
        <w:sz w:val="18"/>
      </w:rPr>
      <w:instrText xml:space="preserve"> "YearUser" *\charformat </w:instrText>
    </w:r>
    <w:r w:rsidRPr="00BB620B">
      <w:fldChar w:fldCharType="separate"/>
    </w:r>
    <w:r w:rsidRPr="00BB620B">
      <w:t>2007/08</w:t>
    </w:r>
    <w:r w:rsidRPr="00BB620B">
      <w:fldChar w:fldCharType="end"/>
    </w:r>
    <w:r w:rsidRPr="00BB620B">
      <w:t xml:space="preserve"> </w:t>
    </w:r>
    <w:r w:rsidRPr="00BB620B">
      <w:tab/>
      <w:t xml:space="preserve">mnr: </w:t>
    </w:r>
    <w:r w:rsidRPr="00BB620B">
      <w:fldChar w:fldCharType="begin" w:fldLock="1"/>
    </w:r>
    <w:r w:rsidRPr="00BB620B">
      <w:instrText xml:space="preserve"> DOCPROPERTY</w:instrText>
    </w:r>
    <w:r w:rsidRPr="00BB620B">
      <w:rPr>
        <w:sz w:val="18"/>
      </w:rPr>
      <w:instrText xml:space="preserve"> "Motionsnummer" *\charformat </w:instrText>
    </w:r>
    <w:r w:rsidRPr="00BB620B">
      <w:fldChar w:fldCharType="separate"/>
    </w:r>
    <w:r w:rsidRPr="00BB620B">
      <w:t>N210</w:t>
    </w:r>
    <w:r w:rsidRPr="00BB620B">
      <w:fldChar w:fldCharType="end"/>
    </w:r>
    <w:r w:rsidRPr="00BB620B">
      <w:br/>
    </w:r>
    <w:r w:rsidRPr="00BB620B">
      <w:fldChar w:fldCharType="begin" w:fldLock="1"/>
    </w:r>
    <w:r w:rsidRPr="00BB620B">
      <w:instrText xml:space="preserve"> DOCPROPERTY</w:instrText>
    </w:r>
    <w:r w:rsidRPr="00BB620B">
      <w:rPr>
        <w:sz w:val="18"/>
      </w:rPr>
      <w:instrText xml:space="preserve"> "Samling" *\charformat </w:instrText>
    </w:r>
    <w:r w:rsidRPr="00BB620B">
      <w:fldChar w:fldCharType="end"/>
    </w:r>
    <w:r w:rsidRPr="00BB620B">
      <w:tab/>
      <w:t xml:space="preserve">pnr: </w:t>
    </w:r>
    <w:r w:rsidRPr="00BB620B">
      <w:fldChar w:fldCharType="begin" w:fldLock="1"/>
    </w:r>
    <w:r w:rsidRPr="00BB620B">
      <w:instrText xml:space="preserve"> DOCPROPERTY</w:instrText>
    </w:r>
    <w:r w:rsidRPr="00BB620B">
      <w:rPr>
        <w:sz w:val="18"/>
      </w:rPr>
      <w:instrText xml:space="preserve"> "Partinummer" *\charformat </w:instrText>
    </w:r>
    <w:r w:rsidRPr="00BB620B">
      <w:fldChar w:fldCharType="separate"/>
    </w:r>
    <w:r w:rsidRPr="00BB620B">
      <w:t>m1115</w:t>
    </w:r>
    <w:r w:rsidRPr="00BB620B">
      <w:fldChar w:fldCharType="end"/>
    </w:r>
  </w:p>
  <w:p w:rsidR="000C4C85" w:rsidRPr="00BB620B" w:rsidRDefault="000C4C85">
    <w:pPr>
      <w:pStyle w:val="FSHRub1"/>
    </w:pPr>
    <w:r w:rsidRPr="00BB620B">
      <w:t>Motion till riksdagen</w:t>
    </w:r>
    <w:r w:rsidRPr="00BB620B">
      <w:br/>
    </w:r>
    <w:r w:rsidRPr="00BB620B">
      <w:fldChar w:fldCharType="begin" w:fldLock="1"/>
    </w:r>
    <w:r w:rsidRPr="00BB620B">
      <w:instrText xml:space="preserve"> DOCPROPERTY "YearUser" *\charformat </w:instrText>
    </w:r>
    <w:r w:rsidRPr="00BB620B">
      <w:fldChar w:fldCharType="separate"/>
    </w:r>
    <w:r w:rsidRPr="00BB620B">
      <w:t>2007/08</w:t>
    </w:r>
    <w:r w:rsidRPr="00BB620B">
      <w:fldChar w:fldCharType="end"/>
    </w:r>
    <w:r w:rsidRPr="00BB620B">
      <w:t>:</w:t>
    </w:r>
    <w:r w:rsidRPr="00BB620B">
      <w:fldChar w:fldCharType="begin" w:fldLock="1"/>
    </w:r>
    <w:r w:rsidRPr="00BB620B">
      <w:instrText xml:space="preserve"> DOCPROPERTY "Motionsnummer" *\charformat </w:instrText>
    </w:r>
    <w:r w:rsidRPr="00BB620B">
      <w:fldChar w:fldCharType="separate"/>
    </w:r>
    <w:r w:rsidRPr="00BB620B">
      <w:t>N210</w:t>
    </w:r>
    <w:r w:rsidRPr="00BB620B">
      <w:fldChar w:fldCharType="end"/>
    </w:r>
  </w:p>
  <w:p w:rsidR="000C4C85" w:rsidRPr="00BB620B" w:rsidRDefault="000C4C85">
    <w:pPr>
      <w:pStyle w:val="FSHNormalS5"/>
    </w:pPr>
    <w:r w:rsidRPr="00BB620B">
      <w:fldChar w:fldCharType="begin" w:fldLock="1"/>
    </w:r>
    <w:r w:rsidRPr="00BB620B">
      <w:instrText xml:space="preserve"> DOCPROPERTY "MotionarText" *\charformat </w:instrText>
    </w:r>
    <w:r w:rsidRPr="00BB620B">
      <w:fldChar w:fldCharType="separate"/>
    </w:r>
    <w:r w:rsidRPr="00BB620B">
      <w:t>av Ulla Löfgren och Jan-Evert Rådhström (m)</w:t>
    </w:r>
    <w:r w:rsidRPr="00BB620B">
      <w:fldChar w:fldCharType="end"/>
    </w:r>
    <w:r w:rsidRPr="00BB620B">
      <w:br/>
    </w:r>
    <w:r w:rsidRPr="00BB620B">
      <w:fldChar w:fldCharType="begin" w:fldLock="1"/>
    </w:r>
    <w:r w:rsidRPr="00BB620B">
      <w:instrText xml:space="preserve"> DOCPROPERTY "SvarFrasKort" *\charformat </w:instrText>
    </w:r>
    <w:r w:rsidRPr="00BB620B">
      <w:fldChar w:fldCharType="end"/>
    </w:r>
  </w:p>
  <w:p w:rsidR="000C4C85" w:rsidRPr="00BB620B" w:rsidRDefault="000C4C85">
    <w:pPr>
      <w:pStyle w:val="FSHTitel"/>
    </w:pPr>
    <w:r w:rsidRPr="00BB620B">
      <w:fldChar w:fldCharType="begin" w:fldLock="1"/>
    </w:r>
    <w:r w:rsidRPr="00BB620B">
      <w:instrText xml:space="preserve"> DOCPROPERTY</w:instrText>
    </w:r>
    <w:r w:rsidRPr="00BB620B">
      <w:rPr>
        <w:sz w:val="18"/>
      </w:rPr>
      <w:instrText xml:space="preserve"> "RubrikSvar" *\charformat </w:instrText>
    </w:r>
    <w:r w:rsidRPr="00BB620B">
      <w:fldChar w:fldCharType="separate"/>
    </w:r>
    <w:r w:rsidRPr="00BB620B">
      <w:t>Statliga omorganiseringar</w:t>
    </w:r>
    <w:r w:rsidRPr="00BB620B">
      <w:fldChar w:fldCharType="end"/>
    </w:r>
  </w:p>
  <w:p w:rsidR="000C4C85" w:rsidRPr="00BB620B" w:rsidRDefault="000C4C85">
    <w:pPr>
      <w:pStyle w:val="Normal00"/>
    </w:pPr>
  </w:p>
  <w:p w:rsidR="00491157" w:rsidRPr="00BB620B" w:rsidRDefault="004911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7048277">
    <w:abstractNumId w:val="8"/>
  </w:num>
  <w:num w:numId="2" w16cid:durableId="1328288485">
    <w:abstractNumId w:val="9"/>
  </w:num>
  <w:num w:numId="3" w16cid:durableId="183710922">
    <w:abstractNumId w:val="8"/>
  </w:num>
  <w:num w:numId="4" w16cid:durableId="1875925039">
    <w:abstractNumId w:val="9"/>
  </w:num>
  <w:num w:numId="5" w16cid:durableId="1145514159">
    <w:abstractNumId w:val="13"/>
  </w:num>
  <w:num w:numId="6" w16cid:durableId="1807697430">
    <w:abstractNumId w:val="10"/>
  </w:num>
  <w:num w:numId="7" w16cid:durableId="2087141452">
    <w:abstractNumId w:val="11"/>
  </w:num>
  <w:num w:numId="8" w16cid:durableId="1760515475">
    <w:abstractNumId w:val="12"/>
  </w:num>
  <w:num w:numId="9" w16cid:durableId="943030082">
    <w:abstractNumId w:val="8"/>
  </w:num>
  <w:num w:numId="10" w16cid:durableId="1589844976">
    <w:abstractNumId w:val="3"/>
  </w:num>
  <w:num w:numId="11" w16cid:durableId="2707729">
    <w:abstractNumId w:val="2"/>
  </w:num>
  <w:num w:numId="12" w16cid:durableId="1297293624">
    <w:abstractNumId w:val="1"/>
  </w:num>
  <w:num w:numId="13" w16cid:durableId="496193280">
    <w:abstractNumId w:val="0"/>
  </w:num>
  <w:num w:numId="14" w16cid:durableId="149371442">
    <w:abstractNumId w:val="9"/>
  </w:num>
  <w:num w:numId="15" w16cid:durableId="1051541045">
    <w:abstractNumId w:val="7"/>
  </w:num>
  <w:num w:numId="16" w16cid:durableId="1050807721">
    <w:abstractNumId w:val="6"/>
  </w:num>
  <w:num w:numId="17" w16cid:durableId="1108508411">
    <w:abstractNumId w:val="5"/>
  </w:num>
  <w:num w:numId="18" w16cid:durableId="1168402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59A72D95-FA6B-4CE1-936A-486CFF838EBA},{444D679E-10B1-464E-A507-181A97C039D1}"/>
  </w:docVars>
  <w:rsids>
    <w:rsidRoot w:val="00BB620B"/>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C4C85"/>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71101"/>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66699"/>
    <w:rsid w:val="00370237"/>
    <w:rsid w:val="003866EC"/>
    <w:rsid w:val="00391AF5"/>
    <w:rsid w:val="003B418B"/>
    <w:rsid w:val="003F100A"/>
    <w:rsid w:val="00445271"/>
    <w:rsid w:val="00447A04"/>
    <w:rsid w:val="004527C3"/>
    <w:rsid w:val="00487F7A"/>
    <w:rsid w:val="00491157"/>
    <w:rsid w:val="004971B2"/>
    <w:rsid w:val="004A0504"/>
    <w:rsid w:val="004A7037"/>
    <w:rsid w:val="004B5278"/>
    <w:rsid w:val="004B72BF"/>
    <w:rsid w:val="004B7C06"/>
    <w:rsid w:val="004C7A3F"/>
    <w:rsid w:val="004D7823"/>
    <w:rsid w:val="004E38D9"/>
    <w:rsid w:val="004F094C"/>
    <w:rsid w:val="004F22DC"/>
    <w:rsid w:val="005000F2"/>
    <w:rsid w:val="005057B1"/>
    <w:rsid w:val="005265E2"/>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62212"/>
    <w:rsid w:val="00770030"/>
    <w:rsid w:val="00774959"/>
    <w:rsid w:val="007852B2"/>
    <w:rsid w:val="00794149"/>
    <w:rsid w:val="007A58D1"/>
    <w:rsid w:val="007B67A7"/>
    <w:rsid w:val="007C6092"/>
    <w:rsid w:val="007D01EB"/>
    <w:rsid w:val="007E119E"/>
    <w:rsid w:val="008012F9"/>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A6735"/>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20B"/>
    <w:rsid w:val="00BB6D75"/>
    <w:rsid w:val="00BD43A8"/>
    <w:rsid w:val="00BE6F8B"/>
    <w:rsid w:val="00BF08B2"/>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346F"/>
    <w:rsid w:val="00E75D28"/>
    <w:rsid w:val="00E84F25"/>
    <w:rsid w:val="00EC007B"/>
    <w:rsid w:val="00EC3648"/>
    <w:rsid w:val="00ED0EE7"/>
    <w:rsid w:val="00EE7A8E"/>
    <w:rsid w:val="00F21B30"/>
    <w:rsid w:val="00F273EA"/>
    <w:rsid w:val="00F42CB9"/>
    <w:rsid w:val="00F42FFE"/>
    <w:rsid w:val="00F63FCD"/>
    <w:rsid w:val="00F73E9E"/>
    <w:rsid w:val="00F82B3A"/>
    <w:rsid w:val="00F84DF0"/>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094334-2ADC-43C7-AC45-390077FB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C3648"/>
    <w:rPr>
      <w:sz w:val="32"/>
      <w:lang w:val="sv-SE" w:eastAsia="sv-SE" w:bidi="ar-SA"/>
    </w:rPr>
  </w:style>
  <w:style w:type="character" w:customStyle="1" w:styleId="Rubrik2Char">
    <w:name w:val="Rubrik 2 Char"/>
    <w:aliases w:val="Beslutrubrik Char"/>
    <w:basedOn w:val="Standardstycketeckensnitt"/>
    <w:link w:val="Rubrik2"/>
    <w:semiHidden/>
    <w:locked/>
    <w:rsid w:val="00EC3648"/>
    <w:rPr>
      <w:sz w:val="27"/>
      <w:lang w:val="sv-SE" w:eastAsia="sv-SE" w:bidi="ar-SA"/>
    </w:rPr>
  </w:style>
  <w:style w:type="character" w:customStyle="1" w:styleId="Rubrik3Char">
    <w:name w:val="Rubrik 3 Char"/>
    <w:aliases w:val="Mellanrubrik Char"/>
    <w:basedOn w:val="Standardstycketeckensnitt"/>
    <w:link w:val="Rubrik3"/>
    <w:semiHidden/>
    <w:locked/>
    <w:rsid w:val="00EC3648"/>
    <w:rPr>
      <w:b/>
      <w:sz w:val="21"/>
      <w:lang w:val="sv-SE" w:eastAsia="sv-SE" w:bidi="ar-SA"/>
    </w:rPr>
  </w:style>
  <w:style w:type="character" w:customStyle="1" w:styleId="Rubrik4Char">
    <w:name w:val="Rubrik 4 Char"/>
    <w:aliases w:val="KursivRubrik Char"/>
    <w:basedOn w:val="Standardstycketeckensnitt"/>
    <w:link w:val="Rubrik4"/>
    <w:semiHidden/>
    <w:locked/>
    <w:rsid w:val="00EC3648"/>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C3648"/>
    <w:rPr>
      <w:sz w:val="19"/>
      <w:lang w:val="sv-SE" w:eastAsia="sv-SE" w:bidi="ar-SA"/>
    </w:rPr>
  </w:style>
  <w:style w:type="character" w:customStyle="1" w:styleId="Rubrik6Char">
    <w:name w:val="Rubrik 6 Char"/>
    <w:basedOn w:val="Standardstycketeckensnitt"/>
    <w:link w:val="Rubrik6"/>
    <w:semiHidden/>
    <w:locked/>
    <w:rsid w:val="00EC3648"/>
    <w:rPr>
      <w:caps/>
      <w:sz w:val="14"/>
      <w:lang w:val="sv-SE" w:eastAsia="sv-SE" w:bidi="ar-SA"/>
    </w:rPr>
  </w:style>
  <w:style w:type="character" w:customStyle="1" w:styleId="Rubrik7Char">
    <w:name w:val="Rubrik 7 Char"/>
    <w:basedOn w:val="Standardstycketeckensnitt"/>
    <w:link w:val="Rubrik7"/>
    <w:semiHidden/>
    <w:locked/>
    <w:rsid w:val="00EC3648"/>
    <w:rPr>
      <w:caps/>
      <w:sz w:val="14"/>
      <w:lang w:val="sv-SE" w:eastAsia="sv-SE" w:bidi="ar-SA"/>
    </w:rPr>
  </w:style>
  <w:style w:type="character" w:customStyle="1" w:styleId="Rubrik8Char">
    <w:name w:val="Rubrik 8 Char"/>
    <w:basedOn w:val="Standardstycketeckensnitt"/>
    <w:link w:val="Rubrik8"/>
    <w:semiHidden/>
    <w:locked/>
    <w:rsid w:val="00EC3648"/>
    <w:rPr>
      <w:caps/>
      <w:sz w:val="14"/>
      <w:lang w:val="sv-SE" w:eastAsia="sv-SE" w:bidi="ar-SA"/>
    </w:rPr>
  </w:style>
  <w:style w:type="character" w:customStyle="1" w:styleId="Rubrik9Char">
    <w:name w:val="Rubrik 9 Char"/>
    <w:basedOn w:val="Standardstycketeckensnitt"/>
    <w:link w:val="Rubrik9"/>
    <w:semiHidden/>
    <w:locked/>
    <w:rsid w:val="00EC3648"/>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EC3648"/>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EC3648"/>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EC3648"/>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EC3648"/>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C3648"/>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1902</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m1115</vt:lpstr>
    </vt:vector>
  </TitlesOfParts>
  <Company>Riksdagen</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m1115</dc:title>
  <dc:subject>m1115</dc:subject>
  <dc:creator>Riksdagen</dc:creator>
  <cp:keywords>Riksdagen</cp:keywords>
  <dc:description>TKG-ktrl, MSMQ4mb, PersReg-Distribution mm</dc:description>
  <cp:lastModifiedBy>Lars Brink</cp:lastModifiedBy>
  <cp:revision>2</cp:revision>
  <cp:lastPrinted>2007-10-06T09:33:00Z</cp:lastPrinted>
  <dcterms:created xsi:type="dcterms:W3CDTF">2025-12-17T07:17:00Z</dcterms:created>
  <dcterms:modified xsi:type="dcterms:W3CDTF">2025-12-17T07:17:00Z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Statliga omorganiseringar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omorganiseringar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Ulla Löfgren och Jan-Evert Rådhström (m)</vt:lpwstr>
  </property>
  <property fmtid="{D5CDD505-2E9C-101B-9397-08002B2CF9AE}" pid="26" name="MotionarLista">
    <vt:lpwstr>Löfgren, Ulla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Löfgren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N210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20072008000000000109000011150069</vt:lpwstr>
  </property>
  <property fmtid="{D5CDD505-2E9C-101B-9397-08002B2CF9AE}" pid="47" name="datum">
    <vt:lpwstr>070926</vt:lpwstr>
  </property>
  <property fmtid="{D5CDD505-2E9C-101B-9397-08002B2CF9AE}" pid="48" name="avsändar-e-post">
    <vt:lpwstr>peter.warring@riksdagen.se</vt:lpwstr>
  </property>
  <property fmtid="{D5CDD505-2E9C-101B-9397-08002B2CF9AE}" pid="49" name="id">
    <vt:lpwstr>20072008000000000109000011150069</vt:lpwstr>
  </property>
  <property fmtid="{D5CDD505-2E9C-101B-9397-08002B2CF9AE}" pid="50" name="nummer">
    <vt:lpwstr>210</vt:lpwstr>
  </property>
  <property fmtid="{D5CDD505-2E9C-101B-9397-08002B2CF9AE}" pid="51" name="utskottsbeteckning">
    <vt:lpwstr>N</vt:lpwstr>
  </property>
  <property fmtid="{D5CDD505-2E9C-101B-9397-08002B2CF9AE}" pid="52" name="GlobalUID">
    <vt:lpwstr>{7B110B5C-AB3C-44A8-920F-092CF25BF26C}</vt:lpwstr>
  </property>
  <property fmtid="{D5CDD505-2E9C-101B-9397-08002B2CF9AE}" pid="53" name="Överföringar">
    <vt:i4>0</vt:i4>
  </property>
  <property fmtid="{D5CDD505-2E9C-101B-9397-08002B2CF9AE}" pid="54" name="Checksum">
    <vt:lpwstr>*0010034886327*</vt:lpwstr>
  </property>
  <property fmtid="{D5CDD505-2E9C-101B-9397-08002B2CF9AE}" pid="55" name="skuggnummer">
    <vt:lpwstr>252</vt:lpwstr>
  </property>
  <property fmtid="{D5CDD505-2E9C-101B-9397-08002B2CF9AE}" pid="56" name="urixVersion">
    <vt:lpwstr>3.2.0.9</vt:lpwstr>
  </property>
  <property fmtid="{D5CDD505-2E9C-101B-9397-08002B2CF9AE}" pid="57" name="urixOrigin">
    <vt:lpwstr>071016 19:59:06.513</vt:lpwstr>
  </property>
  <property fmtid="{D5CDD505-2E9C-101B-9397-08002B2CF9AE}" pid="58" name="urixGuid">
    <vt:lpwstr>{CC49B4E1-C0D3-4D1B-9C0D-AB438233FD18}</vt:lpwstr>
  </property>
</Properties>
</file>