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695DB5FB09F4CDA997B8C4EBADB8505"/>
        </w:placeholder>
        <w:text/>
      </w:sdtPr>
      <w:sdtEndPr/>
      <w:sdtContent>
        <w:p w:rsidRPr="009B062B" w:rsidR="00AF30DD" w:rsidP="00D72505" w:rsidRDefault="00AF30DD" w14:paraId="5CEB585E" w14:textId="77777777">
          <w:pPr>
            <w:pStyle w:val="Rubrik1"/>
            <w:spacing w:after="300"/>
          </w:pPr>
          <w:r w:rsidRPr="009B062B">
            <w:t>Förslag till riksdagsbeslut</w:t>
          </w:r>
        </w:p>
      </w:sdtContent>
    </w:sdt>
    <w:sdt>
      <w:sdtPr>
        <w:alias w:val="Yrkande 1"/>
        <w:tag w:val="45ebada6-c1c7-492e-974e-c281bc3618fd"/>
        <w:id w:val="-1731998524"/>
        <w:lock w:val="sdtLocked"/>
      </w:sdtPr>
      <w:sdtEndPr/>
      <w:sdtContent>
        <w:p w:rsidR="00004ECD" w:rsidRDefault="001E0E40" w14:paraId="5CEB585F" w14:textId="0B3015E7">
          <w:pPr>
            <w:pStyle w:val="Frslagstext"/>
            <w:numPr>
              <w:ilvl w:val="0"/>
              <w:numId w:val="0"/>
            </w:numPr>
          </w:pPr>
          <w:r>
            <w:t>Riksdagen ställer sig bakom det som anförs i motionen om forskning och riktlinjer vid lipödem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3CA6376676E444987DC79823813E971"/>
        </w:placeholder>
        <w:text/>
      </w:sdtPr>
      <w:sdtEndPr/>
      <w:sdtContent>
        <w:p w:rsidRPr="009B062B" w:rsidR="006D79C9" w:rsidP="00333E95" w:rsidRDefault="006D79C9" w14:paraId="5CEB5860" w14:textId="77777777">
          <w:pPr>
            <w:pStyle w:val="Rubrik1"/>
          </w:pPr>
          <w:r>
            <w:t>Motivering</w:t>
          </w:r>
        </w:p>
      </w:sdtContent>
    </w:sdt>
    <w:p w:rsidRPr="00D72505" w:rsidR="00422B9E" w:rsidP="00D72505" w:rsidRDefault="00B01B87" w14:paraId="5CEB5861" w14:textId="07A0F7A5">
      <w:pPr>
        <w:pStyle w:val="Normalutanindragellerluft"/>
      </w:pPr>
      <w:r w:rsidRPr="00D72505">
        <w:t xml:space="preserve">Enligt </w:t>
      </w:r>
      <w:r w:rsidR="00694BD3">
        <w:t>6 § p</w:t>
      </w:r>
      <w:r w:rsidRPr="00D72505">
        <w:t xml:space="preserve">atientlagen (2014:821) är målet med hälso- och sjukvården en god hälsa och vård på lika villkor. Så är det tyvärr inte i verkligheten. För många är det en kamp att bli diagnostiserad med till exempel </w:t>
      </w:r>
      <w:r w:rsidR="00694BD3">
        <w:t>l</w:t>
      </w:r>
      <w:r w:rsidRPr="00D72505">
        <w:t>ipödem då väldigt få läkare i Sverige känner till sjukdomen och ännu färre vet hur den ska behandlas. Detta trots att väldigt många, främst kvinnor</w:t>
      </w:r>
      <w:r w:rsidR="00694BD3">
        <w:t>,</w:t>
      </w:r>
      <w:r w:rsidRPr="00D72505">
        <w:t xml:space="preserve"> lider av sjukdomen</w:t>
      </w:r>
      <w:r w:rsidR="00694BD3">
        <w:t>. C</w:t>
      </w:r>
      <w:r w:rsidRPr="00D72505">
        <w:t>irka elva procent av kvinnorna uppskattas ha sjukdomen. Lipödem är ett kroniskt tillstånd och kan vara svårt att skilja från fetma. Det drabbar framförallt kvinnor vid hormonella förändringar såsom pubertet, graviditet och menopaus. Vid sjukdomens utbrott ökar kroppens fettceller i storlek och personen ökar i omfång framförallt över höfter, lår och skinkor. Behandlas inte sjukdomen kan det leda till att lymfsystemet påverkas, vilket leder till lymfödem. Många kvinnor vittnar om att de inte blir tagna på allvar utan blir ofta feldiagnostiserade. På grund av feldiagnost</w:t>
      </w:r>
      <w:r w:rsidR="00E67851">
        <w:softHyphen/>
      </w:r>
      <w:r w:rsidRPr="00D72505">
        <w:t>isering belastas olika vårdinstanser. Kvinnor med sjukdomen upplever att de under lång tid blivit misstrodda och utsatta för förnedrande kommentarer, inte minst inom vården. Detta orsakar stort lidande för patienten och är kostsamt för samhället eftersom många av patienterna får felaktig behandling såsom gastric bypass eller felaktiga råd om kost och motion som försämrar deras tillstånd och kan generera psykosociala besvär. Det finns behandling att ge men det krävs att man har tur för att hitta någon inom sjuk</w:t>
      </w:r>
      <w:r w:rsidR="00E67851">
        <w:softHyphen/>
      </w:r>
      <w:bookmarkStart w:name="_GoBack" w:id="1"/>
      <w:bookmarkEnd w:id="1"/>
      <w:r w:rsidRPr="00D72505">
        <w:t xml:space="preserve">vården som har kunskap om sjukdomen. </w:t>
      </w:r>
      <w:r w:rsidR="00694BD3">
        <w:t>B</w:t>
      </w:r>
      <w:r w:rsidRPr="00D72505">
        <w:t>åde vården och forskningen om denna sjukdom är eftersatt i Sverige och många tvingas söka vård utomlands, vård som de oftast själv</w:t>
      </w:r>
      <w:r w:rsidR="00694BD3">
        <w:t>a</w:t>
      </w:r>
      <w:r w:rsidRPr="00D72505">
        <w:t xml:space="preserve"> får bekosta. I många andra länder finns det mycket högre kunskap och kompetens inom området</w:t>
      </w:r>
      <w:r w:rsidR="00694BD3">
        <w:t>. D</w:t>
      </w:r>
      <w:r w:rsidRPr="00D72505">
        <w:t>et är tid att även vi i Sverige får det. Det är ingen liten udda sjukdom utan vi talar om elva procent av Sveriges cirka fem miljoner kvinnor.</w:t>
      </w:r>
    </w:p>
    <w:sdt>
      <w:sdtPr>
        <w:rPr>
          <w:i/>
          <w:noProof/>
        </w:rPr>
        <w:alias w:val="CC_Underskrifter"/>
        <w:tag w:val="CC_Underskrifter"/>
        <w:id w:val="583496634"/>
        <w:lock w:val="sdtContentLocked"/>
        <w:placeholder>
          <w:docPart w:val="5FB6DCFBBD764F719D3D218170B59535"/>
        </w:placeholder>
      </w:sdtPr>
      <w:sdtEndPr>
        <w:rPr>
          <w:i w:val="0"/>
          <w:noProof w:val="0"/>
        </w:rPr>
      </w:sdtEndPr>
      <w:sdtContent>
        <w:p w:rsidR="00D72505" w:rsidP="00D72505" w:rsidRDefault="00D72505" w14:paraId="5CEB5862" w14:textId="77777777"/>
        <w:p w:rsidRPr="008E0FE2" w:rsidR="004801AC" w:rsidP="00D72505" w:rsidRDefault="00E67851" w14:paraId="5CEB586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Marianne Pettersson (S)</w:t>
            </w:r>
          </w:p>
        </w:tc>
        <w:tc>
          <w:tcPr>
            <w:tcW w:w="50" w:type="pct"/>
            <w:vAlign w:val="bottom"/>
          </w:tcPr>
          <w:p>
            <w:pPr>
              <w:pStyle w:val="Underskrifter"/>
            </w:pPr>
            <w:r>
              <w:t> </w:t>
            </w:r>
          </w:p>
        </w:tc>
      </w:tr>
    </w:tbl>
    <w:p w:rsidR="003937B2" w:rsidRDefault="003937B2" w14:paraId="5CEB5867" w14:textId="77777777"/>
    <w:sectPr w:rsidR="003937B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B5869" w14:textId="77777777" w:rsidR="00B01B87" w:rsidRDefault="00B01B87" w:rsidP="000C1CAD">
      <w:pPr>
        <w:spacing w:line="240" w:lineRule="auto"/>
      </w:pPr>
      <w:r>
        <w:separator/>
      </w:r>
    </w:p>
  </w:endnote>
  <w:endnote w:type="continuationSeparator" w:id="0">
    <w:p w14:paraId="5CEB586A" w14:textId="77777777" w:rsidR="00B01B87" w:rsidRDefault="00B01B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B58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B58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B5878" w14:textId="77777777" w:rsidR="00262EA3" w:rsidRPr="00D72505" w:rsidRDefault="00262EA3" w:rsidP="00D725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B5867" w14:textId="77777777" w:rsidR="00B01B87" w:rsidRDefault="00B01B87" w:rsidP="000C1CAD">
      <w:pPr>
        <w:spacing w:line="240" w:lineRule="auto"/>
      </w:pPr>
      <w:r>
        <w:separator/>
      </w:r>
    </w:p>
  </w:footnote>
  <w:footnote w:type="continuationSeparator" w:id="0">
    <w:p w14:paraId="5CEB5868" w14:textId="77777777" w:rsidR="00B01B87" w:rsidRDefault="00B01B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EB58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EB587A" wp14:anchorId="5CEB58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67851" w14:paraId="5CEB587D" w14:textId="77777777">
                          <w:pPr>
                            <w:jc w:val="right"/>
                          </w:pPr>
                          <w:sdt>
                            <w:sdtPr>
                              <w:alias w:val="CC_Noformat_Partikod"/>
                              <w:tag w:val="CC_Noformat_Partikod"/>
                              <w:id w:val="-53464382"/>
                              <w:placeholder>
                                <w:docPart w:val="FF9DFB40E1F946BB8885F7A7A7492DF4"/>
                              </w:placeholder>
                              <w:text/>
                            </w:sdtPr>
                            <w:sdtEndPr/>
                            <w:sdtContent>
                              <w:r w:rsidR="00B01B87">
                                <w:t>S</w:t>
                              </w:r>
                            </w:sdtContent>
                          </w:sdt>
                          <w:sdt>
                            <w:sdtPr>
                              <w:alias w:val="CC_Noformat_Partinummer"/>
                              <w:tag w:val="CC_Noformat_Partinummer"/>
                              <w:id w:val="-1709555926"/>
                              <w:placeholder>
                                <w:docPart w:val="90A06E22206B4DFE80E04B00584BEE9C"/>
                              </w:placeholder>
                              <w:text/>
                            </w:sdtPr>
                            <w:sdtEndPr/>
                            <w:sdtContent>
                              <w:r w:rsidR="00B01B87">
                                <w:t>1603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EB58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7851" w14:paraId="5CEB587D" w14:textId="77777777">
                    <w:pPr>
                      <w:jc w:val="right"/>
                    </w:pPr>
                    <w:sdt>
                      <w:sdtPr>
                        <w:alias w:val="CC_Noformat_Partikod"/>
                        <w:tag w:val="CC_Noformat_Partikod"/>
                        <w:id w:val="-53464382"/>
                        <w:placeholder>
                          <w:docPart w:val="FF9DFB40E1F946BB8885F7A7A7492DF4"/>
                        </w:placeholder>
                        <w:text/>
                      </w:sdtPr>
                      <w:sdtEndPr/>
                      <w:sdtContent>
                        <w:r w:rsidR="00B01B87">
                          <w:t>S</w:t>
                        </w:r>
                      </w:sdtContent>
                    </w:sdt>
                    <w:sdt>
                      <w:sdtPr>
                        <w:alias w:val="CC_Noformat_Partinummer"/>
                        <w:tag w:val="CC_Noformat_Partinummer"/>
                        <w:id w:val="-1709555926"/>
                        <w:placeholder>
                          <w:docPart w:val="90A06E22206B4DFE80E04B00584BEE9C"/>
                        </w:placeholder>
                        <w:text/>
                      </w:sdtPr>
                      <w:sdtEndPr/>
                      <w:sdtContent>
                        <w:r w:rsidR="00B01B87">
                          <w:t>1603</w:t>
                        </w:r>
                      </w:sdtContent>
                    </w:sdt>
                  </w:p>
                </w:txbxContent>
              </v:textbox>
              <w10:wrap anchorx="page"/>
            </v:shape>
          </w:pict>
        </mc:Fallback>
      </mc:AlternateContent>
    </w:r>
  </w:p>
  <w:p w:rsidRPr="00293C4F" w:rsidR="00262EA3" w:rsidP="00776B74" w:rsidRDefault="00262EA3" w14:paraId="5CEB58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EB586D" w14:textId="77777777">
    <w:pPr>
      <w:jc w:val="right"/>
    </w:pPr>
  </w:p>
  <w:p w:rsidR="00262EA3" w:rsidP="00776B74" w:rsidRDefault="00262EA3" w14:paraId="5CEB586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67851" w14:paraId="5CEB587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EB587C" wp14:anchorId="5CEB58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67851" w14:paraId="5CEB587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01B87">
          <w:t>S</w:t>
        </w:r>
      </w:sdtContent>
    </w:sdt>
    <w:sdt>
      <w:sdtPr>
        <w:alias w:val="CC_Noformat_Partinummer"/>
        <w:tag w:val="CC_Noformat_Partinummer"/>
        <w:id w:val="-2014525982"/>
        <w:text/>
      </w:sdtPr>
      <w:sdtEndPr/>
      <w:sdtContent>
        <w:r w:rsidR="00B01B87">
          <w:t>1603</w:t>
        </w:r>
      </w:sdtContent>
    </w:sdt>
  </w:p>
  <w:p w:rsidRPr="008227B3" w:rsidR="00262EA3" w:rsidP="008227B3" w:rsidRDefault="00E67851" w14:paraId="5CEB58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67851" w14:paraId="5CEB587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:2042</w:t>
        </w:r>
      </w:sdtContent>
    </w:sdt>
  </w:p>
  <w:p w:rsidR="00262EA3" w:rsidP="00E03A3D" w:rsidRDefault="00E67851" w14:paraId="5CEB5875" w14:textId="77777777">
    <w:pPr>
      <w:pStyle w:val="Motionr"/>
    </w:pPr>
    <w:sdt>
      <w:sdtPr>
        <w:alias w:val="CC_Noformat_Avtext"/>
        <w:tag w:val="CC_Noformat_Avtext"/>
        <w:id w:val="-2020768203"/>
        <w:lock w:val="sdtContentLocked"/>
        <w15:appearance w15:val="hidden"/>
        <w:text/>
      </w:sdtPr>
      <w:sdtEndPr/>
      <w:sdtContent>
        <w:r>
          <w:t>av Marianne Pettersson (S)</w:t>
        </w:r>
      </w:sdtContent>
    </w:sdt>
  </w:p>
  <w:sdt>
    <w:sdtPr>
      <w:alias w:val="CC_Noformat_Rubtext"/>
      <w:tag w:val="CC_Noformat_Rubtext"/>
      <w:id w:val="-218060500"/>
      <w:lock w:val="sdtLocked"/>
      <w:text/>
    </w:sdtPr>
    <w:sdtEndPr/>
    <w:sdtContent>
      <w:p w:rsidR="00262EA3" w:rsidP="00283E0F" w:rsidRDefault="001E0E40" w14:paraId="5CEB5876" w14:textId="530A80A1">
        <w:pPr>
          <w:pStyle w:val="FSHRub2"/>
        </w:pPr>
        <w:r>
          <w:t>Forskning och riktlinjer vid lipödem</w:t>
        </w:r>
      </w:p>
    </w:sdtContent>
  </w:sdt>
  <w:sdt>
    <w:sdtPr>
      <w:alias w:val="CC_Boilerplate_3"/>
      <w:tag w:val="CC_Boilerplate_3"/>
      <w:id w:val="1606463544"/>
      <w:lock w:val="sdtContentLocked"/>
      <w15:appearance w15:val="hidden"/>
      <w:text w:multiLine="1"/>
    </w:sdtPr>
    <w:sdtEndPr/>
    <w:sdtContent>
      <w:p w:rsidR="00262EA3" w:rsidP="00283E0F" w:rsidRDefault="00262EA3" w14:paraId="5CEB58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01B87"/>
    <w:rsid w:val="000000E0"/>
    <w:rsid w:val="00000761"/>
    <w:rsid w:val="000014AF"/>
    <w:rsid w:val="00002310"/>
    <w:rsid w:val="00002CB4"/>
    <w:rsid w:val="000030B6"/>
    <w:rsid w:val="00003CCB"/>
    <w:rsid w:val="00003F79"/>
    <w:rsid w:val="0000412E"/>
    <w:rsid w:val="00004250"/>
    <w:rsid w:val="000043C1"/>
    <w:rsid w:val="00004ECD"/>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E40"/>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7B2"/>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823"/>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4BD3"/>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1D4"/>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B87"/>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104"/>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505"/>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0EE5"/>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851"/>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EB585D"/>
  <w15:chartTrackingRefBased/>
  <w15:docId w15:val="{2792D816-82F7-49C8-ADF6-1474C30EE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95DB5FB09F4CDA997B8C4EBADB8505"/>
        <w:category>
          <w:name w:val="Allmänt"/>
          <w:gallery w:val="placeholder"/>
        </w:category>
        <w:types>
          <w:type w:val="bbPlcHdr"/>
        </w:types>
        <w:behaviors>
          <w:behavior w:val="content"/>
        </w:behaviors>
        <w:guid w:val="{51223141-3B9A-4D0A-AA8E-6F7561CB1A2F}"/>
      </w:docPartPr>
      <w:docPartBody>
        <w:p w:rsidR="00314A28" w:rsidRDefault="00314A28">
          <w:pPr>
            <w:pStyle w:val="4695DB5FB09F4CDA997B8C4EBADB8505"/>
          </w:pPr>
          <w:r w:rsidRPr="005A0A93">
            <w:rPr>
              <w:rStyle w:val="Platshllartext"/>
            </w:rPr>
            <w:t>Förslag till riksdagsbeslut</w:t>
          </w:r>
        </w:p>
      </w:docPartBody>
    </w:docPart>
    <w:docPart>
      <w:docPartPr>
        <w:name w:val="B3CA6376676E444987DC79823813E971"/>
        <w:category>
          <w:name w:val="Allmänt"/>
          <w:gallery w:val="placeholder"/>
        </w:category>
        <w:types>
          <w:type w:val="bbPlcHdr"/>
        </w:types>
        <w:behaviors>
          <w:behavior w:val="content"/>
        </w:behaviors>
        <w:guid w:val="{FFB52ECE-C7A2-4D5D-996A-61B42488046D}"/>
      </w:docPartPr>
      <w:docPartBody>
        <w:p w:rsidR="00314A28" w:rsidRDefault="00314A28">
          <w:pPr>
            <w:pStyle w:val="B3CA6376676E444987DC79823813E971"/>
          </w:pPr>
          <w:r w:rsidRPr="005A0A93">
            <w:rPr>
              <w:rStyle w:val="Platshllartext"/>
            </w:rPr>
            <w:t>Motivering</w:t>
          </w:r>
        </w:p>
      </w:docPartBody>
    </w:docPart>
    <w:docPart>
      <w:docPartPr>
        <w:name w:val="FF9DFB40E1F946BB8885F7A7A7492DF4"/>
        <w:category>
          <w:name w:val="Allmänt"/>
          <w:gallery w:val="placeholder"/>
        </w:category>
        <w:types>
          <w:type w:val="bbPlcHdr"/>
        </w:types>
        <w:behaviors>
          <w:behavior w:val="content"/>
        </w:behaviors>
        <w:guid w:val="{1BBC7675-8329-4186-A075-448ADAAD6698}"/>
      </w:docPartPr>
      <w:docPartBody>
        <w:p w:rsidR="00314A28" w:rsidRDefault="00314A28">
          <w:pPr>
            <w:pStyle w:val="FF9DFB40E1F946BB8885F7A7A7492DF4"/>
          </w:pPr>
          <w:r>
            <w:rPr>
              <w:rStyle w:val="Platshllartext"/>
            </w:rPr>
            <w:t xml:space="preserve"> </w:t>
          </w:r>
        </w:p>
      </w:docPartBody>
    </w:docPart>
    <w:docPart>
      <w:docPartPr>
        <w:name w:val="90A06E22206B4DFE80E04B00584BEE9C"/>
        <w:category>
          <w:name w:val="Allmänt"/>
          <w:gallery w:val="placeholder"/>
        </w:category>
        <w:types>
          <w:type w:val="bbPlcHdr"/>
        </w:types>
        <w:behaviors>
          <w:behavior w:val="content"/>
        </w:behaviors>
        <w:guid w:val="{FA8A724D-DBA7-4F4B-B3AE-E22B579E0156}"/>
      </w:docPartPr>
      <w:docPartBody>
        <w:p w:rsidR="00314A28" w:rsidRDefault="00314A28">
          <w:pPr>
            <w:pStyle w:val="90A06E22206B4DFE80E04B00584BEE9C"/>
          </w:pPr>
          <w:r>
            <w:t xml:space="preserve"> </w:t>
          </w:r>
        </w:p>
      </w:docPartBody>
    </w:docPart>
    <w:docPart>
      <w:docPartPr>
        <w:name w:val="5FB6DCFBBD764F719D3D218170B59535"/>
        <w:category>
          <w:name w:val="Allmänt"/>
          <w:gallery w:val="placeholder"/>
        </w:category>
        <w:types>
          <w:type w:val="bbPlcHdr"/>
        </w:types>
        <w:behaviors>
          <w:behavior w:val="content"/>
        </w:behaviors>
        <w:guid w:val="{5764E3A6-6EF3-4E22-A35B-C3AB1E3C02DB}"/>
      </w:docPartPr>
      <w:docPartBody>
        <w:p w:rsidR="003E519D" w:rsidRDefault="003E51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A28"/>
    <w:rsid w:val="00314A28"/>
    <w:rsid w:val="003E51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95DB5FB09F4CDA997B8C4EBADB8505">
    <w:name w:val="4695DB5FB09F4CDA997B8C4EBADB8505"/>
  </w:style>
  <w:style w:type="paragraph" w:customStyle="1" w:styleId="67604F86A01B44919C32D06AEE3B21FD">
    <w:name w:val="67604F86A01B44919C32D06AEE3B21F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422FCABFEA3476DB98F922810B017C3">
    <w:name w:val="2422FCABFEA3476DB98F922810B017C3"/>
  </w:style>
  <w:style w:type="paragraph" w:customStyle="1" w:styleId="B3CA6376676E444987DC79823813E971">
    <w:name w:val="B3CA6376676E444987DC79823813E971"/>
  </w:style>
  <w:style w:type="paragraph" w:customStyle="1" w:styleId="8257304F9DDF4AB39D9959A2156CAD0F">
    <w:name w:val="8257304F9DDF4AB39D9959A2156CAD0F"/>
  </w:style>
  <w:style w:type="paragraph" w:customStyle="1" w:styleId="CE6915E0420846D7A2D7E442D24DE3F3">
    <w:name w:val="CE6915E0420846D7A2D7E442D24DE3F3"/>
  </w:style>
  <w:style w:type="paragraph" w:customStyle="1" w:styleId="FF9DFB40E1F946BB8885F7A7A7492DF4">
    <w:name w:val="FF9DFB40E1F946BB8885F7A7A7492DF4"/>
  </w:style>
  <w:style w:type="paragraph" w:customStyle="1" w:styleId="90A06E22206B4DFE80E04B00584BEE9C">
    <w:name w:val="90A06E22206B4DFE80E04B00584BEE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BB469B-83D9-4F9A-B9C3-92DD1FB3DA23}"/>
</file>

<file path=customXml/itemProps2.xml><?xml version="1.0" encoding="utf-8"?>
<ds:datastoreItem xmlns:ds="http://schemas.openxmlformats.org/officeDocument/2006/customXml" ds:itemID="{EA88775B-288C-4757-AEF4-61AAE9AC1368}"/>
</file>

<file path=customXml/itemProps3.xml><?xml version="1.0" encoding="utf-8"?>
<ds:datastoreItem xmlns:ds="http://schemas.openxmlformats.org/officeDocument/2006/customXml" ds:itemID="{7E53B91C-A023-47E0-B9DD-2014BFE99C49}"/>
</file>

<file path=docProps/app.xml><?xml version="1.0" encoding="utf-8"?>
<Properties xmlns="http://schemas.openxmlformats.org/officeDocument/2006/extended-properties" xmlns:vt="http://schemas.openxmlformats.org/officeDocument/2006/docPropsVTypes">
  <Template>Normal</Template>
  <TotalTime>5</TotalTime>
  <Pages>2</Pages>
  <Words>328</Words>
  <Characters>1762</Characters>
  <Application>Microsoft Office Word</Application>
  <DocSecurity>0</DocSecurity>
  <Lines>32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S1603 Forskning och riktlinjer vid Lipödem</vt:lpstr>
      <vt:lpstr>
      </vt:lpstr>
    </vt:vector>
  </TitlesOfParts>
  <Company>Sveriges riksdag</Company>
  <LinksUpToDate>false</LinksUpToDate>
  <CharactersWithSpaces>2085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