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C51" w:rsidRPr="00720C51" w:rsidRDefault="00720C51">
      <w:pPr>
        <w:pStyle w:val="Frslagsrubrik"/>
      </w:pPr>
      <w:r w:rsidRPr="00720C51">
        <w:t>Förslag till riksdagsbeslut</w:t>
      </w:r>
    </w:p>
    <w:p w:rsidR="00720C51" w:rsidRPr="00720C51" w:rsidRDefault="00720C51">
      <w:pPr>
        <w:pStyle w:val="Hemstlatt"/>
      </w:pPr>
      <w:r w:rsidRPr="00720C51">
        <w:t>Riksdagen tillkännager för regeringen som sin mening vad som anförs i motionen om att se över behovet av en fast förbindelse me</w:t>
      </w:r>
      <w:r w:rsidRPr="00720C51">
        <w:t>l</w:t>
      </w:r>
      <w:r w:rsidRPr="00720C51">
        <w:t>lan Helsingborg och Helsingör.</w:t>
      </w:r>
    </w:p>
    <w:p w:rsidR="00720C51" w:rsidRPr="00720C51" w:rsidRDefault="00720C51">
      <w:pPr>
        <w:pStyle w:val="Rubrik1"/>
      </w:pPr>
      <w:r w:rsidRPr="00720C51">
        <w:t>Motivering</w:t>
      </w:r>
    </w:p>
    <w:p w:rsidR="00720C51" w:rsidRPr="00720C51" w:rsidRDefault="00720C51">
      <w:r w:rsidRPr="00720C51">
        <w:t xml:space="preserve">Utvecklingen av samarbetet mellan Malmö- och Köpenhamnsregionen är oerhört positiv och kan till stora delar förklaras av Öresundsbrons tillkomst. Med Öresundsbron har det blivit möjligt att pendla mellan de båda länderna för arbete, boende, handel och studier. Ytterligare en fast förbindelse mellan </w:t>
      </w:r>
      <w:r w:rsidRPr="00720C51">
        <w:rPr>
          <w:spacing w:val="-2"/>
        </w:rPr>
        <w:t>Danmark och Skåne skulle ytterligare underlätta integrationen mellan länder</w:t>
      </w:r>
      <w:r w:rsidRPr="00720C51">
        <w:t>na, med positiva effekter för den regionala utvecklingen. En lämplig sträcka för en ny fast förbindelse över Öresund är Helsingborg–Helsingör. I dag trafik</w:t>
      </w:r>
      <w:r w:rsidRPr="00720C51">
        <w:t>e</w:t>
      </w:r>
      <w:r w:rsidRPr="00720C51">
        <w:t xml:space="preserve">ras sträckan av tre rederier. Dygnet runt sker transport av fordon, gods och människor. Årligen passerar ungefär tolv miljoner människor Helsingborg–Helsingörleden. Enligt befintlig statistik ökar trafikflödet över Öresundsbron </w:t>
      </w:r>
      <w:r w:rsidRPr="00720C51">
        <w:rPr>
          <w:spacing w:val="2"/>
        </w:rPr>
        <w:t>och redan 2015 beräknas bron nå sitt kapacitetstak. T</w:t>
      </w:r>
      <w:r w:rsidRPr="00720C51">
        <w:rPr>
          <w:spacing w:val="2"/>
        </w:rPr>
        <w:t>renden med snabbt ex</w:t>
      </w:r>
      <w:r w:rsidRPr="00720C51">
        <w:t>panderande kollektivtrafik kan förväntas fortgå.</w:t>
      </w:r>
    </w:p>
    <w:p w:rsidR="00720C51" w:rsidRPr="00720C51" w:rsidRDefault="00720C51">
      <w:pPr>
        <w:pStyle w:val="Normaltindrag"/>
      </w:pPr>
      <w:r w:rsidRPr="00720C51">
        <w:t>Än mer angelägen kommer en fast förbindelse mellan Helsingborg och Helsingör att bli i fall planerna på en fast förbindelse över Fehrman bält me</w:t>
      </w:r>
      <w:r w:rsidRPr="00720C51">
        <w:t>l</w:t>
      </w:r>
      <w:r w:rsidRPr="00720C51">
        <w:t>lan Danmark och Tyskland realiseras.</w:t>
      </w:r>
    </w:p>
    <w:p w:rsidR="00720C51" w:rsidRPr="00720C51" w:rsidRDefault="00720C51">
      <w:pPr>
        <w:pStyle w:val="Normaltindrag"/>
      </w:pPr>
      <w:r w:rsidRPr="00720C51">
        <w:t>Ytterligare en fast förbindelse mellan Sverige och Danmark är en nationell angelägenhet och inte endast en fråga för de nordvästra delarna av Skåne.</w:t>
      </w:r>
    </w:p>
    <w:p w:rsidR="00720C51" w:rsidRPr="00720C51" w:rsidRDefault="00720C51">
      <w:pPr>
        <w:pStyle w:val="Normaltindrag"/>
      </w:pPr>
      <w:r w:rsidRPr="00720C51">
        <w:t>Utifrån dessa förutsättningar är det relevant att utreda förutsättningarna för ytterligare en fast förbindelse mellan Danmark och Sverige i Öresundsregi</w:t>
      </w:r>
      <w:r w:rsidRPr="00720C51">
        <w:t>o</w:t>
      </w:r>
      <w:r w:rsidRPr="00720C51">
        <w:t>nens norra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C51">
        <w:trPr>
          <w:cantSplit/>
        </w:trPr>
        <w:tc>
          <w:tcPr>
            <w:tcW w:w="3046" w:type="dxa"/>
          </w:tcPr>
          <w:p w:rsidR="00720C51" w:rsidRPr="00720C51" w:rsidRDefault="00720C51">
            <w:pPr>
              <w:pStyle w:val="UnderskriftDatum"/>
              <w:spacing w:before="240"/>
            </w:pPr>
            <w:r w:rsidRPr="00720C51">
              <w:lastRenderedPageBreak/>
              <w:t>Stockholm den 30 september 2009</w:t>
            </w:r>
          </w:p>
        </w:tc>
        <w:tc>
          <w:tcPr>
            <w:tcW w:w="3047" w:type="dxa"/>
          </w:tcPr>
          <w:p w:rsidR="00720C51" w:rsidRPr="00720C51" w:rsidRDefault="00720C51">
            <w:pPr>
              <w:pStyle w:val="Underskrifter"/>
              <w:spacing w:before="240"/>
            </w:pPr>
          </w:p>
        </w:tc>
      </w:tr>
      <w:tr w:rsidR="00000000" w:rsidRPr="00720C51">
        <w:trPr>
          <w:cantSplit/>
        </w:trPr>
        <w:tc>
          <w:tcPr>
            <w:tcW w:w="3046" w:type="dxa"/>
          </w:tcPr>
          <w:p w:rsidR="00720C51" w:rsidRPr="00720C51" w:rsidRDefault="00720C51">
            <w:pPr>
              <w:pStyle w:val="Underskrifter"/>
            </w:pPr>
            <w:r w:rsidRPr="00720C51">
              <w:t>Margareta Cederfelt (m)</w:t>
            </w:r>
          </w:p>
        </w:tc>
        <w:tc>
          <w:tcPr>
            <w:tcW w:w="3046" w:type="dxa"/>
          </w:tcPr>
          <w:p w:rsidR="00720C51" w:rsidRPr="00720C51" w:rsidRDefault="00720C51">
            <w:pPr>
              <w:pStyle w:val="Underskrifter"/>
            </w:pPr>
          </w:p>
        </w:tc>
      </w:tr>
    </w:tbl>
    <w:p w:rsidR="00720C51" w:rsidRPr="00720C51" w:rsidRDefault="00720C51">
      <w:pPr>
        <w:pStyle w:val="Normaltindrag"/>
      </w:pPr>
    </w:p>
    <w:sectPr w:rsidR="00000000" w:rsidRPr="00720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C51" w:rsidRPr="00720C51" w:rsidRDefault="00720C51">
      <w:r w:rsidRPr="00720C51">
        <w:separator/>
      </w:r>
    </w:p>
  </w:endnote>
  <w:endnote w:type="continuationSeparator" w:id="0">
    <w:p w:rsidR="00720C51" w:rsidRPr="00720C51" w:rsidRDefault="00720C51">
      <w:r w:rsidRPr="00720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fot"/>
    </w:pPr>
    <w:r w:rsidRPr="00720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440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C51" w:rsidRDefault="00720C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fot"/>
    </w:pPr>
    <w:r w:rsidRPr="00720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563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C51" w:rsidRDefault="00720C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fot"/>
    </w:pPr>
    <w:r w:rsidRPr="00720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370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C51" w:rsidRDefault="00720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C51" w:rsidRPr="00720C51" w:rsidRDefault="00720C51">
      <w:r w:rsidRPr="00720C51">
        <w:separator/>
      </w:r>
    </w:p>
  </w:footnote>
  <w:footnote w:type="continuationSeparator" w:id="0">
    <w:p w:rsidR="00720C51" w:rsidRPr="00720C51" w:rsidRDefault="00720C51">
      <w:r w:rsidRPr="00720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huvud"/>
    </w:pPr>
    <w:r w:rsidRPr="00720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716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C51" w:rsidRDefault="00720C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huvud"/>
    </w:pPr>
    <w:r w:rsidRPr="00720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862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C51" w:rsidRDefault="00720C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FSHNormal"/>
      <w:tabs>
        <w:tab w:val="right" w:pos="5840"/>
      </w:tabs>
    </w:pPr>
    <w:r w:rsidRPr="00720C51">
      <w:br/>
    </w:r>
    <w:r w:rsidRPr="00720C51">
      <w:fldChar w:fldCharType="begin" w:fldLock="1"/>
    </w:r>
    <w:r w:rsidRPr="00720C51">
      <w:instrText xml:space="preserve"> DOCPROPERTY</w:instrText>
    </w:r>
    <w:r w:rsidRPr="00720C51">
      <w:rPr>
        <w:sz w:val="18"/>
      </w:rPr>
      <w:instrText xml:space="preserve"> "YearUser" *\charformat </w:instrText>
    </w:r>
    <w:r w:rsidRPr="00720C51">
      <w:fldChar w:fldCharType="separate"/>
    </w:r>
    <w:r w:rsidRPr="00720C51">
      <w:t>2009/10</w:t>
    </w:r>
    <w:r w:rsidRPr="00720C51">
      <w:fldChar w:fldCharType="end"/>
    </w:r>
    <w:r w:rsidRPr="00720C51">
      <w:t xml:space="preserve"> </w:t>
    </w:r>
    <w:r w:rsidRPr="00720C51">
      <w:tab/>
      <w:t xml:space="preserve">mnr: </w:t>
    </w:r>
    <w:r w:rsidRPr="00720C51">
      <w:fldChar w:fldCharType="begin" w:fldLock="1"/>
    </w:r>
    <w:r w:rsidRPr="00720C51">
      <w:instrText xml:space="preserve"> DOCPROPERTY</w:instrText>
    </w:r>
    <w:r w:rsidRPr="00720C51">
      <w:rPr>
        <w:sz w:val="18"/>
      </w:rPr>
      <w:instrText xml:space="preserve"> "Motionsnummer" *\charformat </w:instrText>
    </w:r>
    <w:r w:rsidRPr="00720C51">
      <w:fldChar w:fldCharType="separate"/>
    </w:r>
    <w:r w:rsidRPr="00720C51">
      <w:t>T524</w:t>
    </w:r>
    <w:r w:rsidRPr="00720C51">
      <w:fldChar w:fldCharType="end"/>
    </w:r>
    <w:r w:rsidRPr="00720C51">
      <w:br/>
    </w:r>
    <w:r w:rsidRPr="00720C51">
      <w:fldChar w:fldCharType="begin" w:fldLock="1"/>
    </w:r>
    <w:r w:rsidRPr="00720C51">
      <w:instrText xml:space="preserve"> DOCPROPERTY</w:instrText>
    </w:r>
    <w:r w:rsidRPr="00720C51">
      <w:rPr>
        <w:sz w:val="18"/>
      </w:rPr>
      <w:instrText xml:space="preserve"> "Samling" *\charformat </w:instrText>
    </w:r>
    <w:r w:rsidRPr="00720C51">
      <w:fldChar w:fldCharType="end"/>
    </w:r>
    <w:r w:rsidRPr="00720C51">
      <w:tab/>
      <w:t xml:space="preserve">pnr: </w:t>
    </w:r>
    <w:r w:rsidRPr="00720C51">
      <w:fldChar w:fldCharType="begin" w:fldLock="1"/>
    </w:r>
    <w:r w:rsidRPr="00720C51">
      <w:instrText xml:space="preserve"> DOCPROPERTY</w:instrText>
    </w:r>
    <w:r w:rsidRPr="00720C51">
      <w:rPr>
        <w:sz w:val="18"/>
      </w:rPr>
      <w:instrText xml:space="preserve"> "Partinummer" *\charformat </w:instrText>
    </w:r>
    <w:r w:rsidRPr="00720C51">
      <w:fldChar w:fldCharType="separate"/>
    </w:r>
    <w:r w:rsidRPr="00720C51">
      <w:t>m1768</w:t>
    </w:r>
    <w:r w:rsidRPr="00720C51">
      <w:fldChar w:fldCharType="end"/>
    </w:r>
  </w:p>
  <w:p w:rsidR="00720C51" w:rsidRPr="00720C51" w:rsidRDefault="00720C51">
    <w:pPr>
      <w:pStyle w:val="FSHRub1"/>
    </w:pPr>
    <w:r w:rsidRPr="00720C51">
      <w:t>Motion till riksdagen</w:t>
    </w:r>
    <w:r w:rsidRPr="00720C51">
      <w:br/>
    </w:r>
    <w:r w:rsidRPr="00720C51">
      <w:fldChar w:fldCharType="begin" w:fldLock="1"/>
    </w:r>
    <w:r w:rsidRPr="00720C51">
      <w:instrText xml:space="preserve"> DOCPROPERTY "YearUser" *\charformat </w:instrText>
    </w:r>
    <w:r w:rsidRPr="00720C51">
      <w:fldChar w:fldCharType="separate"/>
    </w:r>
    <w:r w:rsidRPr="00720C51">
      <w:t>2009/10</w:t>
    </w:r>
    <w:r w:rsidRPr="00720C51">
      <w:fldChar w:fldCharType="end"/>
    </w:r>
    <w:r w:rsidRPr="00720C51">
      <w:t>:</w:t>
    </w:r>
    <w:r w:rsidRPr="00720C51">
      <w:fldChar w:fldCharType="begin" w:fldLock="1"/>
    </w:r>
    <w:r w:rsidRPr="00720C51">
      <w:instrText xml:space="preserve"> DOCPROPERTY "Motionsnummer" *\charformat </w:instrText>
    </w:r>
    <w:r w:rsidRPr="00720C51">
      <w:fldChar w:fldCharType="separate"/>
    </w:r>
    <w:r w:rsidRPr="00720C51">
      <w:t>T524</w:t>
    </w:r>
    <w:r w:rsidRPr="00720C51">
      <w:fldChar w:fldCharType="end"/>
    </w:r>
  </w:p>
  <w:p w:rsidR="00720C51" w:rsidRPr="00720C51" w:rsidRDefault="00720C51">
    <w:pPr>
      <w:pStyle w:val="FSHNormalS5"/>
    </w:pPr>
    <w:r w:rsidRPr="00720C51">
      <w:fldChar w:fldCharType="begin" w:fldLock="1"/>
    </w:r>
    <w:r w:rsidRPr="00720C51">
      <w:instrText xml:space="preserve"> DOCPROPERTY "MotionarText" *\charformat </w:instrText>
    </w:r>
    <w:r w:rsidRPr="00720C51">
      <w:fldChar w:fldCharType="separate"/>
    </w:r>
    <w:r w:rsidRPr="00720C51">
      <w:t>av Margareta Cederfelt (m)</w:t>
    </w:r>
    <w:r w:rsidRPr="00720C51">
      <w:fldChar w:fldCharType="end"/>
    </w:r>
    <w:r w:rsidRPr="00720C51">
      <w:br/>
    </w:r>
    <w:r w:rsidRPr="00720C51">
      <w:fldChar w:fldCharType="begin" w:fldLock="1"/>
    </w:r>
    <w:r w:rsidRPr="00720C51">
      <w:instrText xml:space="preserve"> DOCPROPERTY "SvarFrasKort" *\charformat </w:instrText>
    </w:r>
    <w:r w:rsidRPr="00720C51">
      <w:fldChar w:fldCharType="end"/>
    </w:r>
  </w:p>
  <w:p w:rsidR="00720C51" w:rsidRPr="00720C51" w:rsidRDefault="00720C51">
    <w:pPr>
      <w:pStyle w:val="FSHTitel"/>
    </w:pPr>
    <w:r w:rsidRPr="00720C51">
      <w:fldChar w:fldCharType="begin" w:fldLock="1"/>
    </w:r>
    <w:r w:rsidRPr="00720C51">
      <w:instrText xml:space="preserve"> DOCPROPERTY</w:instrText>
    </w:r>
    <w:r w:rsidRPr="00720C51">
      <w:rPr>
        <w:sz w:val="18"/>
      </w:rPr>
      <w:instrText xml:space="preserve"> "RubrikSvar" *\charformat </w:instrText>
    </w:r>
    <w:r w:rsidRPr="00720C51">
      <w:fldChar w:fldCharType="separate"/>
    </w:r>
    <w:r w:rsidRPr="00720C51">
      <w:t>Utökad fast förbindelse mellan Sverige och Danmark</w:t>
    </w:r>
    <w:r w:rsidRPr="00720C51">
      <w:fldChar w:fldCharType="end"/>
    </w:r>
  </w:p>
  <w:p w:rsidR="00720C51" w:rsidRPr="00720C51" w:rsidRDefault="00720C51">
    <w:pPr>
      <w:pStyle w:val="Normal00"/>
    </w:pPr>
  </w:p>
  <w:p w:rsidR="00720C51" w:rsidRPr="00720C51" w:rsidRDefault="00720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4968014">
    <w:abstractNumId w:val="8"/>
  </w:num>
  <w:num w:numId="2" w16cid:durableId="1621257127">
    <w:abstractNumId w:val="9"/>
  </w:num>
  <w:num w:numId="3" w16cid:durableId="1169128337">
    <w:abstractNumId w:val="8"/>
  </w:num>
  <w:num w:numId="4" w16cid:durableId="918438711">
    <w:abstractNumId w:val="9"/>
  </w:num>
  <w:num w:numId="5" w16cid:durableId="1335570347">
    <w:abstractNumId w:val="13"/>
  </w:num>
  <w:num w:numId="6" w16cid:durableId="1793590030">
    <w:abstractNumId w:val="10"/>
  </w:num>
  <w:num w:numId="7" w16cid:durableId="1613899072">
    <w:abstractNumId w:val="11"/>
  </w:num>
  <w:num w:numId="8" w16cid:durableId="1422918251">
    <w:abstractNumId w:val="12"/>
  </w:num>
  <w:num w:numId="9" w16cid:durableId="63141882">
    <w:abstractNumId w:val="8"/>
  </w:num>
  <w:num w:numId="10" w16cid:durableId="385765624">
    <w:abstractNumId w:val="3"/>
  </w:num>
  <w:num w:numId="11" w16cid:durableId="1884633185">
    <w:abstractNumId w:val="2"/>
  </w:num>
  <w:num w:numId="12" w16cid:durableId="665326925">
    <w:abstractNumId w:val="1"/>
  </w:num>
  <w:num w:numId="13" w16cid:durableId="1382826684">
    <w:abstractNumId w:val="0"/>
  </w:num>
  <w:num w:numId="14" w16cid:durableId="1877501300">
    <w:abstractNumId w:val="9"/>
  </w:num>
  <w:num w:numId="15" w16cid:durableId="1369990814">
    <w:abstractNumId w:val="7"/>
  </w:num>
  <w:num w:numId="16" w16cid:durableId="314993396">
    <w:abstractNumId w:val="6"/>
  </w:num>
  <w:num w:numId="17" w16cid:durableId="1505706934">
    <w:abstractNumId w:val="5"/>
  </w:num>
  <w:num w:numId="18" w16cid:durableId="1898662587">
    <w:abstractNumId w:val="4"/>
  </w:num>
  <w:num w:numId="19" w16cid:durableId="569387497">
    <w:abstractNumId w:val="11"/>
  </w:num>
  <w:num w:numId="20" w16cid:durableId="2031949893">
    <w:abstractNumId w:val="10"/>
  </w:num>
  <w:num w:numId="21" w16cid:durableId="91174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4C7889"/>
    <w:rsid w:val="004C7889"/>
    <w:rsid w:val="00720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8F0FC9D-F32D-47E0-9F56-7F2A5854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1412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m1768</vt:lpstr>
    </vt:vector>
  </TitlesOfParts>
  <Company>Riksdagen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m1768</dc:title>
  <dc:subject>m1768</dc:subject>
  <dc:creator>Riksdagen</dc:creator>
  <cp:keywords>Riksdagen</cp:keywords>
  <dc:description>Nya formatmallshantering för förslag+urix bakåtkomp+könamn</dc:description>
  <cp:lastModifiedBy>Lars Brink</cp:lastModifiedBy>
  <cp:revision>2</cp:revision>
  <cp:lastPrinted>2010-01-29T06:37:00Z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Utökad fast förbindelse mellan Sverige och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fast förbindelse mellan Sverige och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20092010000000000109000017680069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20092010000000000109000017680069</vt:lpwstr>
  </property>
  <property fmtid="{D5CDD505-2E9C-101B-9397-08002B2CF9AE}" pid="50" name="nummer">
    <vt:lpwstr>524</vt:lpwstr>
  </property>
  <property fmtid="{D5CDD505-2E9C-101B-9397-08002B2CF9AE}" pid="51" name="utskottsbeteckning">
    <vt:lpwstr>T</vt:lpwstr>
  </property>
  <property fmtid="{D5CDD505-2E9C-101B-9397-08002B2CF9AE}" pid="52" name="GlobalUID">
    <vt:lpwstr>{0DADE26E-6FF6-402C-BC2F-B5CB60BF1654}</vt:lpwstr>
  </property>
  <property fmtid="{D5CDD505-2E9C-101B-9397-08002B2CF9AE}" pid="53" name="Överföringar">
    <vt:i4>0</vt:i4>
  </property>
  <property fmtid="{D5CDD505-2E9C-101B-9397-08002B2CF9AE}" pid="54" name="Checksum">
    <vt:lpwstr>*1018379739253*</vt:lpwstr>
  </property>
  <property fmtid="{D5CDD505-2E9C-101B-9397-08002B2CF9AE}" pid="55" name="skuggnummer">
    <vt:lpwstr>3542</vt:lpwstr>
  </property>
  <property fmtid="{D5CDD505-2E9C-101B-9397-08002B2CF9AE}" pid="56" name="urixVersion">
    <vt:lpwstr>4.1.0.6</vt:lpwstr>
  </property>
  <property fmtid="{D5CDD505-2E9C-101B-9397-08002B2CF9AE}" pid="57" name="urixOrigin">
    <vt:lpwstr>100129 07:37:16.859</vt:lpwstr>
  </property>
  <property fmtid="{D5CDD505-2E9C-101B-9397-08002B2CF9AE}" pid="58" name="urixGuid">
    <vt:lpwstr>{17519FAD-FC05-4722-AF39-06D809E50546}</vt:lpwstr>
  </property>
</Properties>
</file>