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CAE" w:rsidRPr="00772BE0" w:rsidRDefault="002F0CAE">
      <w:pPr>
        <w:pStyle w:val="Hemstlrubrik"/>
      </w:pPr>
      <w:r w:rsidRPr="00772BE0">
        <w:t>Förslag till riksdagsbeslut</w:t>
      </w:r>
    </w:p>
    <w:p w:rsidR="002F0CAE" w:rsidRPr="00772BE0" w:rsidRDefault="002F0CAE">
      <w:pPr>
        <w:pStyle w:val="Hemstlatt"/>
        <w:ind w:left="0"/>
      </w:pPr>
      <w:r w:rsidRPr="00772BE0">
        <w:t>Riksdagen tillkännager för regeringen som sin mening vad som anförs i motionen om teknikneutral moms.</w:t>
      </w:r>
    </w:p>
    <w:p w:rsidR="002F0CAE" w:rsidRPr="00772BE0" w:rsidRDefault="002F0CAE">
      <w:pPr>
        <w:pStyle w:val="Rubrik1"/>
      </w:pPr>
      <w:r w:rsidRPr="00772BE0">
        <w:t>Motivering</w:t>
      </w:r>
    </w:p>
    <w:p w:rsidR="002F0CAE" w:rsidRPr="00772BE0" w:rsidRDefault="002F0CAE">
      <w:r w:rsidRPr="00772BE0">
        <w:t>Ett enhetligt skattesystem där lika situationer behandlas på lika sätt har förd</w:t>
      </w:r>
      <w:r w:rsidRPr="00772BE0">
        <w:t>e</w:t>
      </w:r>
      <w:r w:rsidRPr="00772BE0">
        <w:t>len att snedvridande effekter uppstår i mindre omfattning än vad som annars hade varit fallet. Ett exempel där en olycklig snedvridande effekt uppstår är på mervärdesskattens område. Tidskrifter i pappersform har nedsatt moms och beskattas därför med momssatsen 6 %. Om man ger ut en tidskrift i dig</w:t>
      </w:r>
      <w:r w:rsidRPr="00772BE0">
        <w:t>i</w:t>
      </w:r>
      <w:r w:rsidRPr="00772BE0">
        <w:t>tal form räknas den däremot som en tjänst och beskattas med moms på 25 %. Konsekvensen av detta är att övergången från tidskrifter i pappersform till elektroniska varianter försvåras och försenas genom att pappe</w:t>
      </w:r>
      <w:r w:rsidRPr="00772BE0">
        <w:t>rstidningar fått en konkurrensfördel.</w:t>
      </w:r>
    </w:p>
    <w:p w:rsidR="002F0CAE" w:rsidRPr="00772BE0" w:rsidRDefault="002F0CAE">
      <w:pPr>
        <w:pStyle w:val="Normaltindrag"/>
      </w:pPr>
      <w:r w:rsidRPr="00772BE0">
        <w:t>Momsreglerna för tidningar och tjänster gäller i hela EU vilket innebär att riksdag och regering inte på eget initiativ kan ändra detta. Frågan måste dä</w:t>
      </w:r>
      <w:r w:rsidRPr="00772BE0">
        <w:t>r</w:t>
      </w:r>
      <w:r w:rsidRPr="00772BE0">
        <w:t>för tas upp på EU-nivå, och det är angeläget att en förändring genomförs. Beskattning bör vara teknikneutral för att inte straffa utvecklingen av nya teknologier. Effektivare sätt att distribuera information på ger vinster både för miljön och kan även ge ekonomiska besparingar.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BE0">
        <w:trPr>
          <w:cantSplit/>
        </w:trPr>
        <w:tc>
          <w:tcPr>
            <w:tcW w:w="3046" w:type="dxa"/>
          </w:tcPr>
          <w:p w:rsidR="002F0CAE" w:rsidRPr="00772BE0" w:rsidRDefault="002F0CAE">
            <w:pPr>
              <w:pStyle w:val="UnderskriftDatum"/>
              <w:spacing w:before="240"/>
            </w:pPr>
            <w:r w:rsidRPr="00772BE0">
              <w:t>Stockholm den 1 oktober 2007</w:t>
            </w:r>
          </w:p>
        </w:tc>
        <w:tc>
          <w:tcPr>
            <w:tcW w:w="3047" w:type="dxa"/>
          </w:tcPr>
          <w:p w:rsidR="002F0CAE" w:rsidRPr="00772BE0" w:rsidRDefault="002F0CAE">
            <w:pPr>
              <w:pStyle w:val="Underskrifter"/>
              <w:spacing w:before="240"/>
            </w:pPr>
          </w:p>
        </w:tc>
      </w:tr>
      <w:tr w:rsidR="00000000" w:rsidRPr="00772BE0">
        <w:trPr>
          <w:cantSplit/>
        </w:trPr>
        <w:tc>
          <w:tcPr>
            <w:tcW w:w="3046" w:type="dxa"/>
          </w:tcPr>
          <w:p w:rsidR="002F0CAE" w:rsidRPr="00772BE0" w:rsidRDefault="002F0CAE">
            <w:pPr>
              <w:pStyle w:val="Underskrifter"/>
            </w:pPr>
            <w:r w:rsidRPr="00772BE0">
              <w:t>Eliza Roszkowska Öberg (m)</w:t>
            </w:r>
          </w:p>
        </w:tc>
        <w:tc>
          <w:tcPr>
            <w:tcW w:w="3046" w:type="dxa"/>
          </w:tcPr>
          <w:p w:rsidR="002F0CAE" w:rsidRPr="00772BE0" w:rsidRDefault="002F0CAE">
            <w:pPr>
              <w:pStyle w:val="Underskrifter"/>
            </w:pPr>
            <w:r w:rsidRPr="00772BE0">
              <w:t>Margareta Cederfelt (m)</w:t>
            </w:r>
          </w:p>
        </w:tc>
      </w:tr>
    </w:tbl>
    <w:p w:rsidR="002F0CAE" w:rsidRPr="00772BE0" w:rsidRDefault="002F0CAE">
      <w:pPr>
        <w:pStyle w:val="Normaltindrag"/>
      </w:pPr>
    </w:p>
    <w:sectPr w:rsidR="002F0CAE" w:rsidRPr="00772B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CAE" w:rsidRPr="00772BE0" w:rsidRDefault="002F0CAE">
      <w:r w:rsidRPr="00772BE0">
        <w:separator/>
      </w:r>
    </w:p>
  </w:endnote>
  <w:endnote w:type="continuationSeparator" w:id="0">
    <w:p w:rsidR="002F0CAE" w:rsidRPr="00772BE0" w:rsidRDefault="002F0CAE">
      <w:r w:rsidRPr="00772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772BE0">
    <w:pPr>
      <w:pStyle w:val="Sidfot"/>
    </w:pPr>
    <w:r w:rsidRPr="00772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7281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AE" w:rsidRDefault="002F0C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CAE" w:rsidRDefault="002F0C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772BE0">
    <w:pPr>
      <w:pStyle w:val="Sidfot"/>
    </w:pPr>
    <w:r w:rsidRPr="00772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953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AE" w:rsidRDefault="002F0C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CAE" w:rsidRDefault="002F0C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772BE0">
    <w:pPr>
      <w:pStyle w:val="Sidfot"/>
    </w:pPr>
    <w:r w:rsidRPr="00772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812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AE" w:rsidRDefault="002F0C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CAE" w:rsidRDefault="002F0C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CAE" w:rsidRPr="00772BE0" w:rsidRDefault="002F0CAE">
      <w:r w:rsidRPr="00772BE0">
        <w:separator/>
      </w:r>
    </w:p>
  </w:footnote>
  <w:footnote w:type="continuationSeparator" w:id="0">
    <w:p w:rsidR="002F0CAE" w:rsidRPr="00772BE0" w:rsidRDefault="002F0CAE">
      <w:r w:rsidRPr="00772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772BE0">
    <w:pPr>
      <w:pStyle w:val="Sidhuvud"/>
    </w:pPr>
    <w:r w:rsidRPr="00772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497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AE" w:rsidRDefault="002F0C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CAE" w:rsidRDefault="002F0C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772BE0">
    <w:pPr>
      <w:pStyle w:val="Sidhuvud"/>
    </w:pPr>
    <w:r w:rsidRPr="00772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09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AE" w:rsidRDefault="002F0C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CAE" w:rsidRDefault="002F0C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AE" w:rsidRPr="00772BE0" w:rsidRDefault="002F0CAE">
    <w:pPr>
      <w:pStyle w:val="FSHNormal"/>
      <w:tabs>
        <w:tab w:val="right" w:pos="5840"/>
      </w:tabs>
    </w:pPr>
    <w:r w:rsidRPr="00772BE0">
      <w:br/>
    </w:r>
    <w:r w:rsidRPr="00772BE0">
      <w:fldChar w:fldCharType="begin" w:fldLock="1"/>
    </w:r>
    <w:r w:rsidRPr="00772BE0">
      <w:instrText xml:space="preserve"> DOCPROPERTY</w:instrText>
    </w:r>
    <w:r w:rsidRPr="00772BE0">
      <w:rPr>
        <w:sz w:val="18"/>
      </w:rPr>
      <w:instrText xml:space="preserve"> "YearUser" *\charformat </w:instrText>
    </w:r>
    <w:r w:rsidRPr="00772BE0">
      <w:fldChar w:fldCharType="separate"/>
    </w:r>
    <w:r w:rsidRPr="00772BE0">
      <w:t>2007/08</w:t>
    </w:r>
    <w:r w:rsidRPr="00772BE0">
      <w:fldChar w:fldCharType="end"/>
    </w:r>
    <w:r w:rsidRPr="00772BE0">
      <w:t xml:space="preserve"> </w:t>
    </w:r>
    <w:r w:rsidRPr="00772BE0">
      <w:tab/>
      <w:t xml:space="preserve">mnr: </w:t>
    </w:r>
    <w:r w:rsidRPr="00772BE0">
      <w:fldChar w:fldCharType="begin" w:fldLock="1"/>
    </w:r>
    <w:r w:rsidRPr="00772BE0">
      <w:instrText xml:space="preserve"> DOCPROPERTY</w:instrText>
    </w:r>
    <w:r w:rsidRPr="00772BE0">
      <w:rPr>
        <w:sz w:val="18"/>
      </w:rPr>
      <w:instrText xml:space="preserve"> "Motionsnummer" *\charformat </w:instrText>
    </w:r>
    <w:r w:rsidRPr="00772BE0">
      <w:fldChar w:fldCharType="separate"/>
    </w:r>
    <w:r w:rsidRPr="00772BE0">
      <w:t>Sk394</w:t>
    </w:r>
    <w:r w:rsidRPr="00772BE0">
      <w:fldChar w:fldCharType="end"/>
    </w:r>
    <w:r w:rsidRPr="00772BE0">
      <w:br/>
    </w:r>
    <w:r w:rsidRPr="00772BE0">
      <w:fldChar w:fldCharType="begin" w:fldLock="1"/>
    </w:r>
    <w:r w:rsidRPr="00772BE0">
      <w:instrText xml:space="preserve"> DOCPROPERTY</w:instrText>
    </w:r>
    <w:r w:rsidRPr="00772BE0">
      <w:rPr>
        <w:sz w:val="18"/>
      </w:rPr>
      <w:instrText xml:space="preserve"> "Samling" *\charformat </w:instrText>
    </w:r>
    <w:r w:rsidRPr="00772BE0">
      <w:fldChar w:fldCharType="end"/>
    </w:r>
    <w:r w:rsidRPr="00772BE0">
      <w:tab/>
      <w:t xml:space="preserve">pnr: </w:t>
    </w:r>
    <w:r w:rsidRPr="00772BE0">
      <w:fldChar w:fldCharType="begin" w:fldLock="1"/>
    </w:r>
    <w:r w:rsidRPr="00772BE0">
      <w:instrText xml:space="preserve"> DOCPROPERTY</w:instrText>
    </w:r>
    <w:r w:rsidRPr="00772BE0">
      <w:rPr>
        <w:sz w:val="18"/>
      </w:rPr>
      <w:instrText xml:space="preserve"> "Partinummer" *\charformat </w:instrText>
    </w:r>
    <w:r w:rsidRPr="00772BE0">
      <w:fldChar w:fldCharType="separate"/>
    </w:r>
    <w:r w:rsidRPr="00772BE0">
      <w:t>m1363</w:t>
    </w:r>
    <w:r w:rsidRPr="00772BE0">
      <w:fldChar w:fldCharType="end"/>
    </w:r>
  </w:p>
  <w:p w:rsidR="002F0CAE" w:rsidRPr="00772BE0" w:rsidRDefault="002F0CAE">
    <w:pPr>
      <w:pStyle w:val="FSHRub1"/>
    </w:pPr>
    <w:r w:rsidRPr="00772BE0">
      <w:t>Motion till riksdagen</w:t>
    </w:r>
    <w:r w:rsidRPr="00772BE0">
      <w:br/>
    </w:r>
    <w:r w:rsidRPr="00772BE0">
      <w:fldChar w:fldCharType="begin" w:fldLock="1"/>
    </w:r>
    <w:r w:rsidRPr="00772BE0">
      <w:instrText xml:space="preserve"> DOCPROPERTY "YearUser" *\charformat </w:instrText>
    </w:r>
    <w:r w:rsidRPr="00772BE0">
      <w:fldChar w:fldCharType="separate"/>
    </w:r>
    <w:r w:rsidRPr="00772BE0">
      <w:t>2007/08</w:t>
    </w:r>
    <w:r w:rsidRPr="00772BE0">
      <w:fldChar w:fldCharType="end"/>
    </w:r>
    <w:r w:rsidRPr="00772BE0">
      <w:t>:</w:t>
    </w:r>
    <w:r w:rsidRPr="00772BE0">
      <w:fldChar w:fldCharType="begin" w:fldLock="1"/>
    </w:r>
    <w:r w:rsidRPr="00772BE0">
      <w:instrText xml:space="preserve"> DOCPROPERTY "Motionsnummer" *\charformat </w:instrText>
    </w:r>
    <w:r w:rsidRPr="00772BE0">
      <w:fldChar w:fldCharType="separate"/>
    </w:r>
    <w:r w:rsidRPr="00772BE0">
      <w:t>Sk394</w:t>
    </w:r>
    <w:r w:rsidRPr="00772BE0">
      <w:fldChar w:fldCharType="end"/>
    </w:r>
  </w:p>
  <w:p w:rsidR="002F0CAE" w:rsidRPr="00772BE0" w:rsidRDefault="002F0CAE">
    <w:pPr>
      <w:pStyle w:val="FSHNormalS5"/>
    </w:pPr>
    <w:r w:rsidRPr="00772BE0">
      <w:fldChar w:fldCharType="begin" w:fldLock="1"/>
    </w:r>
    <w:r w:rsidRPr="00772BE0">
      <w:instrText xml:space="preserve"> DOCPROPERTY "MotionarText" *\charformat </w:instrText>
    </w:r>
    <w:r w:rsidRPr="00772BE0">
      <w:fldChar w:fldCharType="separate"/>
    </w:r>
    <w:r w:rsidRPr="00772BE0">
      <w:t>av Eliza Roszkowska Öberg och Margareta Cederfelt (m)</w:t>
    </w:r>
    <w:r w:rsidRPr="00772BE0">
      <w:fldChar w:fldCharType="end"/>
    </w:r>
    <w:r w:rsidRPr="00772BE0">
      <w:br/>
    </w:r>
    <w:r w:rsidRPr="00772BE0">
      <w:fldChar w:fldCharType="begin" w:fldLock="1"/>
    </w:r>
    <w:r w:rsidRPr="00772BE0">
      <w:instrText xml:space="preserve"> DOCPROPERTY "SvarFrasKort" *\charformat </w:instrText>
    </w:r>
    <w:r w:rsidRPr="00772BE0">
      <w:fldChar w:fldCharType="end"/>
    </w:r>
  </w:p>
  <w:p w:rsidR="002F0CAE" w:rsidRPr="00772BE0" w:rsidRDefault="002F0CAE">
    <w:pPr>
      <w:pStyle w:val="FSHTitel"/>
    </w:pPr>
    <w:r w:rsidRPr="00772BE0">
      <w:fldChar w:fldCharType="begin" w:fldLock="1"/>
    </w:r>
    <w:r w:rsidRPr="00772BE0">
      <w:instrText xml:space="preserve"> DOCPROPERTY</w:instrText>
    </w:r>
    <w:r w:rsidRPr="00772BE0">
      <w:rPr>
        <w:sz w:val="18"/>
      </w:rPr>
      <w:instrText xml:space="preserve"> "RubrikSvar" *\charformat </w:instrText>
    </w:r>
    <w:r w:rsidRPr="00772BE0">
      <w:fldChar w:fldCharType="separate"/>
    </w:r>
    <w:r w:rsidRPr="00772BE0">
      <w:t>Teknikneutral moms</w:t>
    </w:r>
    <w:r w:rsidRPr="00772BE0">
      <w:fldChar w:fldCharType="end"/>
    </w:r>
  </w:p>
  <w:p w:rsidR="002F0CAE" w:rsidRPr="00772BE0" w:rsidRDefault="002F0CAE">
    <w:pPr>
      <w:pStyle w:val="Normal00"/>
    </w:pPr>
  </w:p>
  <w:p w:rsidR="002F0CAE" w:rsidRPr="00772BE0" w:rsidRDefault="002F0C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342541">
    <w:abstractNumId w:val="8"/>
  </w:num>
  <w:num w:numId="2" w16cid:durableId="1193954724">
    <w:abstractNumId w:val="9"/>
  </w:num>
  <w:num w:numId="3" w16cid:durableId="1237201743">
    <w:abstractNumId w:val="8"/>
  </w:num>
  <w:num w:numId="4" w16cid:durableId="644432610">
    <w:abstractNumId w:val="9"/>
  </w:num>
  <w:num w:numId="5" w16cid:durableId="262537769">
    <w:abstractNumId w:val="13"/>
  </w:num>
  <w:num w:numId="6" w16cid:durableId="516847906">
    <w:abstractNumId w:val="10"/>
  </w:num>
  <w:num w:numId="7" w16cid:durableId="1392266300">
    <w:abstractNumId w:val="11"/>
  </w:num>
  <w:num w:numId="8" w16cid:durableId="1810004470">
    <w:abstractNumId w:val="12"/>
  </w:num>
  <w:num w:numId="9" w16cid:durableId="440344269">
    <w:abstractNumId w:val="8"/>
  </w:num>
  <w:num w:numId="10" w16cid:durableId="1520002025">
    <w:abstractNumId w:val="3"/>
  </w:num>
  <w:num w:numId="11" w16cid:durableId="670716634">
    <w:abstractNumId w:val="2"/>
  </w:num>
  <w:num w:numId="12" w16cid:durableId="736435262">
    <w:abstractNumId w:val="1"/>
  </w:num>
  <w:num w:numId="13" w16cid:durableId="1020817672">
    <w:abstractNumId w:val="0"/>
  </w:num>
  <w:num w:numId="14" w16cid:durableId="298808544">
    <w:abstractNumId w:val="9"/>
  </w:num>
  <w:num w:numId="15" w16cid:durableId="346562828">
    <w:abstractNumId w:val="7"/>
  </w:num>
  <w:num w:numId="16" w16cid:durableId="74478770">
    <w:abstractNumId w:val="6"/>
  </w:num>
  <w:num w:numId="17" w16cid:durableId="624583271">
    <w:abstractNumId w:val="5"/>
  </w:num>
  <w:num w:numId="18" w16cid:durableId="156514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963A0BD-7E8A-4601-95EC-AB1E32C199C2},{0727F543-7FEE-4921-B5B5-B06F7792BEC4}"/>
  </w:docVars>
  <w:rsids>
    <w:rsidRoot w:val="004A4E25"/>
    <w:rsid w:val="002F0CAE"/>
    <w:rsid w:val="004A4E25"/>
    <w:rsid w:val="00772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5597ED-0154-4502-82A8-54505920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m1363</vt:lpstr>
    </vt:vector>
  </TitlesOfParts>
  <Company>Riksdagen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m1363</dc:title>
  <dc:subject>m1363</dc:subject>
  <dc:creator>Riksdagen</dc:creator>
  <cp:keywords>Riksdagen</cp:keywords>
  <dc:description>TKG-ktrl, MSMQ4mb, PersReg-Distribution mm</dc:description>
  <cp:lastModifiedBy>Lars Brink</cp:lastModifiedBy>
  <cp:revision>2</cp:revision>
  <cp:lastPrinted>2007-12-02T08:19:00Z</cp:lastPrinted>
  <dcterms:created xsi:type="dcterms:W3CDTF">2025-12-17T08:28:00Z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Teknikneutral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Teknikneutral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Margareta Cederfelt (m)</vt:lpwstr>
  </property>
  <property fmtid="{D5CDD505-2E9C-101B-9397-08002B2CF9AE}" pid="26" name="MotionarLista">
    <vt:lpwstr>Roszkowska Öberg, Eliza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20072008000000000109000013630069</vt:lpwstr>
  </property>
  <property fmtid="{D5CDD505-2E9C-101B-9397-08002B2CF9AE}" pid="47" name="datum">
    <vt:lpwstr>071001</vt:lpwstr>
  </property>
  <property fmtid="{D5CDD505-2E9C-101B-9397-08002B2CF9AE}" pid="48" name="avsändar-e-post">
    <vt:lpwstr>johan.hjelmstrand@riksdagen.se</vt:lpwstr>
  </property>
  <property fmtid="{D5CDD505-2E9C-101B-9397-08002B2CF9AE}" pid="49" name="id">
    <vt:lpwstr>20072008000000000109000013630069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{045FF76C-8AF9-4109-93FA-4E704FA2BA16}</vt:lpwstr>
  </property>
  <property fmtid="{D5CDD505-2E9C-101B-9397-08002B2CF9AE}" pid="53" name="Överföringar">
    <vt:i4>0</vt:i4>
  </property>
  <property fmtid="{D5CDD505-2E9C-101B-9397-08002B2CF9AE}" pid="54" name="Checksum">
    <vt:lpwstr>*0000707133285*</vt:lpwstr>
  </property>
  <property fmtid="{D5CDD505-2E9C-101B-9397-08002B2CF9AE}" pid="55" name="skuggnummer">
    <vt:lpwstr>3215</vt:lpwstr>
  </property>
  <property fmtid="{D5CDD505-2E9C-101B-9397-08002B2CF9AE}" pid="56" name="urixVersion">
    <vt:lpwstr>3.2.0.8</vt:lpwstr>
  </property>
  <property fmtid="{D5CDD505-2E9C-101B-9397-08002B2CF9AE}" pid="57" name="urixOrigin">
    <vt:lpwstr>080827 13:34:01.830</vt:lpwstr>
  </property>
  <property fmtid="{D5CDD505-2E9C-101B-9397-08002B2CF9AE}" pid="58" name="urixGuid">
    <vt:lpwstr>{9DC6661B-F981-467A-AEFE-D39F01CF90DC}</vt:lpwstr>
  </property>
</Properties>
</file>