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D8580D8" w14:textId="77777777" w:rsidR="00FB32B9" w:rsidRDefault="009C5BF2" w:rsidP="00FB32B9">
      <w:pPr>
        <w:pStyle w:val="UDrubrik"/>
        <w:tabs>
          <w:tab w:val="left" w:pos="1701"/>
          <w:tab w:val="left" w:pos="1985"/>
        </w:tabs>
        <w:rPr>
          <w:rFonts w:cs="Arial"/>
          <w:sz w:val="28"/>
        </w:rPr>
      </w:pPr>
      <w:bookmarkStart w:id="0" w:name="_GoBack"/>
      <w:bookmarkEnd w:id="0"/>
    </w:p>
    <w:p w14:paraId="5D8580D9" w14:textId="77777777" w:rsidR="00FB32B9" w:rsidRDefault="009C5BF2" w:rsidP="00FB32B9">
      <w:pPr>
        <w:pStyle w:val="UDrubrik"/>
        <w:tabs>
          <w:tab w:val="left" w:pos="1701"/>
          <w:tab w:val="left" w:pos="1985"/>
        </w:tabs>
        <w:rPr>
          <w:rFonts w:cs="Arial"/>
          <w:sz w:val="28"/>
        </w:rPr>
      </w:pPr>
    </w:p>
    <w:p w14:paraId="5D8580DA" w14:textId="77777777" w:rsidR="00FB32B9" w:rsidRDefault="009C5BF2" w:rsidP="00FB32B9">
      <w:pPr>
        <w:pStyle w:val="UDrubrik"/>
        <w:tabs>
          <w:tab w:val="left" w:pos="1701"/>
          <w:tab w:val="left" w:pos="1985"/>
        </w:tabs>
        <w:rPr>
          <w:rFonts w:cs="Arial"/>
          <w:sz w:val="28"/>
        </w:rPr>
      </w:pPr>
    </w:p>
    <w:p w14:paraId="5D8580DB" w14:textId="77777777" w:rsidR="00FB32B9" w:rsidRDefault="009C5BF2" w:rsidP="00FB32B9">
      <w:pPr>
        <w:pStyle w:val="UDrubrik"/>
        <w:tabs>
          <w:tab w:val="left" w:pos="1701"/>
          <w:tab w:val="left" w:pos="1985"/>
        </w:tabs>
        <w:rPr>
          <w:rFonts w:cs="Arial"/>
          <w:sz w:val="28"/>
        </w:rPr>
      </w:pPr>
    </w:p>
    <w:p w14:paraId="5D8580DC" w14:textId="3DF61D11" w:rsidR="00FB32B9" w:rsidRDefault="00AD6F7E" w:rsidP="00FB32B9">
      <w:pPr>
        <w:pStyle w:val="UDrubrik"/>
        <w:tabs>
          <w:tab w:val="left" w:pos="1701"/>
          <w:tab w:val="left" w:pos="1985"/>
        </w:tabs>
        <w:rPr>
          <w:rFonts w:cs="Arial"/>
          <w:sz w:val="28"/>
        </w:rPr>
      </w:pPr>
      <w:r>
        <w:rPr>
          <w:rFonts w:cs="Arial"/>
          <w:sz w:val="28"/>
        </w:rPr>
        <w:t>Troliga A-punkter inför kommande rådsmöten som fö</w:t>
      </w:r>
      <w:r w:rsidR="00C4032E">
        <w:rPr>
          <w:rFonts w:cs="Arial"/>
          <w:sz w:val="28"/>
        </w:rPr>
        <w:t>rväntas godkännas vid Coreper I</w:t>
      </w:r>
      <w:r w:rsidR="00AA5CFF">
        <w:rPr>
          <w:rFonts w:cs="Arial"/>
          <w:sz w:val="28"/>
        </w:rPr>
        <w:t>I</w:t>
      </w:r>
      <w:r w:rsidR="00C4032E">
        <w:rPr>
          <w:rFonts w:cs="Arial"/>
          <w:sz w:val="28"/>
        </w:rPr>
        <w:t xml:space="preserve"> fredagen den 24 april 2015, </w:t>
      </w:r>
      <w:r>
        <w:rPr>
          <w:rFonts w:cs="Arial"/>
          <w:sz w:val="28"/>
        </w:rPr>
        <w:t xml:space="preserve">vecka </w:t>
      </w:r>
      <w:r w:rsidR="00C4032E">
        <w:rPr>
          <w:rFonts w:cs="Arial"/>
          <w:sz w:val="28"/>
        </w:rPr>
        <w:t>17.</w:t>
      </w:r>
    </w:p>
    <w:p w14:paraId="5D8580DD" w14:textId="77777777" w:rsidR="00FB32B9" w:rsidRDefault="009C5BF2" w:rsidP="00FB32B9">
      <w:pPr>
        <w:pStyle w:val="Brdtext"/>
      </w:pPr>
    </w:p>
    <w:p w14:paraId="5D8580DE" w14:textId="54BEE066" w:rsidR="00FB32B9" w:rsidRDefault="00AD6F7E" w:rsidP="00FB32B9">
      <w:pPr>
        <w:pStyle w:val="Brdtext"/>
      </w:pPr>
      <w:r>
        <w:t xml:space="preserve">Överlämnas för skriftligt samråd till </w:t>
      </w:r>
      <w:r w:rsidR="00C4032E">
        <w:t xml:space="preserve">fredagen den 24 april 2015, </w:t>
      </w:r>
      <w:proofErr w:type="spellStart"/>
      <w:r w:rsidR="00C4032E">
        <w:t>kl</w:t>
      </w:r>
      <w:proofErr w:type="spellEnd"/>
      <w:r w:rsidR="00C4032E">
        <w:t xml:space="preserve"> 14.00.</w:t>
      </w:r>
    </w:p>
    <w:p w14:paraId="5D8580DF" w14:textId="77777777" w:rsidR="00FB32B9" w:rsidRDefault="00AD6F7E">
      <w:pPr>
        <w:ind w:left="0"/>
      </w:pPr>
      <w:r>
        <w:rPr>
          <w:b/>
          <w:bCs/>
        </w:rPr>
        <w:br w:type="page"/>
      </w:r>
    </w:p>
    <w:sdt>
      <w:sdtPr>
        <w:rPr>
          <w:rFonts w:ascii="Times New Roman" w:eastAsiaTheme="minorHAnsi" w:hAnsi="Times New Roman" w:cstheme="minorBidi"/>
          <w:b w:val="0"/>
          <w:bCs w:val="0"/>
          <w:color w:val="auto"/>
          <w:sz w:val="22"/>
          <w:szCs w:val="22"/>
          <w:lang w:val="sv-SE" w:eastAsia="en-US"/>
        </w:rPr>
        <w:id w:val="1780983433"/>
        <w:docPartObj>
          <w:docPartGallery w:val="Table of Contents"/>
          <w:docPartUnique/>
        </w:docPartObj>
      </w:sdtPr>
      <w:sdtEndPr>
        <w:rPr>
          <w:noProof/>
        </w:rPr>
      </w:sdtEndPr>
      <w:sdtContent>
        <w:p w14:paraId="5D8580E0" w14:textId="77777777" w:rsidR="00D957FB" w:rsidRPr="00FB32B9" w:rsidRDefault="00AD6F7E">
          <w:pPr>
            <w:pStyle w:val="Innehllsfrteckningsrubrik"/>
            <w:rPr>
              <w:color w:val="auto"/>
            </w:rPr>
          </w:pPr>
          <w:proofErr w:type="spellStart"/>
          <w:r w:rsidRPr="00FB32B9">
            <w:rPr>
              <w:color w:val="auto"/>
            </w:rPr>
            <w:t>Innehållsförteckning</w:t>
          </w:r>
          <w:proofErr w:type="spellEnd"/>
        </w:p>
        <w:p w14:paraId="5D8580E1" w14:textId="77777777" w:rsidR="00DA7250" w:rsidRPr="00DA7250" w:rsidRDefault="009C5BF2" w:rsidP="00DA7250">
          <w:pPr>
            <w:rPr>
              <w:lang w:val="en-US" w:eastAsia="ja-JP"/>
            </w:rPr>
          </w:pPr>
        </w:p>
        <w:p w14:paraId="1085CA27" w14:textId="77777777" w:rsidR="00AA5CFF" w:rsidRDefault="006E6D09">
          <w:pPr>
            <w:pStyle w:val="Innehll1"/>
            <w:tabs>
              <w:tab w:val="left" w:pos="440"/>
              <w:tab w:val="right" w:leader="dot" w:pos="9062"/>
            </w:tabs>
            <w:rPr>
              <w:noProof/>
            </w:rPr>
          </w:pPr>
          <w:r>
            <w:t xml:space="preserve"> </w:t>
          </w:r>
          <w:r w:rsidR="00AD6F7E">
            <w:fldChar w:fldCharType="begin"/>
          </w:r>
          <w:r w:rsidR="00AD6F7E">
            <w:instrText xml:space="preserve"> TOC \o "1-1" \h \z \u </w:instrText>
          </w:r>
          <w:r w:rsidR="00AD6F7E">
            <w:fldChar w:fldCharType="separate"/>
          </w:r>
        </w:p>
        <w:p w14:paraId="77A8F223" w14:textId="77777777" w:rsidR="00AA5CFF" w:rsidRDefault="00AA5CFF">
          <w:pPr>
            <w:pStyle w:val="Innehll1"/>
            <w:tabs>
              <w:tab w:val="left" w:pos="440"/>
              <w:tab w:val="right" w:leader="dot" w:pos="9062"/>
            </w:tabs>
            <w:rPr>
              <w:rFonts w:asciiTheme="minorHAnsi" w:eastAsiaTheme="minorEastAsia" w:hAnsiTheme="minorHAnsi" w:cstheme="minorBidi"/>
              <w:noProof/>
              <w:lang w:eastAsia="sv-SE"/>
            </w:rPr>
          </w:pPr>
          <w:hyperlink w:anchor="_Toc417558468" w:history="1">
            <w:r w:rsidRPr="00851E09">
              <w:rPr>
                <w:rStyle w:val="Hyperlnk"/>
                <w:noProof/>
              </w:rPr>
              <w:t>1.</w:t>
            </w:r>
            <w:r>
              <w:rPr>
                <w:rFonts w:asciiTheme="minorHAnsi" w:eastAsiaTheme="minorEastAsia" w:hAnsiTheme="minorHAnsi" w:cstheme="minorBidi"/>
                <w:noProof/>
                <w:lang w:eastAsia="sv-SE"/>
              </w:rPr>
              <w:tab/>
            </w:r>
            <w:r w:rsidRPr="00851E09">
              <w:rPr>
                <w:rStyle w:val="Hyperlnk"/>
                <w:noProof/>
              </w:rPr>
              <w:t>Case before the General Court of the European Union</w:t>
            </w:r>
            <w:r>
              <w:rPr>
                <w:noProof/>
                <w:webHidden/>
              </w:rPr>
              <w:tab/>
            </w:r>
            <w:r>
              <w:rPr>
                <w:noProof/>
                <w:webHidden/>
              </w:rPr>
              <w:fldChar w:fldCharType="begin"/>
            </w:r>
            <w:r>
              <w:rPr>
                <w:noProof/>
                <w:webHidden/>
              </w:rPr>
              <w:instrText xml:space="preserve"> PAGEREF _Toc417558468 \h </w:instrText>
            </w:r>
            <w:r>
              <w:rPr>
                <w:noProof/>
                <w:webHidden/>
              </w:rPr>
            </w:r>
            <w:r>
              <w:rPr>
                <w:noProof/>
                <w:webHidden/>
              </w:rPr>
              <w:fldChar w:fldCharType="separate"/>
            </w:r>
            <w:r>
              <w:rPr>
                <w:noProof/>
                <w:webHidden/>
              </w:rPr>
              <w:t>3</w:t>
            </w:r>
            <w:r>
              <w:rPr>
                <w:noProof/>
                <w:webHidden/>
              </w:rPr>
              <w:fldChar w:fldCharType="end"/>
            </w:r>
          </w:hyperlink>
        </w:p>
        <w:p w14:paraId="275E1CDB" w14:textId="77777777" w:rsidR="00AA5CFF" w:rsidRDefault="009C5BF2">
          <w:pPr>
            <w:pStyle w:val="Innehll1"/>
            <w:tabs>
              <w:tab w:val="left" w:pos="440"/>
              <w:tab w:val="right" w:leader="dot" w:pos="9062"/>
            </w:tabs>
            <w:rPr>
              <w:rFonts w:asciiTheme="minorHAnsi" w:eastAsiaTheme="minorEastAsia" w:hAnsiTheme="minorHAnsi" w:cstheme="minorBidi"/>
              <w:noProof/>
              <w:lang w:eastAsia="sv-SE"/>
            </w:rPr>
          </w:pPr>
          <w:hyperlink w:anchor="_Toc417558469" w:history="1">
            <w:r w:rsidR="00AA5CFF" w:rsidRPr="00851E09">
              <w:rPr>
                <w:rStyle w:val="Hyperlnk"/>
                <w:noProof/>
              </w:rPr>
              <w:t>2.</w:t>
            </w:r>
            <w:r w:rsidR="00AA5CFF">
              <w:rPr>
                <w:rFonts w:asciiTheme="minorHAnsi" w:eastAsiaTheme="minorEastAsia" w:hAnsiTheme="minorHAnsi" w:cstheme="minorBidi"/>
                <w:noProof/>
                <w:lang w:eastAsia="sv-SE"/>
              </w:rPr>
              <w:tab/>
            </w:r>
            <w:r w:rsidR="00AA5CFF" w:rsidRPr="00851E09">
              <w:rPr>
                <w:rStyle w:val="Hyperlnk"/>
                <w:noProof/>
              </w:rPr>
              <w:t>Dates of the budgetary procedure and modalities for the functioning of the Conciliation Committee in 2015</w:t>
            </w:r>
            <w:r w:rsidR="00AA5CFF">
              <w:rPr>
                <w:noProof/>
                <w:webHidden/>
              </w:rPr>
              <w:tab/>
            </w:r>
            <w:r w:rsidR="00AA5CFF">
              <w:rPr>
                <w:noProof/>
                <w:webHidden/>
              </w:rPr>
              <w:fldChar w:fldCharType="begin"/>
            </w:r>
            <w:r w:rsidR="00AA5CFF">
              <w:rPr>
                <w:noProof/>
                <w:webHidden/>
              </w:rPr>
              <w:instrText xml:space="preserve"> PAGEREF _Toc417558469 \h </w:instrText>
            </w:r>
            <w:r w:rsidR="00AA5CFF">
              <w:rPr>
                <w:noProof/>
                <w:webHidden/>
              </w:rPr>
            </w:r>
            <w:r w:rsidR="00AA5CFF">
              <w:rPr>
                <w:noProof/>
                <w:webHidden/>
              </w:rPr>
              <w:fldChar w:fldCharType="separate"/>
            </w:r>
            <w:r w:rsidR="00AA5CFF">
              <w:rPr>
                <w:noProof/>
                <w:webHidden/>
              </w:rPr>
              <w:t>3</w:t>
            </w:r>
            <w:r w:rsidR="00AA5CFF">
              <w:rPr>
                <w:noProof/>
                <w:webHidden/>
              </w:rPr>
              <w:fldChar w:fldCharType="end"/>
            </w:r>
          </w:hyperlink>
        </w:p>
        <w:p w14:paraId="6085C5DD" w14:textId="77777777" w:rsidR="00AA5CFF" w:rsidRDefault="009C5BF2">
          <w:pPr>
            <w:pStyle w:val="Innehll1"/>
            <w:tabs>
              <w:tab w:val="left" w:pos="440"/>
              <w:tab w:val="right" w:leader="dot" w:pos="9062"/>
            </w:tabs>
            <w:rPr>
              <w:rFonts w:asciiTheme="minorHAnsi" w:eastAsiaTheme="minorEastAsia" w:hAnsiTheme="minorHAnsi" w:cstheme="minorBidi"/>
              <w:noProof/>
              <w:lang w:eastAsia="sv-SE"/>
            </w:rPr>
          </w:pPr>
          <w:hyperlink w:anchor="_Toc417558470" w:history="1">
            <w:r w:rsidR="00AA5CFF" w:rsidRPr="00851E09">
              <w:rPr>
                <w:rStyle w:val="Hyperlnk"/>
                <w:noProof/>
              </w:rPr>
              <w:t>3.</w:t>
            </w:r>
            <w:r w:rsidR="00AA5CFF">
              <w:rPr>
                <w:rFonts w:asciiTheme="minorHAnsi" w:eastAsiaTheme="minorEastAsia" w:hAnsiTheme="minorHAnsi" w:cstheme="minorBidi"/>
                <w:noProof/>
                <w:lang w:eastAsia="sv-SE"/>
              </w:rPr>
              <w:tab/>
            </w:r>
            <w:r w:rsidR="00AA5CFF" w:rsidRPr="00851E09">
              <w:rPr>
                <w:rStyle w:val="Hyperlnk"/>
                <w:noProof/>
              </w:rPr>
              <w:t>a)Council implementing Decision implementing Council Decision 2011/486/CFSP concerning restrictive measures directed against certain individuals, groups, undertakings and entities in view of the situation in Afghanistan</w:t>
            </w:r>
            <w:r w:rsidR="00AA5CFF">
              <w:rPr>
                <w:noProof/>
                <w:webHidden/>
              </w:rPr>
              <w:tab/>
            </w:r>
            <w:r w:rsidR="00AA5CFF">
              <w:rPr>
                <w:noProof/>
                <w:webHidden/>
              </w:rPr>
              <w:fldChar w:fldCharType="begin"/>
            </w:r>
            <w:r w:rsidR="00AA5CFF">
              <w:rPr>
                <w:noProof/>
                <w:webHidden/>
              </w:rPr>
              <w:instrText xml:space="preserve"> PAGEREF _Toc417558470 \h </w:instrText>
            </w:r>
            <w:r w:rsidR="00AA5CFF">
              <w:rPr>
                <w:noProof/>
                <w:webHidden/>
              </w:rPr>
            </w:r>
            <w:r w:rsidR="00AA5CFF">
              <w:rPr>
                <w:noProof/>
                <w:webHidden/>
              </w:rPr>
              <w:fldChar w:fldCharType="separate"/>
            </w:r>
            <w:r w:rsidR="00AA5CFF">
              <w:rPr>
                <w:noProof/>
                <w:webHidden/>
              </w:rPr>
              <w:t>4</w:t>
            </w:r>
            <w:r w:rsidR="00AA5CFF">
              <w:rPr>
                <w:noProof/>
                <w:webHidden/>
              </w:rPr>
              <w:fldChar w:fldCharType="end"/>
            </w:r>
          </w:hyperlink>
        </w:p>
        <w:p w14:paraId="070493FE" w14:textId="77777777" w:rsidR="00AA5CFF" w:rsidRDefault="009C5BF2">
          <w:pPr>
            <w:pStyle w:val="Innehll1"/>
            <w:tabs>
              <w:tab w:val="left" w:pos="440"/>
              <w:tab w:val="right" w:leader="dot" w:pos="9062"/>
            </w:tabs>
            <w:rPr>
              <w:rFonts w:asciiTheme="minorHAnsi" w:eastAsiaTheme="minorEastAsia" w:hAnsiTheme="minorHAnsi" w:cstheme="minorBidi"/>
              <w:noProof/>
              <w:lang w:eastAsia="sv-SE"/>
            </w:rPr>
          </w:pPr>
          <w:hyperlink w:anchor="_Toc417558471" w:history="1">
            <w:r w:rsidR="00AA5CFF" w:rsidRPr="00851E09">
              <w:rPr>
                <w:rStyle w:val="Hyperlnk"/>
                <w:noProof/>
              </w:rPr>
              <w:t>4.</w:t>
            </w:r>
            <w:r w:rsidR="00AA5CFF">
              <w:rPr>
                <w:rFonts w:asciiTheme="minorHAnsi" w:eastAsiaTheme="minorEastAsia" w:hAnsiTheme="minorHAnsi" w:cstheme="minorBidi"/>
                <w:noProof/>
                <w:lang w:eastAsia="sv-SE"/>
              </w:rPr>
              <w:tab/>
            </w:r>
            <w:r w:rsidR="00AA5CFF" w:rsidRPr="00851E09">
              <w:rPr>
                <w:rStyle w:val="Hyperlnk"/>
                <w:noProof/>
              </w:rPr>
              <w:t>a)Council Decision amending Decision 2013/798/CFSP concerning restrictive measures against the Central African Republic</w:t>
            </w:r>
            <w:r w:rsidR="00AA5CFF">
              <w:rPr>
                <w:noProof/>
                <w:webHidden/>
              </w:rPr>
              <w:tab/>
            </w:r>
            <w:r w:rsidR="00AA5CFF">
              <w:rPr>
                <w:noProof/>
                <w:webHidden/>
              </w:rPr>
              <w:fldChar w:fldCharType="begin"/>
            </w:r>
            <w:r w:rsidR="00AA5CFF">
              <w:rPr>
                <w:noProof/>
                <w:webHidden/>
              </w:rPr>
              <w:instrText xml:space="preserve"> PAGEREF _Toc417558471 \h </w:instrText>
            </w:r>
            <w:r w:rsidR="00AA5CFF">
              <w:rPr>
                <w:noProof/>
                <w:webHidden/>
              </w:rPr>
            </w:r>
            <w:r w:rsidR="00AA5CFF">
              <w:rPr>
                <w:noProof/>
                <w:webHidden/>
              </w:rPr>
              <w:fldChar w:fldCharType="separate"/>
            </w:r>
            <w:r w:rsidR="00AA5CFF">
              <w:rPr>
                <w:noProof/>
                <w:webHidden/>
              </w:rPr>
              <w:t>4</w:t>
            </w:r>
            <w:r w:rsidR="00AA5CFF">
              <w:rPr>
                <w:noProof/>
                <w:webHidden/>
              </w:rPr>
              <w:fldChar w:fldCharType="end"/>
            </w:r>
          </w:hyperlink>
        </w:p>
        <w:p w14:paraId="5D8580E8" w14:textId="77777777" w:rsidR="00D957FB" w:rsidRDefault="00AD6F7E">
          <w:r>
            <w:rPr>
              <w:b/>
              <w:bCs/>
              <w:noProof/>
            </w:rPr>
            <w:fldChar w:fldCharType="end"/>
          </w:r>
        </w:p>
      </w:sdtContent>
    </w:sdt>
    <w:p w14:paraId="5D8580E9" w14:textId="77777777" w:rsidR="00D957FB" w:rsidRDefault="00AD6F7E">
      <w:pPr>
        <w:ind w:left="0"/>
      </w:pPr>
      <w:r>
        <w:br w:type="page"/>
      </w:r>
    </w:p>
    <w:p w14:paraId="5D8580EA" w14:textId="77777777" w:rsidR="00643D86" w:rsidRDefault="009C5BF2" w:rsidP="00643D86">
      <w:pPr>
        <w:pStyle w:val="Rubrik1"/>
        <w:numPr>
          <w:ilvl w:val="0"/>
          <w:numId w:val="0"/>
        </w:numPr>
      </w:pPr>
      <w:bookmarkStart w:id="1" w:name="_Toc364854645"/>
    </w:p>
    <w:p w14:paraId="5D8580EB" w14:textId="77777777" w:rsidR="00643D86" w:rsidRDefault="00AD6F7E" w:rsidP="00643D86">
      <w:pPr>
        <w:pStyle w:val="Rubrik1"/>
      </w:pPr>
      <w:bookmarkStart w:id="2" w:name="_Toc417558468"/>
      <w:r>
        <w:rPr>
          <w:noProof/>
        </w:rPr>
        <w:t>Case before the General Court of the European Union</w:t>
      </w:r>
      <w:bookmarkEnd w:id="2"/>
    </w:p>
    <w:p w14:paraId="4EB4A08F" w14:textId="77777777" w:rsidR="00AA5CFF" w:rsidRDefault="00AD6F7E" w:rsidP="00643D86">
      <w:pPr>
        <w:rPr>
          <w:lang w:val="en-US"/>
        </w:rPr>
      </w:pPr>
      <w:r>
        <w:rPr>
          <w:noProof/>
          <w:lang w:val="en-US"/>
        </w:rPr>
        <w:t>–</w:t>
      </w:r>
      <w:r>
        <w:rPr>
          <w:lang w:val="en-US"/>
        </w:rPr>
        <w:t xml:space="preserve">Case T-69/15 (NK </w:t>
      </w:r>
      <w:proofErr w:type="spellStart"/>
      <w:r>
        <w:rPr>
          <w:lang w:val="en-US"/>
        </w:rPr>
        <w:t>Rosneft</w:t>
      </w:r>
      <w:proofErr w:type="spellEnd"/>
      <w:r>
        <w:rPr>
          <w:lang w:val="en-US"/>
        </w:rPr>
        <w:t xml:space="preserve"> OAO and Others v. Council of the EU)</w:t>
      </w:r>
    </w:p>
    <w:p w14:paraId="5D8580EC" w14:textId="5ED6EBFB" w:rsidR="00643D86" w:rsidRDefault="00AD6F7E" w:rsidP="00643D86">
      <w:pPr>
        <w:rPr>
          <w:lang w:val="en-US"/>
        </w:rPr>
      </w:pPr>
      <w:r>
        <w:rPr>
          <w:noProof/>
          <w:lang w:val="en-US"/>
        </w:rPr>
        <w:t>7904</w:t>
      </w:r>
      <w:r>
        <w:rPr>
          <w:lang w:val="en-US"/>
        </w:rPr>
        <w:t>/15 JUR 247 RELEX 289 CFSP/PESC 42 COEST 114</w:t>
      </w:r>
    </w:p>
    <w:p w14:paraId="5D8580ED" w14:textId="77777777" w:rsidR="00643D86" w:rsidRDefault="00AD6F7E" w:rsidP="00643D86">
      <w:r>
        <w:rPr>
          <w:b/>
        </w:rPr>
        <w:t>Ansvarigt statsråd</w:t>
      </w:r>
      <w:r>
        <w:rPr>
          <w:b/>
        </w:rPr>
        <w:br/>
      </w:r>
      <w:r>
        <w:rPr>
          <w:noProof/>
        </w:rPr>
        <w:t>Margot Wallströn</w:t>
      </w:r>
    </w:p>
    <w:p w14:paraId="5D8580F1" w14:textId="79182368" w:rsidR="0048740C" w:rsidRDefault="00AD6F7E" w:rsidP="00C4032E">
      <w:r w:rsidRPr="00B44CE2">
        <w:rPr>
          <w:b/>
        </w:rPr>
        <w:t>Annotering</w:t>
      </w:r>
      <w:r>
        <w:rPr>
          <w:b/>
        </w:rPr>
        <w:br/>
      </w:r>
      <w:r>
        <w:rPr>
          <w:b/>
          <w:bCs/>
        </w:rPr>
        <w:t xml:space="preserve">Avsikt med behandlingen i rådet: </w:t>
      </w:r>
      <w:r>
        <w:t xml:space="preserve">Rådet föreslås anta implementeringsbeslutet. </w:t>
      </w:r>
    </w:p>
    <w:p w14:paraId="5D8580F2" w14:textId="2E134079" w:rsidR="0048740C" w:rsidRDefault="00AD6F7E">
      <w:pPr>
        <w:spacing w:after="280" w:afterAutospacing="1"/>
      </w:pPr>
      <w:r>
        <w:rPr>
          <w:b/>
          <w:bCs/>
        </w:rPr>
        <w:t xml:space="preserve">Hur regeringen ställer sig till den blivande a-punkten: </w:t>
      </w:r>
      <w:r>
        <w:t>Regeringen avser rösta ja till att rådet antar implementeringsbeslutet av beslut 2011/486/GUSP rörande begränsande åtgärder (sanktioner) riktade mot vissa individer, grupper, företag och entiteter med anledningen av situationen i Afghanistan.</w:t>
      </w:r>
    </w:p>
    <w:p w14:paraId="5D8580F5" w14:textId="0F151A28" w:rsidR="00FB32B9" w:rsidRDefault="00AD6F7E">
      <w:pPr>
        <w:spacing w:after="280" w:afterAutospacing="1"/>
        <w:rPr>
          <w:noProof/>
        </w:rPr>
      </w:pPr>
      <w:r>
        <w:rPr>
          <w:b/>
          <w:bCs/>
        </w:rPr>
        <w:t xml:space="preserve">Bakgrund: </w:t>
      </w:r>
      <w:r>
        <w:t>1 augusti 2011 antogs rådsbeslut och rådsförordning som innehåller likalydande förteckningar över individer, grupper, företag och entiteter som är föremål för restriktiva åtgärder (sanktioner) mot bakgrund av situationen i Afghanistan. Sanktionerna utgår från beslut av FN:s säkerhetsråd eller den sanktionskommitté som inrättats i enlighet med säkerhetsrådets resolution 1988 (2011). Rådsbeslutet och rådsförordningen innebär genomförande för EU:s del av säkerhetsrådets eller sanktionskommitténs beslut. 23 september 2014 och 27 mars 2015 uppdaterade sanktionskommittén för säkerhetsrådsresolution 1988 listan på individer, grupper, företag och entiteter föremål för sanktioner. Ändringarna gäller tillägg av ytterligare en individ samt ytterligare en grupp i listan samt strykning av en individ.</w:t>
      </w:r>
      <w:r>
        <w:br/>
        <w:t xml:space="preserve">Den 16 april 2015 överenskom RELEX ett implementeringsbeslut till rådsbeslutet på basis av den uppdatering av som FN gjort. Föreliggande genomförandebeslut respektive genomförandeförordning syftar till att för EU:s räkning, genom ändring i dess egna rättsakter, genomföra de liständringar som sanktionskommittén beslutat. </w:t>
      </w:r>
    </w:p>
    <w:p w14:paraId="5D8580F6" w14:textId="77777777" w:rsidR="00643D86" w:rsidRDefault="00AD6F7E" w:rsidP="00643D86">
      <w:pPr>
        <w:pStyle w:val="Rubrik1"/>
      </w:pPr>
      <w:bookmarkStart w:id="3" w:name="_Toc417558469"/>
      <w:r>
        <w:rPr>
          <w:noProof/>
        </w:rPr>
        <w:t>Dates of the budgetary procedure and modalities for the functioning of the Conciliation Committee in 2015</w:t>
      </w:r>
      <w:bookmarkEnd w:id="3"/>
    </w:p>
    <w:p w14:paraId="7627E155" w14:textId="77777777" w:rsidR="00AA5CFF" w:rsidRDefault="00AD6F7E" w:rsidP="00643D86">
      <w:pPr>
        <w:rPr>
          <w:lang w:val="en-US"/>
        </w:rPr>
      </w:pPr>
      <w:r>
        <w:rPr>
          <w:noProof/>
          <w:lang w:val="en-US"/>
        </w:rPr>
        <w:t>–</w:t>
      </w:r>
      <w:r>
        <w:rPr>
          <w:lang w:val="en-US"/>
        </w:rPr>
        <w:t>Outcome of the trilogue on 30 March 2015</w:t>
      </w:r>
    </w:p>
    <w:p w14:paraId="5D8580F7" w14:textId="48DEC613" w:rsidR="00643D86" w:rsidRDefault="00AD6F7E" w:rsidP="00643D86">
      <w:pPr>
        <w:rPr>
          <w:lang w:val="en-US"/>
        </w:rPr>
      </w:pPr>
      <w:r>
        <w:rPr>
          <w:noProof/>
          <w:lang w:val="en-US"/>
        </w:rPr>
        <w:t>7916</w:t>
      </w:r>
      <w:r>
        <w:rPr>
          <w:lang w:val="en-US"/>
        </w:rPr>
        <w:t xml:space="preserve">/15 </w:t>
      </w:r>
      <w:proofErr w:type="gramStart"/>
      <w:r>
        <w:rPr>
          <w:lang w:val="en-US"/>
        </w:rPr>
        <w:t>FIN</w:t>
      </w:r>
      <w:proofErr w:type="gramEnd"/>
      <w:r>
        <w:rPr>
          <w:lang w:val="en-US"/>
        </w:rPr>
        <w:t xml:space="preserve"> 271 INST 110</w:t>
      </w:r>
    </w:p>
    <w:p w14:paraId="5D8580F8" w14:textId="77777777" w:rsidR="00643D86" w:rsidRDefault="00AD6F7E" w:rsidP="00643D86">
      <w:r>
        <w:rPr>
          <w:b/>
        </w:rPr>
        <w:t>Ansvarigt statsråd</w:t>
      </w:r>
      <w:r>
        <w:rPr>
          <w:b/>
        </w:rPr>
        <w:br/>
      </w:r>
      <w:r>
        <w:rPr>
          <w:noProof/>
        </w:rPr>
        <w:t>Magdalena Andersson</w:t>
      </w:r>
    </w:p>
    <w:p w14:paraId="5D8580FC" w14:textId="12AF6813" w:rsidR="0048740C" w:rsidRDefault="00AD6F7E" w:rsidP="00C4032E">
      <w:r w:rsidRPr="00B44CE2">
        <w:rPr>
          <w:b/>
        </w:rPr>
        <w:t>Annotering</w:t>
      </w:r>
      <w:r>
        <w:rPr>
          <w:b/>
        </w:rPr>
        <w:br/>
      </w:r>
      <w:r w:rsidRPr="00C4032E">
        <w:rPr>
          <w:b/>
        </w:rPr>
        <w:t>Avsikt med behandlingen i rådet:</w:t>
      </w:r>
      <w:r>
        <w:t xml:space="preserve"> Rådet föreslås bekräfta överenskommelsen om gemensam förklaring och ta det till sitt protokoll. </w:t>
      </w:r>
    </w:p>
    <w:p w14:paraId="5D8580FE" w14:textId="14CD2FF0" w:rsidR="00FB32B9" w:rsidRDefault="00AD6F7E">
      <w:pPr>
        <w:spacing w:after="280" w:afterAutospacing="1"/>
        <w:rPr>
          <w:noProof/>
        </w:rPr>
      </w:pPr>
      <w:r w:rsidRPr="00C4032E">
        <w:rPr>
          <w:b/>
        </w:rPr>
        <w:t>Bakgrund:</w:t>
      </w:r>
      <w:r>
        <w:t xml:space="preserve"> I enlighet med det interinstitutionella avtalet mellan Europaparlamentet, rådet och kommissionen om budgetdisciplin, samarbete i budgetfrågor och sund ekonomisk förvaltning har Europaparlamentet, rådet och kommissionen nått enighet om datumen för budgetförfarandet 2016, vilka framgår i en gemensam förklaring.</w:t>
      </w:r>
    </w:p>
    <w:p w14:paraId="5D8580FF" w14:textId="77777777" w:rsidR="00643D86" w:rsidRDefault="00AD6F7E" w:rsidP="00643D86">
      <w:pPr>
        <w:pStyle w:val="Rubrik1"/>
      </w:pPr>
      <w:bookmarkStart w:id="4" w:name="_Toc417558470"/>
      <w:r>
        <w:rPr>
          <w:noProof/>
        </w:rPr>
        <w:lastRenderedPageBreak/>
        <w:t>a)Council implementing Decision implementing Council Decision 2011/486/CFSP concerning restrictive measures directed against certain individuals, groups, undertakings and entities in view of the situation in Afghanistan</w:t>
      </w:r>
      <w:bookmarkEnd w:id="4"/>
      <w:r>
        <w:rPr>
          <w:noProof/>
        </w:rPr>
        <w:t xml:space="preserve"> </w:t>
      </w:r>
    </w:p>
    <w:p w14:paraId="5D85810A" w14:textId="59E051A5" w:rsidR="00643D86" w:rsidRPr="00C4032E" w:rsidRDefault="00AD6F7E" w:rsidP="00C4032E">
      <w:pPr>
        <w:rPr>
          <w:b/>
        </w:rPr>
      </w:pPr>
      <w:r>
        <w:rPr>
          <w:lang w:val="en-US"/>
        </w:rPr>
        <w:br/>
      </w:r>
      <w:r w:rsidRPr="00C4032E">
        <w:rPr>
          <w:b/>
          <w:noProof/>
        </w:rPr>
        <w:t>b)Council implementing Regulation implementing Article 11(1) and (4) of Regulation (EU) No 753/2011 concerning restrictive measures directed against certain individuals, groups, undertakings and entities in view of the situation in Afghanistan</w:t>
      </w:r>
    </w:p>
    <w:p w14:paraId="0DA9014F" w14:textId="77777777" w:rsidR="00C4032E" w:rsidRDefault="00AD6F7E" w:rsidP="00643D86">
      <w:pPr>
        <w:rPr>
          <w:lang w:val="en-US"/>
        </w:rPr>
      </w:pPr>
      <w:r>
        <w:rPr>
          <w:noProof/>
          <w:lang w:val="en-US"/>
        </w:rPr>
        <w:t>–</w:t>
      </w:r>
      <w:r>
        <w:rPr>
          <w:lang w:val="en-US"/>
        </w:rPr>
        <w:t>Adoption</w:t>
      </w:r>
    </w:p>
    <w:p w14:paraId="5D85810B" w14:textId="776FDCDB" w:rsidR="00643D86" w:rsidRDefault="00AD6F7E" w:rsidP="00643D86">
      <w:pPr>
        <w:rPr>
          <w:lang w:val="en-US"/>
        </w:rPr>
      </w:pPr>
      <w:r>
        <w:rPr>
          <w:noProof/>
          <w:lang w:val="en-US"/>
        </w:rPr>
        <w:t>8006</w:t>
      </w:r>
      <w:r>
        <w:rPr>
          <w:lang w:val="en-US"/>
        </w:rPr>
        <w:t>/15 CFSP/PESC 57 RELEX 303 COASI 51 COARM 100 FIN 208</w:t>
      </w:r>
      <w:r w:rsidR="00C4032E">
        <w:rPr>
          <w:lang w:val="en-US"/>
        </w:rPr>
        <w:t xml:space="preserve"> </w:t>
      </w:r>
      <w:r>
        <w:rPr>
          <w:lang w:val="en-US"/>
        </w:rPr>
        <w:t>7963/15 CFSP/PESC 51 COASI 46 COARM 95 FIN 273</w:t>
      </w:r>
      <w:r w:rsidR="00C4032E">
        <w:rPr>
          <w:lang w:val="en-US"/>
        </w:rPr>
        <w:t xml:space="preserve"> </w:t>
      </w:r>
      <w:r>
        <w:rPr>
          <w:lang w:val="en-US"/>
        </w:rPr>
        <w:t>7966/15 CFSP/PESC 53 RELEX 302 COASI 48 COARM 97 FIN 275</w:t>
      </w:r>
    </w:p>
    <w:p w14:paraId="5D85810C" w14:textId="77777777" w:rsidR="00643D86" w:rsidRDefault="00AD6F7E" w:rsidP="00643D86">
      <w:r>
        <w:rPr>
          <w:b/>
        </w:rPr>
        <w:t>Ansvarigt statsråd</w:t>
      </w:r>
      <w:r>
        <w:rPr>
          <w:b/>
        </w:rPr>
        <w:br/>
      </w:r>
      <w:r>
        <w:rPr>
          <w:noProof/>
        </w:rPr>
        <w:t>Margot Wallström</w:t>
      </w:r>
    </w:p>
    <w:p w14:paraId="5D858110" w14:textId="1533C4FD" w:rsidR="0048740C" w:rsidRDefault="00AD6F7E" w:rsidP="00C4032E">
      <w:r w:rsidRPr="00B44CE2">
        <w:rPr>
          <w:b/>
        </w:rPr>
        <w:t>Annotering</w:t>
      </w:r>
      <w:r>
        <w:rPr>
          <w:b/>
        </w:rPr>
        <w:br/>
      </w:r>
      <w:r>
        <w:rPr>
          <w:b/>
          <w:bCs/>
        </w:rPr>
        <w:t xml:space="preserve">Avsikt med behandlingen i rådet: </w:t>
      </w:r>
      <w:r>
        <w:t xml:space="preserve">Rådet föreslås anta implementeringsbeslutet. </w:t>
      </w:r>
    </w:p>
    <w:p w14:paraId="5D858111" w14:textId="7E18DA13" w:rsidR="0048740C" w:rsidRDefault="00AD6F7E">
      <w:pPr>
        <w:spacing w:after="280" w:afterAutospacing="1"/>
      </w:pPr>
      <w:r>
        <w:rPr>
          <w:b/>
          <w:bCs/>
        </w:rPr>
        <w:t xml:space="preserve">Hur regeringen ställer sig till den blivande a-punkten: </w:t>
      </w:r>
      <w:r>
        <w:t>Regeringen avser rösta ja till att rådet antar implementeringsbeslutet av beslut 2011/486/GUSP rörande begränsande åtgärder (sanktioner) riktade mot vissa individer, grupper, företag och entiteter med anledningen av situationen i Afghanistan.</w:t>
      </w:r>
    </w:p>
    <w:p w14:paraId="5D858113" w14:textId="7ED51C3B" w:rsidR="00FB32B9" w:rsidRDefault="00AD6F7E">
      <w:pPr>
        <w:spacing w:after="280" w:afterAutospacing="1"/>
        <w:rPr>
          <w:noProof/>
        </w:rPr>
      </w:pPr>
      <w:r>
        <w:rPr>
          <w:b/>
          <w:bCs/>
        </w:rPr>
        <w:t xml:space="preserve">Bakgrund: </w:t>
      </w:r>
      <w:r>
        <w:t>1 augusti 2011 antogs rådsbeslut och rådsförordning som innehåller likalydande förteckningar över individer, grupper, företag och entiteter som är föremål för restriktiva åtgärder (sanktioner) mot bakgrund av situationen i Afghanistan. Sanktionerna utgår från beslut av FN:s säkerhetsråd eller den sanktionskommitté som inrättats i enlighet med säkerhetsrådets resolution 1988 (2011). Rådsbeslutet och rådsförordningen innebär genomförande för EU:s del av säkerhetsrådets eller sanktionskommitténs beslut. 23 september 2014 och 27 mars 2015 uppdaterade sanktionskommittén för säkerhetsrådsresolution 1988 listan på individer, grupper, företag och entiteter föremål för sanktioner. Ändringarna gäller tillägg av ytterligare en individ samt ytterligare en grupp i listan samt strykning av en individ.</w:t>
      </w:r>
      <w:r>
        <w:br/>
        <w:t xml:space="preserve">Den 16 april 2015 överenskom RELEX ett implementeringsbeslut till rådsbeslutet på basis av den uppdatering av som FN gjort. Föreliggande genomförandebeslut respektive genomförandeförordning syftar till att för EU:s räkning, genom ändring i dess egna rättsakter, genomföra de liständringar som sanktionskommittén beslutat.   </w:t>
      </w:r>
    </w:p>
    <w:p w14:paraId="5D858114" w14:textId="77777777" w:rsidR="00643D86" w:rsidRDefault="00AD6F7E" w:rsidP="00643D86">
      <w:pPr>
        <w:pStyle w:val="Rubrik1"/>
      </w:pPr>
      <w:bookmarkStart w:id="5" w:name="_Toc417558471"/>
      <w:r>
        <w:rPr>
          <w:noProof/>
        </w:rPr>
        <w:t>a)Council Decision amending Decision 2013/798/CFSP concerning restrictive measures against the Central African Republic</w:t>
      </w:r>
      <w:bookmarkEnd w:id="5"/>
    </w:p>
    <w:p w14:paraId="5D85811F" w14:textId="187331D3" w:rsidR="00643D86" w:rsidRPr="00C4032E" w:rsidRDefault="00AD6F7E" w:rsidP="00C4032E">
      <w:pPr>
        <w:rPr>
          <w:b/>
        </w:rPr>
      </w:pPr>
      <w:r>
        <w:rPr>
          <w:lang w:val="en-US"/>
        </w:rPr>
        <w:br/>
      </w:r>
      <w:r w:rsidRPr="00C4032E">
        <w:rPr>
          <w:b/>
          <w:noProof/>
        </w:rPr>
        <w:t>b)</w:t>
      </w:r>
      <w:r w:rsidR="00C4032E">
        <w:rPr>
          <w:b/>
          <w:noProof/>
        </w:rPr>
        <w:t xml:space="preserve"> </w:t>
      </w:r>
      <w:r w:rsidRPr="00C4032E">
        <w:rPr>
          <w:b/>
          <w:noProof/>
        </w:rPr>
        <w:t>Council Regulation amending Regulation (EU) No 224/2014 concerning restrictive measures in view of the situation in the Central African Republic</w:t>
      </w:r>
    </w:p>
    <w:p w14:paraId="5D858120" w14:textId="6AAB7A45" w:rsidR="00643D86" w:rsidRDefault="00AD6F7E" w:rsidP="00643D86">
      <w:pPr>
        <w:rPr>
          <w:lang w:val="en-US"/>
        </w:rPr>
      </w:pPr>
      <w:r>
        <w:rPr>
          <w:noProof/>
          <w:lang w:val="en-US"/>
        </w:rPr>
        <w:t>7840</w:t>
      </w:r>
      <w:r>
        <w:rPr>
          <w:lang w:val="en-US"/>
        </w:rPr>
        <w:t>/15 CFSP/PESC 35 RELEX 287 COAFR 133 CONUN 67 COARM 8</w:t>
      </w:r>
      <w:r w:rsidR="00C4032E">
        <w:rPr>
          <w:lang w:val="en-US"/>
        </w:rPr>
        <w:t xml:space="preserve"> </w:t>
      </w:r>
      <w:r>
        <w:rPr>
          <w:lang w:val="en-US"/>
        </w:rPr>
        <w:t>86755/15 PESC 226 COAFR 74 CONUN 36 COARM 48</w:t>
      </w:r>
      <w:r w:rsidR="00C4032E">
        <w:rPr>
          <w:lang w:val="en-US"/>
        </w:rPr>
        <w:t xml:space="preserve"> </w:t>
      </w:r>
      <w:r>
        <w:rPr>
          <w:lang w:val="en-US"/>
        </w:rPr>
        <w:t>6760/15 PESC 228 RELEX 176 COAFR 76 CONUN 38 COARM 50</w:t>
      </w:r>
    </w:p>
    <w:p w14:paraId="5D858121" w14:textId="77777777" w:rsidR="00643D86" w:rsidRDefault="00AD6F7E" w:rsidP="00643D86">
      <w:r>
        <w:rPr>
          <w:b/>
        </w:rPr>
        <w:lastRenderedPageBreak/>
        <w:t>Ansvarigt statsråd</w:t>
      </w:r>
      <w:r>
        <w:rPr>
          <w:b/>
        </w:rPr>
        <w:br/>
      </w:r>
      <w:r>
        <w:rPr>
          <w:noProof/>
        </w:rPr>
        <w:t>Margot Wallström</w:t>
      </w:r>
    </w:p>
    <w:p w14:paraId="5D858125" w14:textId="69CDB647" w:rsidR="0048740C" w:rsidRDefault="00AD6F7E" w:rsidP="00C4032E">
      <w:r w:rsidRPr="00B44CE2">
        <w:rPr>
          <w:b/>
        </w:rPr>
        <w:t>Annotering</w:t>
      </w:r>
      <w:r>
        <w:rPr>
          <w:b/>
        </w:rPr>
        <w:br/>
      </w:r>
      <w:r>
        <w:rPr>
          <w:b/>
          <w:bCs/>
        </w:rPr>
        <w:t xml:space="preserve">Avsikt med behandlingen i rådet: </w:t>
      </w:r>
      <w:r>
        <w:t xml:space="preserve">Syftet är att anta rådsbeslut och rådsförordning som genomför de ändringar av sanktionsregimen mot Centralafrikanska republiken som FN:s säkerhetsråd fattade beslut om genom resolution 2196 (2015). </w:t>
      </w:r>
    </w:p>
    <w:p w14:paraId="5D858126" w14:textId="13D6B9FB" w:rsidR="0048740C" w:rsidRDefault="00AD6F7E">
      <w:pPr>
        <w:spacing w:after="280" w:afterAutospacing="1"/>
      </w:pPr>
      <w:r>
        <w:rPr>
          <w:b/>
          <w:bCs/>
        </w:rPr>
        <w:t xml:space="preserve">Hur regeringen ställer sig till den blivande A-punkten: </w:t>
      </w:r>
      <w:r>
        <w:t>Regeringen avser rösta ja efter regeringsbeslut som planeras den 7 maj.</w:t>
      </w:r>
    </w:p>
    <w:p w14:paraId="5D858127" w14:textId="7935B7E2" w:rsidR="0048740C" w:rsidRDefault="00AD6F7E">
      <w:pPr>
        <w:spacing w:after="280" w:afterAutospacing="1"/>
      </w:pPr>
      <w:r>
        <w:rPr>
          <w:b/>
          <w:bCs/>
        </w:rPr>
        <w:t xml:space="preserve">Bakgrund: </w:t>
      </w:r>
      <w:r>
        <w:t xml:space="preserve">FN:s säkerhetsråd antog den 28 januari 2014 resolution 2134 (2014). Genom resolutionen skapades möjligheten att införa riktade restriktiva åtgärder i form av reserestriktioner och frysning av tillgångar mot personer och enheter som av FN:s sanktionskommitté anses svara upp mot angivna listningskriterier för åtgärderna. Vidare finns i enlighet med resolutioner tidigare antagna av FN:s säkerhetsråd även ett </w:t>
      </w:r>
      <w:proofErr w:type="spellStart"/>
      <w:r>
        <w:t>vapenembergo</w:t>
      </w:r>
      <w:proofErr w:type="spellEnd"/>
      <w:r>
        <w:t xml:space="preserve"> gällande att tillhandahålla vapen till den Centralafrikanska republiken. </w:t>
      </w:r>
    </w:p>
    <w:p w14:paraId="5D85812A" w14:textId="53383E63" w:rsidR="00FB32B9" w:rsidRDefault="00AD6F7E">
      <w:pPr>
        <w:spacing w:after="280" w:afterAutospacing="1"/>
        <w:rPr>
          <w:noProof/>
        </w:rPr>
      </w:pPr>
      <w:r>
        <w:t xml:space="preserve">Den 22 januari 2015 beslöt FN:s säkerhetsråd genom resolution 2196 att revidera sanktionskriterierna för de restriktiva åtgärderna i form av reserestriktioner och frysning av tillgångar. Vissa justeringar gjordes även i undantagsbestämmelserna avseende vapenembargot. Som en följd av säkerhetsrådets senaste beslut bör EU:s rådsbeslut och rådsförordning som specificerar kriterierna för restriktiva åtgärder samt undantagsreglerna avseende vapenembargot ändras på samma sätt. </w:t>
      </w:r>
    </w:p>
    <w:bookmarkEnd w:id="1"/>
    <w:p w14:paraId="5D85812B" w14:textId="77777777" w:rsidR="00643D86" w:rsidRPr="00643D86" w:rsidRDefault="009C5BF2" w:rsidP="00643D86">
      <w:pPr>
        <w:ind w:left="0"/>
        <w:rPr>
          <w:lang w:val="en-US"/>
        </w:rPr>
      </w:pPr>
    </w:p>
    <w:sectPr w:rsidR="00643D86" w:rsidRPr="00643D86" w:rsidSect="006E71D7">
      <w:headerReference w:type="default" r:id="rId15"/>
      <w:headerReference w:type="first" r:id="rId16"/>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D85813D" w14:textId="77777777" w:rsidR="005E6ABB" w:rsidRDefault="00AD6F7E">
      <w:pPr>
        <w:spacing w:after="0" w:line="240" w:lineRule="auto"/>
      </w:pPr>
      <w:r>
        <w:separator/>
      </w:r>
    </w:p>
  </w:endnote>
  <w:endnote w:type="continuationSeparator" w:id="0">
    <w:p w14:paraId="5D85813F" w14:textId="77777777" w:rsidR="005E6ABB" w:rsidRDefault="00AD6F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TradeGothic">
    <w:panose1 w:val="00000400000000000000"/>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D858139" w14:textId="77777777" w:rsidR="005E6ABB" w:rsidRDefault="00AD6F7E">
      <w:pPr>
        <w:spacing w:after="0" w:line="240" w:lineRule="auto"/>
      </w:pPr>
      <w:r>
        <w:separator/>
      </w:r>
    </w:p>
  </w:footnote>
  <w:footnote w:type="continuationSeparator" w:id="0">
    <w:p w14:paraId="5D85813B" w14:textId="77777777" w:rsidR="005E6ABB" w:rsidRDefault="00AD6F7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01368927"/>
      <w:docPartObj>
        <w:docPartGallery w:val="Page Numbers (Top of Page)"/>
        <w:docPartUnique/>
      </w:docPartObj>
    </w:sdtPr>
    <w:sdtEndPr/>
    <w:sdtContent>
      <w:p w14:paraId="483DD4B0" w14:textId="52800907" w:rsidR="00C4032E" w:rsidRDefault="00C4032E">
        <w:pPr>
          <w:pStyle w:val="Sidhuvud"/>
          <w:jc w:val="right"/>
        </w:pPr>
        <w:r>
          <w:fldChar w:fldCharType="begin"/>
        </w:r>
        <w:r>
          <w:instrText>PAGE   \* MERGEFORMAT</w:instrText>
        </w:r>
        <w:r>
          <w:fldChar w:fldCharType="separate"/>
        </w:r>
        <w:r w:rsidR="009C5BF2">
          <w:rPr>
            <w:noProof/>
          </w:rPr>
          <w:t>5</w:t>
        </w:r>
        <w:r>
          <w:fldChar w:fldCharType="end"/>
        </w:r>
      </w:p>
    </w:sdtContent>
  </w:sdt>
  <w:p w14:paraId="5D85812D" w14:textId="77777777" w:rsidR="006F1C0D" w:rsidRDefault="009C5BF2" w:rsidP="0012376B">
    <w:pP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rutnt"/>
      <w:tblW w:w="0" w:type="auto"/>
      <w:tblBorders>
        <w:top w:val="nil"/>
        <w:left w:val="nil"/>
        <w:bottom w:val="nil"/>
        <w:right w:val="nil"/>
        <w:insideH w:val="nil"/>
        <w:insideV w:val="nil"/>
      </w:tblBorders>
      <w:tblLook w:val="04A0" w:firstRow="1" w:lastRow="0" w:firstColumn="1" w:lastColumn="0" w:noHBand="0" w:noVBand="1"/>
    </w:tblPr>
    <w:tblGrid>
      <w:gridCol w:w="4606"/>
      <w:gridCol w:w="4606"/>
    </w:tblGrid>
    <w:tr w:rsidR="0048740C" w14:paraId="5D858133" w14:textId="77777777" w:rsidTr="006E71D7">
      <w:tc>
        <w:tcPr>
          <w:tcW w:w="4606" w:type="dxa"/>
        </w:tcPr>
        <w:p w14:paraId="5D85812E" w14:textId="77777777" w:rsidR="006E71D7" w:rsidRDefault="00AD6F7E" w:rsidP="00752770">
          <w:pPr>
            <w:pStyle w:val="Sidhuvud"/>
            <w:ind w:left="0"/>
          </w:pPr>
          <w:r>
            <w:rPr>
              <w:noProof/>
              <w:lang w:eastAsia="sv-SE"/>
            </w:rPr>
            <w:drawing>
              <wp:inline distT="0" distB="0" distL="0" distR="0" wp14:anchorId="5D858139" wp14:editId="5D85813A">
                <wp:extent cx="1866900" cy="847725"/>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47725"/>
                        </a:xfrm>
                        <a:prstGeom prst="rect">
                          <a:avLst/>
                        </a:prstGeom>
                        <a:noFill/>
                        <a:ln>
                          <a:noFill/>
                        </a:ln>
                      </pic:spPr>
                    </pic:pic>
                  </a:graphicData>
                </a:graphic>
              </wp:inline>
            </w:drawing>
          </w:r>
        </w:p>
      </w:tc>
      <w:tc>
        <w:tcPr>
          <w:tcW w:w="4606" w:type="dxa"/>
        </w:tcPr>
        <w:p w14:paraId="5D85812F" w14:textId="77777777" w:rsidR="00FB32B9" w:rsidRDefault="009C5BF2" w:rsidP="00FB32B9">
          <w:pPr>
            <w:ind w:right="916"/>
            <w:rPr>
              <w:rFonts w:ascii="TradeGothic" w:hAnsi="TradeGothic"/>
              <w:b/>
            </w:rPr>
          </w:pPr>
        </w:p>
        <w:p w14:paraId="5D858130" w14:textId="77777777" w:rsidR="00FB32B9" w:rsidRDefault="00AD6F7E" w:rsidP="00FB32B9">
          <w:pPr>
            <w:ind w:right="916"/>
          </w:pPr>
          <w:r>
            <w:rPr>
              <w:rFonts w:ascii="TradeGothic" w:hAnsi="TradeGothic"/>
              <w:b/>
            </w:rPr>
            <w:t>Promemoria</w:t>
          </w:r>
        </w:p>
        <w:p w14:paraId="5D858131" w14:textId="77777777" w:rsidR="00FB32B9" w:rsidRDefault="009C5BF2" w:rsidP="00FB32B9">
          <w:pPr>
            <w:jc w:val="right"/>
          </w:pPr>
        </w:p>
        <w:p w14:paraId="5D858132" w14:textId="77777777" w:rsidR="006E71D7" w:rsidRDefault="00AD6F7E" w:rsidP="00FB32B9">
          <w:pPr>
            <w:ind w:right="916"/>
          </w:pPr>
          <w:r>
            <w:rPr>
              <w:rFonts w:ascii="TradeGothic" w:hAnsi="TradeGothic"/>
              <w:b/>
              <w:noProof/>
            </w:rPr>
            <w:t>2015-04-23</w:t>
          </w:r>
          <w:r w:rsidRPr="00934953">
            <w:t xml:space="preserve"> </w:t>
          </w:r>
        </w:p>
      </w:tc>
    </w:tr>
  </w:tbl>
  <w:p w14:paraId="5D858134" w14:textId="77777777" w:rsidR="00FB32B9" w:rsidRDefault="009C5BF2" w:rsidP="00FB32B9">
    <w:pPr>
      <w:pStyle w:val="Avsndare"/>
      <w:framePr w:w="0" w:hRule="auto" w:hSpace="0" w:wrap="auto" w:vAnchor="margin" w:hAnchor="text" w:xAlign="left" w:yAlign="inline"/>
      <w:rPr>
        <w:b/>
        <w:i w:val="0"/>
        <w:sz w:val="22"/>
      </w:rPr>
    </w:pPr>
  </w:p>
  <w:p w14:paraId="5D858135" w14:textId="77777777" w:rsidR="00FB32B9" w:rsidRDefault="00AD6F7E" w:rsidP="00FB32B9">
    <w:pPr>
      <w:pStyle w:val="Avsndare"/>
      <w:framePr w:w="0" w:hRule="auto" w:hSpace="0" w:wrap="auto" w:vAnchor="margin" w:hAnchor="text" w:xAlign="left" w:yAlign="inline"/>
      <w:rPr>
        <w:b/>
        <w:i w:val="0"/>
        <w:sz w:val="22"/>
      </w:rPr>
    </w:pPr>
    <w:r>
      <w:rPr>
        <w:b/>
        <w:i w:val="0"/>
        <w:sz w:val="22"/>
      </w:rPr>
      <w:t>Statsrådsberedningen</w:t>
    </w:r>
  </w:p>
  <w:p w14:paraId="5D858136" w14:textId="77777777" w:rsidR="00FB32B9" w:rsidRDefault="009C5BF2" w:rsidP="00FB32B9">
    <w:pPr>
      <w:pStyle w:val="Avsndare"/>
      <w:framePr w:w="0" w:hRule="auto" w:hSpace="0" w:wrap="auto" w:vAnchor="margin" w:hAnchor="text" w:xAlign="left" w:yAlign="inline"/>
    </w:pPr>
  </w:p>
  <w:p w14:paraId="5D858137" w14:textId="77777777" w:rsidR="00FB32B9" w:rsidRDefault="00AD6F7E" w:rsidP="00FB32B9">
    <w:pPr>
      <w:pStyle w:val="Avsndare"/>
      <w:framePr w:w="0" w:hRule="auto" w:hSpace="0" w:wrap="auto" w:vAnchor="margin" w:hAnchor="text" w:xAlign="left" w:yAlign="inline"/>
    </w:pPr>
    <w:r>
      <w:t>EU-kansliet</w:t>
    </w:r>
  </w:p>
  <w:p w14:paraId="5D858138" w14:textId="77777777" w:rsidR="0012376B" w:rsidRDefault="009C5BF2">
    <w:pPr>
      <w:pStyle w:val="Sidhuvu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A410AE9"/>
    <w:multiLevelType w:val="hybridMultilevel"/>
    <w:tmpl w:val="5E0C4660"/>
    <w:lvl w:ilvl="0" w:tplc="F52C37CA">
      <w:start w:val="1"/>
      <w:numFmt w:val="decimal"/>
      <w:pStyle w:val="Rubrik1"/>
      <w:lvlText w:val="%1."/>
      <w:lvlJc w:val="left"/>
      <w:pPr>
        <w:ind w:left="720" w:hanging="360"/>
      </w:pPr>
    </w:lvl>
    <w:lvl w:ilvl="1" w:tplc="CB284D52" w:tentative="1">
      <w:start w:val="1"/>
      <w:numFmt w:val="lowerLetter"/>
      <w:lvlText w:val="%2."/>
      <w:lvlJc w:val="left"/>
      <w:pPr>
        <w:ind w:left="1440" w:hanging="360"/>
      </w:pPr>
    </w:lvl>
    <w:lvl w:ilvl="2" w:tplc="C638C782" w:tentative="1">
      <w:start w:val="1"/>
      <w:numFmt w:val="lowerRoman"/>
      <w:lvlText w:val="%3."/>
      <w:lvlJc w:val="right"/>
      <w:pPr>
        <w:ind w:left="2160" w:hanging="180"/>
      </w:pPr>
    </w:lvl>
    <w:lvl w:ilvl="3" w:tplc="39200DE0" w:tentative="1">
      <w:start w:val="1"/>
      <w:numFmt w:val="decimal"/>
      <w:lvlText w:val="%4."/>
      <w:lvlJc w:val="left"/>
      <w:pPr>
        <w:ind w:left="2880" w:hanging="360"/>
      </w:pPr>
    </w:lvl>
    <w:lvl w:ilvl="4" w:tplc="9058E82C" w:tentative="1">
      <w:start w:val="1"/>
      <w:numFmt w:val="lowerLetter"/>
      <w:lvlText w:val="%5."/>
      <w:lvlJc w:val="left"/>
      <w:pPr>
        <w:ind w:left="3600" w:hanging="360"/>
      </w:pPr>
    </w:lvl>
    <w:lvl w:ilvl="5" w:tplc="61FA215C" w:tentative="1">
      <w:start w:val="1"/>
      <w:numFmt w:val="lowerRoman"/>
      <w:lvlText w:val="%6."/>
      <w:lvlJc w:val="right"/>
      <w:pPr>
        <w:ind w:left="4320" w:hanging="180"/>
      </w:pPr>
    </w:lvl>
    <w:lvl w:ilvl="6" w:tplc="39B423B0" w:tentative="1">
      <w:start w:val="1"/>
      <w:numFmt w:val="decimal"/>
      <w:lvlText w:val="%7."/>
      <w:lvlJc w:val="left"/>
      <w:pPr>
        <w:ind w:left="5040" w:hanging="360"/>
      </w:pPr>
    </w:lvl>
    <w:lvl w:ilvl="7" w:tplc="8A2C22D6" w:tentative="1">
      <w:start w:val="1"/>
      <w:numFmt w:val="lowerLetter"/>
      <w:lvlText w:val="%8."/>
      <w:lvlJc w:val="left"/>
      <w:pPr>
        <w:ind w:left="5760" w:hanging="360"/>
      </w:pPr>
    </w:lvl>
    <w:lvl w:ilvl="8" w:tplc="AFDE5910" w:tentative="1">
      <w:start w:val="1"/>
      <w:numFmt w:val="lowerRoman"/>
      <w:lvlText w:val="%9."/>
      <w:lvlJc w:val="right"/>
      <w:pPr>
        <w:ind w:left="6480" w:hanging="180"/>
      </w:pPr>
    </w:lvl>
  </w:abstractNum>
  <w:abstractNum w:abstractNumId="1">
    <w:nsid w:val="73990993"/>
    <w:multiLevelType w:val="hybridMultilevel"/>
    <w:tmpl w:val="3BD822EE"/>
    <w:lvl w:ilvl="0" w:tplc="7B7E2F54">
      <w:start w:val="1"/>
      <w:numFmt w:val="decimal"/>
      <w:lvlText w:val="%1."/>
      <w:lvlJc w:val="left"/>
      <w:pPr>
        <w:ind w:left="360" w:hanging="360"/>
      </w:pPr>
      <w:rPr>
        <w:b w:val="0"/>
      </w:rPr>
    </w:lvl>
    <w:lvl w:ilvl="1" w:tplc="2E4EB252" w:tentative="1">
      <w:start w:val="1"/>
      <w:numFmt w:val="lowerLetter"/>
      <w:lvlText w:val="%2."/>
      <w:lvlJc w:val="left"/>
      <w:pPr>
        <w:ind w:left="1080" w:hanging="360"/>
      </w:pPr>
    </w:lvl>
    <w:lvl w:ilvl="2" w:tplc="9E8CF4FC" w:tentative="1">
      <w:start w:val="1"/>
      <w:numFmt w:val="lowerRoman"/>
      <w:lvlText w:val="%3."/>
      <w:lvlJc w:val="right"/>
      <w:pPr>
        <w:ind w:left="1800" w:hanging="180"/>
      </w:pPr>
    </w:lvl>
    <w:lvl w:ilvl="3" w:tplc="0232946A" w:tentative="1">
      <w:start w:val="1"/>
      <w:numFmt w:val="decimal"/>
      <w:lvlText w:val="%4."/>
      <w:lvlJc w:val="left"/>
      <w:pPr>
        <w:ind w:left="2520" w:hanging="360"/>
      </w:pPr>
    </w:lvl>
    <w:lvl w:ilvl="4" w:tplc="41DE41EE" w:tentative="1">
      <w:start w:val="1"/>
      <w:numFmt w:val="lowerLetter"/>
      <w:lvlText w:val="%5."/>
      <w:lvlJc w:val="left"/>
      <w:pPr>
        <w:ind w:left="3240" w:hanging="360"/>
      </w:pPr>
    </w:lvl>
    <w:lvl w:ilvl="5" w:tplc="C7162804" w:tentative="1">
      <w:start w:val="1"/>
      <w:numFmt w:val="lowerRoman"/>
      <w:lvlText w:val="%6."/>
      <w:lvlJc w:val="right"/>
      <w:pPr>
        <w:ind w:left="3960" w:hanging="180"/>
      </w:pPr>
    </w:lvl>
    <w:lvl w:ilvl="6" w:tplc="68DC2CE0" w:tentative="1">
      <w:start w:val="1"/>
      <w:numFmt w:val="decimal"/>
      <w:lvlText w:val="%7."/>
      <w:lvlJc w:val="left"/>
      <w:pPr>
        <w:ind w:left="4680" w:hanging="360"/>
      </w:pPr>
    </w:lvl>
    <w:lvl w:ilvl="7" w:tplc="13F89124" w:tentative="1">
      <w:start w:val="1"/>
      <w:numFmt w:val="lowerLetter"/>
      <w:lvlText w:val="%8."/>
      <w:lvlJc w:val="left"/>
      <w:pPr>
        <w:ind w:left="5400" w:hanging="360"/>
      </w:pPr>
    </w:lvl>
    <w:lvl w:ilvl="8" w:tplc="BCC0C046" w:tentative="1">
      <w:start w:val="1"/>
      <w:numFmt w:val="lowerRoman"/>
      <w:lvlText w:val="%9."/>
      <w:lvlJc w:val="right"/>
      <w:pPr>
        <w:ind w:left="612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NotTrackMoves/>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740C"/>
    <w:rsid w:val="0048740C"/>
    <w:rsid w:val="005E6ABB"/>
    <w:rsid w:val="006E6D09"/>
    <w:rsid w:val="009C5BF2"/>
    <w:rsid w:val="00AA5CFF"/>
    <w:rsid w:val="00AD6F7E"/>
    <w:rsid w:val="00C4032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8580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18AA"/>
    <w:pPr>
      <w:ind w:left="714"/>
    </w:pPr>
    <w:rPr>
      <w:rFonts w:ascii="Times New Roman" w:hAnsi="Times New Roman"/>
    </w:rPr>
  </w:style>
  <w:style w:type="paragraph" w:styleId="Rubrik1">
    <w:name w:val="heading 1"/>
    <w:basedOn w:val="Normal"/>
    <w:next w:val="Normal"/>
    <w:link w:val="Rubrik1Char"/>
    <w:uiPriority w:val="9"/>
    <w:qFormat/>
    <w:rsid w:val="00B047FA"/>
    <w:pPr>
      <w:keepNext/>
      <w:keepLines/>
      <w:numPr>
        <w:numId w:val="2"/>
      </w:numPr>
      <w:spacing w:before="480" w:after="0"/>
      <w:outlineLvl w:val="0"/>
    </w:pPr>
    <w:rPr>
      <w:b/>
      <w:bCs/>
      <w:szCs w:val="2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B047FA"/>
    <w:rPr>
      <w:rFonts w:ascii="Times New Roman" w:hAnsi="Times New Roman"/>
      <w:b/>
      <w:bCs/>
      <w:szCs w:val="28"/>
    </w:rPr>
  </w:style>
  <w:style w:type="paragraph" w:styleId="Innehllsfrteckningsrubrik">
    <w:name w:val="TOC Heading"/>
    <w:basedOn w:val="Rubrik1"/>
    <w:next w:val="Normal"/>
    <w:uiPriority w:val="39"/>
    <w:semiHidden/>
    <w:unhideWhenUsed/>
    <w:qFormat/>
    <w:rsid w:val="00D957FB"/>
    <w:pPr>
      <w:numPr>
        <w:numId w:val="0"/>
      </w:numPr>
      <w:outlineLvl w:val="9"/>
    </w:pPr>
    <w:rPr>
      <w:rFonts w:ascii="Cambria" w:hAnsi="Cambria"/>
      <w:color w:val="365F91" w:themeColor="accent1" w:themeShade="BF"/>
      <w:sz w:val="28"/>
      <w:lang w:val="en-US" w:eastAsia="ja-JP"/>
    </w:rPr>
  </w:style>
  <w:style w:type="paragraph" w:styleId="Innehll1">
    <w:name w:val="toc 1"/>
    <w:basedOn w:val="Normal"/>
    <w:next w:val="Normal"/>
    <w:autoRedefine/>
    <w:uiPriority w:val="39"/>
    <w:unhideWhenUsed/>
    <w:rsid w:val="00D957FB"/>
    <w:pPr>
      <w:spacing w:after="100"/>
      <w:ind w:left="0"/>
    </w:pPr>
  </w:style>
  <w:style w:type="character" w:styleId="Hyperlnk">
    <w:name w:val="Hyperlink"/>
    <w:basedOn w:val="Standardstycketeckensnitt"/>
    <w:uiPriority w:val="99"/>
    <w:unhideWhenUsed/>
    <w:rsid w:val="00D957FB"/>
    <w:rPr>
      <w:color w:val="0000FF" w:themeColor="hyperlink"/>
      <w:u w:val="single"/>
    </w:rPr>
  </w:style>
  <w:style w:type="paragraph" w:styleId="Ballongtext">
    <w:name w:val="Balloon Text"/>
    <w:basedOn w:val="Normal"/>
    <w:link w:val="BallongtextChar"/>
    <w:uiPriority w:val="99"/>
    <w:semiHidden/>
    <w:unhideWhenUsed/>
    <w:rsid w:val="00D957FB"/>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D957FB"/>
    <w:rPr>
      <w:rFonts w:ascii="Tahoma" w:hAnsi="Tahoma" w:cs="Tahoma"/>
      <w:sz w:val="16"/>
      <w:szCs w:val="16"/>
    </w:rPr>
  </w:style>
  <w:style w:type="paragraph" w:styleId="Sidhuvud">
    <w:name w:val="header"/>
    <w:basedOn w:val="Normal"/>
    <w:link w:val="SidhuvudChar"/>
    <w:uiPriority w:val="99"/>
    <w:unhideWhenUsed/>
    <w:rsid w:val="006F1C0D"/>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6F1C0D"/>
    <w:rPr>
      <w:rFonts w:ascii="Times New Roman" w:hAnsi="Times New Roman"/>
    </w:rPr>
  </w:style>
  <w:style w:type="paragraph" w:styleId="Sidfot">
    <w:name w:val="footer"/>
    <w:basedOn w:val="Normal"/>
    <w:link w:val="SidfotChar"/>
    <w:uiPriority w:val="99"/>
    <w:unhideWhenUsed/>
    <w:rsid w:val="006F1C0D"/>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6F1C0D"/>
    <w:rPr>
      <w:rFonts w:ascii="Times New Roman" w:hAnsi="Times New Roman"/>
    </w:rPr>
  </w:style>
  <w:style w:type="table" w:styleId="Tabellrutnt">
    <w:name w:val="Table Grid"/>
    <w:basedOn w:val="Normaltabell"/>
    <w:uiPriority w:val="59"/>
    <w:rsid w:val="006E71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rdtext">
    <w:name w:val="Body Text"/>
    <w:basedOn w:val="Normal"/>
    <w:link w:val="BrdtextChar"/>
    <w:rsid w:val="00FB32B9"/>
    <w:pPr>
      <w:spacing w:after="0" w:line="320" w:lineRule="exact"/>
      <w:ind w:left="0"/>
    </w:pPr>
    <w:rPr>
      <w:rFonts w:eastAsia="Times New Roman"/>
      <w:sz w:val="24"/>
      <w:szCs w:val="20"/>
    </w:rPr>
  </w:style>
  <w:style w:type="character" w:customStyle="1" w:styleId="BrdtextChar">
    <w:name w:val="Brödtext Char"/>
    <w:basedOn w:val="Standardstycketeckensnitt"/>
    <w:link w:val="Brdtext"/>
    <w:rsid w:val="00FB32B9"/>
    <w:rPr>
      <w:rFonts w:ascii="Times New Roman" w:eastAsia="Times New Roman" w:hAnsi="Times New Roman" w:cs="Times New Roman"/>
      <w:sz w:val="24"/>
      <w:szCs w:val="20"/>
    </w:rPr>
  </w:style>
  <w:style w:type="paragraph" w:customStyle="1" w:styleId="UDrubrik">
    <w:name w:val="UDrubrik"/>
    <w:basedOn w:val="Normal"/>
    <w:next w:val="Brdtext"/>
    <w:rsid w:val="00FB32B9"/>
    <w:pPr>
      <w:spacing w:after="0" w:line="320" w:lineRule="exact"/>
      <w:ind w:left="0"/>
    </w:pPr>
    <w:rPr>
      <w:rFonts w:ascii="Arial" w:eastAsia="Times New Roman" w:hAnsi="Arial"/>
      <w:b/>
      <w:szCs w:val="20"/>
    </w:rPr>
  </w:style>
  <w:style w:type="paragraph" w:customStyle="1" w:styleId="Avsndare">
    <w:name w:val="Avsändare"/>
    <w:basedOn w:val="Normal"/>
    <w:rsid w:val="00FB32B9"/>
    <w:pPr>
      <w:framePr w:w="4695" w:h="2483" w:hRule="exact" w:hSpace="113" w:wrap="notBeside" w:vAnchor="page" w:hAnchor="page" w:x="1475" w:y="2496"/>
      <w:tabs>
        <w:tab w:val="left" w:pos="3260"/>
      </w:tabs>
      <w:spacing w:after="0" w:line="260" w:lineRule="exact"/>
      <w:ind w:left="0"/>
    </w:pPr>
    <w:rPr>
      <w:rFonts w:ascii="TradeGothic" w:eastAsia="Times New Roman" w:hAnsi="TradeGothic"/>
      <w:i/>
      <w:sz w:val="18"/>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18AA"/>
    <w:pPr>
      <w:ind w:left="714"/>
    </w:pPr>
    <w:rPr>
      <w:rFonts w:ascii="Times New Roman" w:hAnsi="Times New Roman"/>
    </w:rPr>
  </w:style>
  <w:style w:type="paragraph" w:styleId="Rubrik1">
    <w:name w:val="heading 1"/>
    <w:basedOn w:val="Normal"/>
    <w:next w:val="Normal"/>
    <w:link w:val="Rubrik1Char"/>
    <w:uiPriority w:val="9"/>
    <w:qFormat/>
    <w:rsid w:val="00B047FA"/>
    <w:pPr>
      <w:keepNext/>
      <w:keepLines/>
      <w:numPr>
        <w:numId w:val="2"/>
      </w:numPr>
      <w:spacing w:before="480" w:after="0"/>
      <w:outlineLvl w:val="0"/>
    </w:pPr>
    <w:rPr>
      <w:b/>
      <w:bCs/>
      <w:szCs w:val="2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B047FA"/>
    <w:rPr>
      <w:rFonts w:ascii="Times New Roman" w:hAnsi="Times New Roman"/>
      <w:b/>
      <w:bCs/>
      <w:szCs w:val="28"/>
    </w:rPr>
  </w:style>
  <w:style w:type="paragraph" w:styleId="Innehllsfrteckningsrubrik">
    <w:name w:val="TOC Heading"/>
    <w:basedOn w:val="Rubrik1"/>
    <w:next w:val="Normal"/>
    <w:uiPriority w:val="39"/>
    <w:semiHidden/>
    <w:unhideWhenUsed/>
    <w:qFormat/>
    <w:rsid w:val="00D957FB"/>
    <w:pPr>
      <w:numPr>
        <w:numId w:val="0"/>
      </w:numPr>
      <w:outlineLvl w:val="9"/>
    </w:pPr>
    <w:rPr>
      <w:rFonts w:ascii="Cambria" w:hAnsi="Cambria"/>
      <w:color w:val="365F91" w:themeColor="accent1" w:themeShade="BF"/>
      <w:sz w:val="28"/>
      <w:lang w:val="en-US" w:eastAsia="ja-JP"/>
    </w:rPr>
  </w:style>
  <w:style w:type="paragraph" w:styleId="Innehll1">
    <w:name w:val="toc 1"/>
    <w:basedOn w:val="Normal"/>
    <w:next w:val="Normal"/>
    <w:autoRedefine/>
    <w:uiPriority w:val="39"/>
    <w:unhideWhenUsed/>
    <w:rsid w:val="00D957FB"/>
    <w:pPr>
      <w:spacing w:after="100"/>
      <w:ind w:left="0"/>
    </w:pPr>
  </w:style>
  <w:style w:type="character" w:styleId="Hyperlnk">
    <w:name w:val="Hyperlink"/>
    <w:basedOn w:val="Standardstycketeckensnitt"/>
    <w:uiPriority w:val="99"/>
    <w:unhideWhenUsed/>
    <w:rsid w:val="00D957FB"/>
    <w:rPr>
      <w:color w:val="0000FF" w:themeColor="hyperlink"/>
      <w:u w:val="single"/>
    </w:rPr>
  </w:style>
  <w:style w:type="paragraph" w:styleId="Ballongtext">
    <w:name w:val="Balloon Text"/>
    <w:basedOn w:val="Normal"/>
    <w:link w:val="BallongtextChar"/>
    <w:uiPriority w:val="99"/>
    <w:semiHidden/>
    <w:unhideWhenUsed/>
    <w:rsid w:val="00D957FB"/>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D957FB"/>
    <w:rPr>
      <w:rFonts w:ascii="Tahoma" w:hAnsi="Tahoma" w:cs="Tahoma"/>
      <w:sz w:val="16"/>
      <w:szCs w:val="16"/>
    </w:rPr>
  </w:style>
  <w:style w:type="paragraph" w:styleId="Sidhuvud">
    <w:name w:val="header"/>
    <w:basedOn w:val="Normal"/>
    <w:link w:val="SidhuvudChar"/>
    <w:uiPriority w:val="99"/>
    <w:unhideWhenUsed/>
    <w:rsid w:val="006F1C0D"/>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6F1C0D"/>
    <w:rPr>
      <w:rFonts w:ascii="Times New Roman" w:hAnsi="Times New Roman"/>
    </w:rPr>
  </w:style>
  <w:style w:type="paragraph" w:styleId="Sidfot">
    <w:name w:val="footer"/>
    <w:basedOn w:val="Normal"/>
    <w:link w:val="SidfotChar"/>
    <w:uiPriority w:val="99"/>
    <w:unhideWhenUsed/>
    <w:rsid w:val="006F1C0D"/>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6F1C0D"/>
    <w:rPr>
      <w:rFonts w:ascii="Times New Roman" w:hAnsi="Times New Roman"/>
    </w:rPr>
  </w:style>
  <w:style w:type="table" w:styleId="Tabellrutnt">
    <w:name w:val="Table Grid"/>
    <w:basedOn w:val="Normaltabell"/>
    <w:uiPriority w:val="59"/>
    <w:rsid w:val="006E71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rdtext">
    <w:name w:val="Body Text"/>
    <w:basedOn w:val="Normal"/>
    <w:link w:val="BrdtextChar"/>
    <w:rsid w:val="00FB32B9"/>
    <w:pPr>
      <w:spacing w:after="0" w:line="320" w:lineRule="exact"/>
      <w:ind w:left="0"/>
    </w:pPr>
    <w:rPr>
      <w:rFonts w:eastAsia="Times New Roman"/>
      <w:sz w:val="24"/>
      <w:szCs w:val="20"/>
    </w:rPr>
  </w:style>
  <w:style w:type="character" w:customStyle="1" w:styleId="BrdtextChar">
    <w:name w:val="Brödtext Char"/>
    <w:basedOn w:val="Standardstycketeckensnitt"/>
    <w:link w:val="Brdtext"/>
    <w:rsid w:val="00FB32B9"/>
    <w:rPr>
      <w:rFonts w:ascii="Times New Roman" w:eastAsia="Times New Roman" w:hAnsi="Times New Roman" w:cs="Times New Roman"/>
      <w:sz w:val="24"/>
      <w:szCs w:val="20"/>
    </w:rPr>
  </w:style>
  <w:style w:type="paragraph" w:customStyle="1" w:styleId="UDrubrik">
    <w:name w:val="UDrubrik"/>
    <w:basedOn w:val="Normal"/>
    <w:next w:val="Brdtext"/>
    <w:rsid w:val="00FB32B9"/>
    <w:pPr>
      <w:spacing w:after="0" w:line="320" w:lineRule="exact"/>
      <w:ind w:left="0"/>
    </w:pPr>
    <w:rPr>
      <w:rFonts w:ascii="Arial" w:eastAsia="Times New Roman" w:hAnsi="Arial"/>
      <w:b/>
      <w:szCs w:val="20"/>
    </w:rPr>
  </w:style>
  <w:style w:type="paragraph" w:customStyle="1" w:styleId="Avsndare">
    <w:name w:val="Avsändare"/>
    <w:basedOn w:val="Normal"/>
    <w:rsid w:val="00FB32B9"/>
    <w:pPr>
      <w:framePr w:w="4695" w:h="2483" w:hRule="exact" w:hSpace="113" w:wrap="notBeside" w:vAnchor="page" w:hAnchor="page" w:x="1475" w:y="2496"/>
      <w:tabs>
        <w:tab w:val="left" w:pos="3260"/>
      </w:tabs>
      <w:spacing w:after="0" w:line="260" w:lineRule="exact"/>
      <w:ind w:left="0"/>
    </w:pPr>
    <w:rPr>
      <w:rFonts w:ascii="TradeGothic" w:eastAsia="Times New Roman" w:hAnsi="TradeGothic"/>
      <w:i/>
      <w:sz w:val="1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footnotes" Target="foot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header" Target="header1.xml"/><Relationship Id="rId10" Type="http://schemas.microsoft.com/office/2007/relationships/stylesWithEffects" Target="stylesWithEffect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endnotes" Target="endnotes.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b66ae41-1ec6-402e-b662-35d1932ca064"/>
    <Sekretess xmlns="8b66ae41-1ec6-402e-b662-35d1932ca064" xsi:nil="true"/>
    <RKOrdnaCheckInComment xmlns="e4c0beb7-0294-4d25-9600-346807c0961e" xsi:nil="true"/>
    <c9cd366cc722410295b9eacffbd73909 xmlns="8b66ae41-1ec6-402e-b662-35d1932ca064">
      <Terms xmlns="http://schemas.microsoft.com/office/infopath/2007/PartnerControls"/>
    </c9cd366cc722410295b9eacffbd73909>
    <RKOrdnaDiarienummer xmlns="8b66ae41-1ec6-402e-b662-35d1932ca064" xsi:nil="true"/>
    <k46d94c0acf84ab9a79866a9d8b1905f xmlns="8b66ae41-1ec6-402e-b662-35d1932ca064">
      <Terms xmlns="http://schemas.microsoft.com/office/infopath/2007/PartnerControls"/>
    </k46d94c0acf84ab9a79866a9d8b1905f>
    <RKOrdnaClass xmlns="e4c0beb7-0294-4d25-9600-346807c0961e" xsi:nil="true"/>
    <_dlc_DocId xmlns="8b66ae41-1ec6-402e-b662-35d1932ca064">JE6N4JFJXNNF-9-67687</_dlc_DocId>
    <_dlc_DocIdUrl xmlns="8b66ae41-1ec6-402e-b662-35d1932ca064">
      <Url>http://rkdhs-sb/enhet/EUKansli/_layouts/DocIdRedir.aspx?ID=JE6N4JFJXNNF-9-67687</Url>
      <Description>JE6N4JFJXNNF-9-67687</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RKDokument" ma:contentTypeID="0x01010053E1D612BA3F4E21AA250ECD751942B3009C7E30FED4CE7541B6BEEAC5BBDA3952" ma:contentTypeVersion="10" ma:contentTypeDescription="Skapa ett nytt dokument." ma:contentTypeScope="" ma:versionID="971f8798b1b03f47941c8c986cfb8434">
  <xsd:schema xmlns:xsd="http://www.w3.org/2001/XMLSchema" xmlns:xs="http://www.w3.org/2001/XMLSchema" xmlns:p="http://schemas.microsoft.com/office/2006/metadata/properties" xmlns:ns2="8b66ae41-1ec6-402e-b662-35d1932ca064" xmlns:ns4="e4c0beb7-0294-4d25-9600-346807c0961e" targetNamespace="http://schemas.microsoft.com/office/2006/metadata/properties" ma:root="true" ma:fieldsID="1e7f2f661d8bc62945e2883c710755d7" ns2:_="" ns4:_="">
    <xsd:import namespace="8b66ae41-1ec6-402e-b662-35d1932ca064"/>
    <xsd:import namespace="e4c0beb7-0294-4d25-9600-346807c0961e"/>
    <xsd:element name="properties">
      <xsd:complexType>
        <xsd:sequence>
          <xsd:element name="documentManagement">
            <xsd:complexType>
              <xsd:all>
                <xsd:element ref="ns2:_dlc_DocId" minOccurs="0"/>
                <xsd:element ref="ns2:_dlc_DocIdUrl" minOccurs="0"/>
                <xsd:element ref="ns2:_dlc_DocIdPersistId" minOccurs="0"/>
                <xsd:element ref="ns2:k46d94c0acf84ab9a79866a9d8b1905f" minOccurs="0"/>
                <xsd:element ref="ns2:TaxCatchAll" minOccurs="0"/>
                <xsd:element ref="ns2:TaxCatchAllLabel" minOccurs="0"/>
                <xsd:element ref="ns2:c9cd366cc722410295b9eacffbd73909" minOccurs="0"/>
                <xsd:element ref="ns2:RKOrdnaDiarienummer" minOccurs="0"/>
                <xsd:element ref="ns2:Sekretess" minOccurs="0"/>
                <xsd:element ref="ns4:RKOrdnaClass" minOccurs="0"/>
                <xsd:element ref="ns4:RKOrdnaCheckInCom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66ae41-1ec6-402e-b662-35d1932ca064" elementFormDefault="qualified">
    <xsd:import namespace="http://schemas.microsoft.com/office/2006/documentManagement/types"/>
    <xsd:import namespace="http://schemas.microsoft.com/office/infopath/2007/PartnerControls"/>
    <xsd:element name="_dlc_DocId" ma:index="8" nillable="true" ma:displayName="Dokument-ID-värde" ma:description="Värdet för dokument-ID som tilldelats till det här objektet." ma:internalName="_dlc_DocId" ma:readOnly="true">
      <xsd:simpleType>
        <xsd:restriction base="dms:Text"/>
      </xsd:simpleType>
    </xsd:element>
    <xsd:element name="_dlc_DocIdUrl" ma:index="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Spara ID" ma:description="Behåll ID vid tillägg." ma:hidden="true" ma:internalName="_dlc_DocIdPersistId" ma:readOnly="true">
      <xsd:simpleType>
        <xsd:restriction base="dms:Boolean"/>
      </xsd:simpleType>
    </xsd:element>
    <xsd:element name="k46d94c0acf84ab9a79866a9d8b1905f" ma:index="11" nillable="true" ma:taxonomy="true" ma:internalName="k46d94c0acf84ab9a79866a9d8b1905f" ma:taxonomyFieldName="Departementsenhet" ma:displayName="Departement/enhet" ma:fieldId="{446d94c0-acf8-4ab9-a798-66a9d8b1905f}" ma:sspId="c94f65f0-adaa-4e77-b268-a4f99eefe5fc" ma:termSetId="45ad205f-092c-4ea4-aa45-736caa0a3194" ma:anchorId="00000000-0000-0000-0000-000000000000" ma:open="false" ma:isKeyword="false">
      <xsd:complexType>
        <xsd:sequence>
          <xsd:element ref="pc:Terms" minOccurs="0" maxOccurs="1"/>
        </xsd:sequence>
      </xsd:complexType>
    </xsd:element>
    <xsd:element name="TaxCatchAll" ma:index="12" nillable="true" ma:displayName="Global taxonomikolumn" ma:hidden="true" ma:list="{214e9879-89bb-41f6-84f0-9a957e878cfe}" ma:internalName="TaxCatchAll" ma:showField="CatchAllData" ma:web="8b66ae41-1ec6-402e-b662-35d1932ca064">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Global taxonomikolumn1" ma:hidden="true" ma:list="{214e9879-89bb-41f6-84f0-9a957e878cfe}" ma:internalName="TaxCatchAllLabel" ma:readOnly="true" ma:showField="CatchAllDataLabel" ma:web="8b66ae41-1ec6-402e-b662-35d1932ca064">
      <xsd:complexType>
        <xsd:complexContent>
          <xsd:extension base="dms:MultiChoiceLookup">
            <xsd:sequence>
              <xsd:element name="Value" type="dms:Lookup" maxOccurs="unbounded" minOccurs="0" nillable="true"/>
            </xsd:sequence>
          </xsd:extension>
        </xsd:complexContent>
      </xsd:complexType>
    </xsd:element>
    <xsd:element name="c9cd366cc722410295b9eacffbd73909" ma:index="15" nillable="true" ma:taxonomy="true" ma:internalName="c9cd366cc722410295b9eacffbd73909" ma:taxonomyFieldName="Aktivitetskategori" ma:displayName="Aktivitetskategori" ma:fieldId="{c9cd366c-c722-4102-95b9-eacffbd73909}" ma:sspId="c94f65f0-adaa-4e77-b268-a4f99eefe5fc" ma:termSetId="87ed9f0f-1fdd-47f5-a4b5-c96124763a1f" ma:anchorId="00000000-0000-0000-0000-000000000000" ma:open="false" ma:isKeyword="false">
      <xsd:complexType>
        <xsd:sequence>
          <xsd:element ref="pc:Terms" minOccurs="0" maxOccurs="1"/>
        </xsd:sequence>
      </xsd:complexType>
    </xsd:element>
    <xsd:element name="RKOrdnaDiarienummer" ma:index="17" nillable="true" ma:displayName="Diarienummer" ma:internalName="Diarienummer">
      <xsd:simpleType>
        <xsd:restriction base="dms:Text"/>
      </xsd:simpleType>
    </xsd:element>
    <xsd:element name="Sekretess" ma:index="19" nillable="true" ma:displayName="Sekretess m.m." ma:description="Dokumentet innehåller uppgifter som kan antas vara hemliga enligt SekrL eller som är mycket skyddsvärda av någon annan anledning." ma:internalName="Sekretess">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e4c0beb7-0294-4d25-9600-346807c0961e" elementFormDefault="qualified">
    <xsd:import namespace="http://schemas.microsoft.com/office/2006/documentManagement/types"/>
    <xsd:import namespace="http://schemas.microsoft.com/office/infopath/2007/PartnerControls"/>
    <xsd:element name="RKOrdnaClass" ma:index="20" nillable="true" ma:displayName="Klass" ma:hidden="true" ma:internalName="RKOrdnaClass" ma:readOnly="false">
      <xsd:simpleType>
        <xsd:restriction base="dms:Text"/>
      </xsd:simpleType>
    </xsd:element>
    <xsd:element name="RKOrdnaCheckInComment" ma:index="22" nillable="true" ma:displayName="Incheckningskommentar" ma:hidden="true" ma:internalName="RKOrdnaCheckInComment"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ma:displayName="Nyckelord" ma:readOnly="true"/>
        <xsd:element ref="dc:language" minOccurs="0" maxOccurs="1"/>
        <xsd:element name="category" minOccurs="0" maxOccurs="1" type="xsd:string" ma:displayName="Kategori"/>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mso-contentType ?>
<customXsn xmlns="http://schemas.microsoft.com/office/2006/metadata/customXsn">
  <xsnLocation/>
  <cached>True</cached>
  <openByDefault>True</openByDefault>
  <xsnScope/>
</customXsn>
</file>

<file path=customXml/item6.xml><?xml version="1.0" encoding="utf-8"?>
<?mso-contentType ?>
<FormUrls xmlns="http://schemas.microsoft.com/sharepoint/v3/contenttype/forms/url">
  <Edit>_layouts/RK.Dhs/RKEditForm.aspx</Edit>
  <New>_layouts/RK.Dhs/RKEditForm.aspx</New>
</FormUrl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D792B8-39E1-4491-8240-9613485F2390}"/>
</file>

<file path=customXml/itemProps2.xml><?xml version="1.0" encoding="utf-8"?>
<ds:datastoreItem xmlns:ds="http://schemas.openxmlformats.org/officeDocument/2006/customXml" ds:itemID="{29126516-948D-4525-AB5D-2BFF714618BD}"/>
</file>

<file path=customXml/itemProps3.xml><?xml version="1.0" encoding="utf-8"?>
<ds:datastoreItem xmlns:ds="http://schemas.openxmlformats.org/officeDocument/2006/customXml" ds:itemID="{D7431367-D54B-48CA-847C-64E0930A0047}"/>
</file>

<file path=customXml/itemProps4.xml><?xml version="1.0" encoding="utf-8"?>
<ds:datastoreItem xmlns:ds="http://schemas.openxmlformats.org/officeDocument/2006/customXml" ds:itemID="{2C808BFD-4722-4DC9-BC6E-159BF3BA1C71}"/>
</file>

<file path=customXml/itemProps5.xml><?xml version="1.0" encoding="utf-8"?>
<ds:datastoreItem xmlns:ds="http://schemas.openxmlformats.org/officeDocument/2006/customXml" ds:itemID="{5A9A292D-A2F5-4365-A933-2E1D17E48559}"/>
</file>

<file path=customXml/itemProps6.xml><?xml version="1.0" encoding="utf-8"?>
<ds:datastoreItem xmlns:ds="http://schemas.openxmlformats.org/officeDocument/2006/customXml" ds:itemID="{B9FDAA3E-7A8C-493D-A84F-BBB17EC3C3AA}"/>
</file>

<file path=customXml/itemProps7.xml><?xml version="1.0" encoding="utf-8"?>
<ds:datastoreItem xmlns:ds="http://schemas.openxmlformats.org/officeDocument/2006/customXml" ds:itemID="{0DA105B0-AFA7-4404-8306-A892B7C4DA18}"/>
</file>

<file path=docProps/app.xml><?xml version="1.0" encoding="utf-8"?>
<Properties xmlns="http://schemas.openxmlformats.org/officeDocument/2006/extended-properties" xmlns:vt="http://schemas.openxmlformats.org/officeDocument/2006/docPropsVTypes">
  <Template>Normal</Template>
  <TotalTime>0</TotalTime>
  <Pages>5</Pages>
  <Words>1180</Words>
  <Characters>6258</Characters>
  <Application>Microsoft Office Word</Application>
  <DocSecurity>0</DocSecurity>
  <Lines>52</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Regeringskansliet RK IT</Company>
  <LinksUpToDate>false</LinksUpToDate>
  <CharactersWithSpaces>7424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Pia Johnsen</cp:lastModifiedBy>
  <cp:revision>2</cp:revision>
  <dcterms:created xsi:type="dcterms:W3CDTF">2015-04-23T11:21:00Z</dcterms:created>
  <dcterms:modified xsi:type="dcterms:W3CDTF">2015-04-23T11:21:00Z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0x01010053E1D612BA3F4E21AA250ECD751942B3009C7E30FED4CE7541B6BEEAC5BBDA3952</vt:lpwstr>
  </property>
  <property fmtid="{D5CDD505-2E9C-101B-9397-08002B2CF9AE}" pid="3" name="MCreatorEmail">
    <vt:lpwstr>pia.johnsen@regeringskansliet.se</vt:lpwstr>
  </property>
  <property fmtid="{D5CDD505-2E9C-101B-9397-08002B2CF9AE}" pid="4" name="Departementsenhet">
    <vt:lpwstr/>
  </property>
  <property fmtid="{D5CDD505-2E9C-101B-9397-08002B2CF9AE}" pid="6" name="Aktivitetskategori">
    <vt:lpwstr/>
  </property>
  <property fmtid="{D5CDD505-2E9C-101B-9397-08002B2CF9AE}" pid="7" name="_dlc_DocIdItemGuid">
    <vt:lpwstr>2debf92a-3c87-4ea1-b0b7-eee95ee2bea9</vt:lpwstr>
  </property>
</Properties>
</file>