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264924" w14:textId="77777777">
      <w:pPr>
        <w:pStyle w:val="Normalutanindragellerluft"/>
      </w:pPr>
    </w:p>
    <w:sdt>
      <w:sdtPr>
        <w:alias w:val="CC_Boilerplate_4"/>
        <w:tag w:val="CC_Boilerplate_4"/>
        <w:id w:val="-1644581176"/>
        <w:lock w:val="sdtLocked"/>
        <w:placeholder>
          <w:docPart w:val="0F748066273B4C3095400E9B1205155C"/>
        </w:placeholder>
        <w15:appearance w15:val="hidden"/>
        <w:text/>
      </w:sdtPr>
      <w:sdtEndPr/>
      <w:sdtContent>
        <w:p w:rsidR="00AF30DD" w:rsidP="00CC4C93" w:rsidRDefault="00AF30DD" w14:paraId="5F264925" w14:textId="77777777">
          <w:pPr>
            <w:pStyle w:val="Rubrik1"/>
          </w:pPr>
          <w:r>
            <w:t>Förslag till riksdagsbeslut</w:t>
          </w:r>
        </w:p>
      </w:sdtContent>
    </w:sdt>
    <w:sdt>
      <w:sdtPr>
        <w:alias w:val="Förslag 1"/>
        <w:tag w:val="4efb7df1-c183-43e9-85c8-a04452070dd4"/>
        <w:id w:val="-1434131931"/>
        <w:lock w:val="sdtLocked"/>
      </w:sdtPr>
      <w:sdtEndPr/>
      <w:sdtContent>
        <w:p w:rsidR="00B56534" w:rsidRDefault="00450844" w14:paraId="5F264926" w14:textId="77777777">
          <w:pPr>
            <w:pStyle w:val="Frslagstext"/>
          </w:pPr>
          <w:r>
            <w:t>Riksdagen anvisar anslagen för 2015 inom utgiftsområde 21 Energi enligt förslaget i tabell 1 i motionen.</w:t>
          </w:r>
        </w:p>
      </w:sdtContent>
    </w:sdt>
    <w:sdt>
      <w:sdtPr>
        <w:alias w:val="Förslag 2"/>
        <w:tag w:val="60af3a73-de5e-438e-bff5-041779ca5382"/>
        <w:id w:val="569541225"/>
        <w:lock w:val="sdtLocked"/>
      </w:sdtPr>
      <w:sdtEndPr/>
      <w:sdtContent>
        <w:p w:rsidR="00B56534" w:rsidRDefault="00450844" w14:paraId="5F264927" w14:textId="77777777">
          <w:pPr>
            <w:pStyle w:val="Frslagstext"/>
          </w:pPr>
          <w:r>
            <w:t>Riksdagen tillkännager för regeringen som sin mening vad som anförs i motionen om att regeringen förutsätts inhämta riksdagens godkännande inför eventuella förändringar i de nu gällande riktlinjerna för energipolitiken (energiöverenskommelsen), som ger konsumenter och industri en trygg energiförsörjning, ekologisk hållbarhet och god konkurrenskraft.</w:t>
          </w:r>
        </w:p>
      </w:sdtContent>
    </w:sdt>
    <w:sdt>
      <w:sdtPr>
        <w:alias w:val="Förslag 3"/>
        <w:tag w:val="f6c8973d-7f3f-4abd-b1ac-118867f97b84"/>
        <w:id w:val="1611478419"/>
        <w:lock w:val="sdtLocked"/>
      </w:sdtPr>
      <w:sdtEndPr/>
      <w:sdtContent>
        <w:p w:rsidR="00B56534" w:rsidRDefault="00450844" w14:paraId="5F264928" w14:textId="489CE8F1">
          <w:pPr>
            <w:pStyle w:val="Frslagstext"/>
          </w:pPr>
          <w:r>
            <w:t>Riksdagen tillkännager för regeringen som sin mening vad som anförs i motionen om att säkerställa långsiktiga spelregler för energipolitiken.</w:t>
          </w:r>
        </w:p>
      </w:sdtContent>
    </w:sdt>
    <w:sdt>
      <w:sdtPr>
        <w:alias w:val="Förslag 4"/>
        <w:tag w:val="013c02fb-24c5-4ac3-991c-964dba3b685a"/>
        <w:id w:val="-1971502865"/>
        <w:lock w:val="sdtLocked"/>
      </w:sdtPr>
      <w:sdtEndPr/>
      <w:sdtContent>
        <w:p w:rsidR="00B15CCB" w:rsidP="00AF30DD" w:rsidRDefault="00450844" w14:paraId="0E4D7F02" w14:textId="77777777">
          <w:pPr>
            <w:pStyle w:val="Frslagstext"/>
          </w:pPr>
          <w:r>
            <w:t>Riksdagen tillkännager för regeringen som sin mening vad som anförs i motionen om utbyggnad av laddstolpar för elbilar.</w:t>
          </w:r>
        </w:p>
        <w:p w:rsidR="00AF30DD" w:rsidP="00B15CCB" w:rsidRDefault="00307DFF" w14:paraId="5F26492A" w14:textId="4E0E2467">
          <w:pPr>
            <w:pStyle w:val="Frslagstext"/>
            <w:numPr>
              <w:ilvl w:val="0"/>
              <w:numId w:val="0"/>
            </w:numPr>
            <w:ind w:left="397"/>
          </w:pPr>
        </w:p>
      </w:sdtContent>
    </w:sdt>
    <w:bookmarkStart w:name="MotionsStart" w:displacedByCustomXml="prev" w:id="0"/>
    <w:bookmarkEnd w:displacedByCustomXml="prev" w:id="0"/>
    <w:p w:rsidRPr="00B85B14" w:rsidR="006332B4" w:rsidP="006332B4" w:rsidRDefault="006332B4" w14:paraId="0932E59C" w14:textId="77777777">
      <w:pPr>
        <w:ind w:firstLine="0"/>
        <w:rPr>
          <w:b/>
        </w:rPr>
      </w:pPr>
      <w:r w:rsidRPr="00B85B14">
        <w:rPr>
          <w:b/>
        </w:rPr>
        <w:t>Anslagshänvisning</w:t>
      </w:r>
    </w:p>
    <w:p w:rsidRPr="0008286B" w:rsidR="006332B4" w:rsidP="006332B4" w:rsidRDefault="006332B4" w14:paraId="009F4F0B" w14:textId="45FD3F8F">
      <w:pPr>
        <w:ind w:firstLine="0"/>
      </w:pPr>
      <w:r w:rsidRPr="00962F1D">
        <w:rPr>
          <w:b/>
        </w:rPr>
        <w:t>Tabell 1.</w:t>
      </w:r>
      <w:r w:rsidRPr="0008286B">
        <w:t xml:space="preserve"> </w:t>
      </w:r>
      <w:r w:rsidRPr="00962F1D">
        <w:t>Moderaterna</w:t>
      </w:r>
      <w:r w:rsidR="00B15CCB">
        <w:t>s</w:t>
      </w:r>
      <w:r w:rsidRPr="00962F1D">
        <w:t>, Centerpartiet</w:t>
      </w:r>
      <w:r w:rsidR="00B15CCB">
        <w:t>s</w:t>
      </w:r>
      <w:r w:rsidRPr="00962F1D">
        <w:t>, Folkpartiet liberalerna</w:t>
      </w:r>
      <w:r w:rsidR="00B15CCB">
        <w:t>s</w:t>
      </w:r>
      <w:r w:rsidRPr="00962F1D">
        <w:t xml:space="preserve"> och Kristdemokraternas förslag till anslag för 2015 uttryckt som differens gentemot regeringens förslag</w:t>
      </w:r>
      <w:r w:rsidR="00B15CCB">
        <w:t xml:space="preserve"> (tusental</w:t>
      </w:r>
      <w:r w:rsidRPr="00962F1D">
        <w:t xml:space="preserve"> kronor). </w:t>
      </w:r>
    </w:p>
    <w:tbl>
      <w:tblPr>
        <w:tblW w:w="8676" w:type="dxa"/>
        <w:tblCellMar>
          <w:left w:w="70" w:type="dxa"/>
          <w:right w:w="70" w:type="dxa"/>
        </w:tblCellMar>
        <w:tblLook w:val="04A0" w:firstRow="1" w:lastRow="0" w:firstColumn="1" w:lastColumn="0" w:noHBand="0" w:noVBand="1"/>
      </w:tblPr>
      <w:tblGrid>
        <w:gridCol w:w="622"/>
        <w:gridCol w:w="4644"/>
        <w:gridCol w:w="1534"/>
        <w:gridCol w:w="1876"/>
      </w:tblGrid>
      <w:tr w:rsidRPr="00962F1D" w:rsidR="006332B4" w:rsidTr="004F7E4A" w14:paraId="1A977F48" w14:textId="77777777">
        <w:trPr>
          <w:trHeight w:val="255"/>
        </w:trPr>
        <w:tc>
          <w:tcPr>
            <w:tcW w:w="8676" w:type="dxa"/>
            <w:gridSpan w:val="4"/>
            <w:tcBorders>
              <w:top w:val="nil"/>
              <w:left w:val="nil"/>
              <w:bottom w:val="single" w:color="auto" w:sz="4" w:space="0"/>
              <w:right w:val="nil"/>
            </w:tcBorders>
            <w:shd w:val="clear" w:color="auto" w:fill="auto"/>
            <w:noWrap/>
            <w:hideMark/>
          </w:tcPr>
          <w:p w:rsidRPr="00962F1D" w:rsidR="006332B4" w:rsidP="004F7E4A" w:rsidRDefault="006332B4" w14:paraId="7AA80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F1D">
              <w:rPr>
                <w:rFonts w:ascii="Times New Roman" w:hAnsi="Times New Roman" w:eastAsia="Times New Roman" w:cs="Times New Roman"/>
                <w:i/>
                <w:iCs/>
                <w:kern w:val="0"/>
                <w:sz w:val="20"/>
                <w:szCs w:val="20"/>
                <w:lang w:eastAsia="sv-SE"/>
                <w14:numSpacing w14:val="default"/>
              </w:rPr>
              <w:t>Tusental kronor</w:t>
            </w:r>
          </w:p>
        </w:tc>
      </w:tr>
      <w:tr w:rsidRPr="00962F1D" w:rsidR="006332B4" w:rsidTr="004F7E4A" w14:paraId="4E354CD9" w14:textId="77777777">
        <w:trPr>
          <w:trHeight w:val="510"/>
        </w:trPr>
        <w:tc>
          <w:tcPr>
            <w:tcW w:w="5266" w:type="dxa"/>
            <w:gridSpan w:val="2"/>
            <w:tcBorders>
              <w:top w:val="single" w:color="auto" w:sz="4" w:space="0"/>
              <w:left w:val="nil"/>
              <w:bottom w:val="single" w:color="auto" w:sz="4" w:space="0"/>
              <w:right w:val="nil"/>
            </w:tcBorders>
            <w:shd w:val="clear" w:color="auto" w:fill="auto"/>
            <w:noWrap/>
            <w:hideMark/>
          </w:tcPr>
          <w:p w:rsidRPr="00962F1D" w:rsidR="006332B4" w:rsidP="004F7E4A" w:rsidRDefault="006332B4" w14:paraId="40FAAB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Ramanslag</w:t>
            </w:r>
          </w:p>
        </w:tc>
        <w:tc>
          <w:tcPr>
            <w:tcW w:w="1534" w:type="dxa"/>
            <w:tcBorders>
              <w:top w:val="nil"/>
              <w:left w:val="nil"/>
              <w:bottom w:val="single" w:color="auto" w:sz="4" w:space="0"/>
              <w:right w:val="nil"/>
            </w:tcBorders>
            <w:shd w:val="clear" w:color="auto" w:fill="auto"/>
            <w:hideMark/>
          </w:tcPr>
          <w:p w:rsidRPr="00962F1D" w:rsidR="006332B4" w:rsidP="004F7E4A" w:rsidRDefault="006332B4" w14:paraId="6B9AA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Regeringens förslag</w:t>
            </w:r>
          </w:p>
        </w:tc>
        <w:tc>
          <w:tcPr>
            <w:tcW w:w="1876" w:type="dxa"/>
            <w:tcBorders>
              <w:top w:val="nil"/>
              <w:left w:val="nil"/>
              <w:bottom w:val="single" w:color="auto" w:sz="4" w:space="0"/>
              <w:right w:val="nil"/>
            </w:tcBorders>
            <w:shd w:val="clear" w:color="auto" w:fill="auto"/>
            <w:hideMark/>
          </w:tcPr>
          <w:p w:rsidRPr="00962F1D" w:rsidR="006332B4" w:rsidP="004F7E4A" w:rsidRDefault="006332B4" w14:paraId="26C77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Avvikelse från regeringen (A)</w:t>
            </w:r>
          </w:p>
        </w:tc>
      </w:tr>
      <w:tr w:rsidRPr="00962F1D" w:rsidR="006332B4" w:rsidTr="004F7E4A" w14:paraId="05E60130"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6DD20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1:1</w:t>
            </w:r>
          </w:p>
        </w:tc>
        <w:tc>
          <w:tcPr>
            <w:tcW w:w="4644" w:type="dxa"/>
            <w:tcBorders>
              <w:top w:val="nil"/>
              <w:left w:val="nil"/>
              <w:bottom w:val="nil"/>
              <w:right w:val="nil"/>
            </w:tcBorders>
            <w:shd w:val="clear" w:color="auto" w:fill="auto"/>
            <w:hideMark/>
          </w:tcPr>
          <w:p w:rsidRPr="00962F1D" w:rsidR="006332B4" w:rsidP="004F7E4A" w:rsidRDefault="006332B4" w14:paraId="2CDAB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Statens energimyndighet</w:t>
            </w:r>
          </w:p>
        </w:tc>
        <w:tc>
          <w:tcPr>
            <w:tcW w:w="1534" w:type="dxa"/>
            <w:tcBorders>
              <w:top w:val="nil"/>
              <w:left w:val="nil"/>
              <w:bottom w:val="nil"/>
              <w:right w:val="nil"/>
            </w:tcBorders>
            <w:shd w:val="clear" w:color="auto" w:fill="auto"/>
            <w:hideMark/>
          </w:tcPr>
          <w:p w:rsidRPr="00962F1D" w:rsidR="006332B4" w:rsidP="004F7E4A" w:rsidRDefault="006332B4" w14:paraId="5E45B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250 028</w:t>
            </w:r>
          </w:p>
        </w:tc>
        <w:tc>
          <w:tcPr>
            <w:tcW w:w="1876" w:type="dxa"/>
            <w:tcBorders>
              <w:top w:val="nil"/>
              <w:left w:val="nil"/>
              <w:bottom w:val="nil"/>
              <w:right w:val="nil"/>
            </w:tcBorders>
            <w:shd w:val="clear" w:color="auto" w:fill="auto"/>
            <w:hideMark/>
          </w:tcPr>
          <w:p w:rsidRPr="00962F1D" w:rsidR="006332B4" w:rsidP="004F7E4A" w:rsidRDefault="006332B4" w14:paraId="34C508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+24 000</w:t>
            </w:r>
          </w:p>
        </w:tc>
      </w:tr>
      <w:tr w:rsidRPr="00962F1D" w:rsidR="006332B4" w:rsidTr="004F7E4A" w14:paraId="3B63FB35"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63C83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1:2</w:t>
            </w:r>
          </w:p>
        </w:tc>
        <w:tc>
          <w:tcPr>
            <w:tcW w:w="4644" w:type="dxa"/>
            <w:tcBorders>
              <w:top w:val="nil"/>
              <w:left w:val="nil"/>
              <w:bottom w:val="nil"/>
              <w:right w:val="nil"/>
            </w:tcBorders>
            <w:shd w:val="clear" w:color="auto" w:fill="auto"/>
            <w:hideMark/>
          </w:tcPr>
          <w:p w:rsidRPr="00962F1D" w:rsidR="006332B4" w:rsidP="004F7E4A" w:rsidRDefault="006332B4" w14:paraId="1378E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Insatser för energieffektivisering</w:t>
            </w:r>
          </w:p>
        </w:tc>
        <w:tc>
          <w:tcPr>
            <w:tcW w:w="1534" w:type="dxa"/>
            <w:tcBorders>
              <w:top w:val="nil"/>
              <w:left w:val="nil"/>
              <w:bottom w:val="nil"/>
              <w:right w:val="nil"/>
            </w:tcBorders>
            <w:shd w:val="clear" w:color="auto" w:fill="auto"/>
            <w:hideMark/>
          </w:tcPr>
          <w:p w:rsidRPr="00962F1D" w:rsidR="006332B4" w:rsidP="004F7E4A" w:rsidRDefault="006332B4" w14:paraId="21151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248 000</w:t>
            </w:r>
          </w:p>
        </w:tc>
        <w:tc>
          <w:tcPr>
            <w:tcW w:w="1876" w:type="dxa"/>
            <w:tcBorders>
              <w:top w:val="nil"/>
              <w:left w:val="nil"/>
              <w:bottom w:val="nil"/>
              <w:right w:val="nil"/>
            </w:tcBorders>
            <w:shd w:val="clear" w:color="auto" w:fill="auto"/>
            <w:hideMark/>
          </w:tcPr>
          <w:p w:rsidRPr="00962F1D" w:rsidR="006332B4" w:rsidP="004F7E4A" w:rsidRDefault="006332B4" w14:paraId="41F05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−5 000</w:t>
            </w:r>
          </w:p>
        </w:tc>
      </w:tr>
      <w:tr w:rsidRPr="00962F1D" w:rsidR="006332B4" w:rsidTr="004F7E4A" w14:paraId="4E9760DE"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05A8F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1:3</w:t>
            </w:r>
          </w:p>
        </w:tc>
        <w:tc>
          <w:tcPr>
            <w:tcW w:w="4644" w:type="dxa"/>
            <w:tcBorders>
              <w:top w:val="nil"/>
              <w:left w:val="nil"/>
              <w:bottom w:val="nil"/>
              <w:right w:val="nil"/>
            </w:tcBorders>
            <w:shd w:val="clear" w:color="auto" w:fill="auto"/>
            <w:hideMark/>
          </w:tcPr>
          <w:p w:rsidRPr="00962F1D" w:rsidR="006332B4" w:rsidP="004F7E4A" w:rsidRDefault="006332B4" w14:paraId="3D7B4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Stöd för marknadsintroduktion av vindkraft</w:t>
            </w:r>
          </w:p>
        </w:tc>
        <w:tc>
          <w:tcPr>
            <w:tcW w:w="1534" w:type="dxa"/>
            <w:tcBorders>
              <w:top w:val="nil"/>
              <w:left w:val="nil"/>
              <w:bottom w:val="nil"/>
              <w:right w:val="nil"/>
            </w:tcBorders>
            <w:shd w:val="clear" w:color="auto" w:fill="auto"/>
            <w:hideMark/>
          </w:tcPr>
          <w:p w:rsidRPr="00962F1D" w:rsidR="006332B4" w:rsidP="004F7E4A" w:rsidRDefault="006332B4" w14:paraId="3DA4E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10 000</w:t>
            </w:r>
          </w:p>
        </w:tc>
        <w:tc>
          <w:tcPr>
            <w:tcW w:w="1876" w:type="dxa"/>
            <w:tcBorders>
              <w:top w:val="nil"/>
              <w:left w:val="nil"/>
              <w:bottom w:val="nil"/>
              <w:right w:val="nil"/>
            </w:tcBorders>
            <w:shd w:val="clear" w:color="auto" w:fill="auto"/>
            <w:hideMark/>
          </w:tcPr>
          <w:p w:rsidRPr="00962F1D" w:rsidR="006332B4" w:rsidP="004F7E4A" w:rsidRDefault="006332B4" w14:paraId="7B06C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F1D" w:rsidR="006332B4" w:rsidTr="004F7E4A" w14:paraId="035DBC00"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206C0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1:4</w:t>
            </w:r>
          </w:p>
        </w:tc>
        <w:tc>
          <w:tcPr>
            <w:tcW w:w="4644" w:type="dxa"/>
            <w:tcBorders>
              <w:top w:val="nil"/>
              <w:left w:val="nil"/>
              <w:bottom w:val="nil"/>
              <w:right w:val="nil"/>
            </w:tcBorders>
            <w:shd w:val="clear" w:color="auto" w:fill="auto"/>
            <w:hideMark/>
          </w:tcPr>
          <w:p w:rsidRPr="00962F1D" w:rsidR="006332B4" w:rsidP="004F7E4A" w:rsidRDefault="006332B4" w14:paraId="6B39C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Energiforskning</w:t>
            </w:r>
          </w:p>
        </w:tc>
        <w:tc>
          <w:tcPr>
            <w:tcW w:w="1534" w:type="dxa"/>
            <w:tcBorders>
              <w:top w:val="nil"/>
              <w:left w:val="nil"/>
              <w:bottom w:val="nil"/>
              <w:right w:val="nil"/>
            </w:tcBorders>
            <w:shd w:val="clear" w:color="auto" w:fill="auto"/>
            <w:hideMark/>
          </w:tcPr>
          <w:p w:rsidRPr="00962F1D" w:rsidR="006332B4" w:rsidP="004F7E4A" w:rsidRDefault="006332B4" w14:paraId="225FAA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1 212 536</w:t>
            </w:r>
          </w:p>
        </w:tc>
        <w:tc>
          <w:tcPr>
            <w:tcW w:w="1876" w:type="dxa"/>
            <w:tcBorders>
              <w:top w:val="nil"/>
              <w:left w:val="nil"/>
              <w:bottom w:val="nil"/>
              <w:right w:val="nil"/>
            </w:tcBorders>
            <w:shd w:val="clear" w:color="auto" w:fill="auto"/>
            <w:hideMark/>
          </w:tcPr>
          <w:p w:rsidRPr="00962F1D" w:rsidR="006332B4" w:rsidP="004F7E4A" w:rsidRDefault="006332B4" w14:paraId="4B227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−20 000</w:t>
            </w:r>
          </w:p>
        </w:tc>
      </w:tr>
      <w:tr w:rsidRPr="00962F1D" w:rsidR="006332B4" w:rsidTr="004F7E4A" w14:paraId="5075812E" w14:textId="77777777">
        <w:trPr>
          <w:trHeight w:val="510"/>
        </w:trPr>
        <w:tc>
          <w:tcPr>
            <w:tcW w:w="622" w:type="dxa"/>
            <w:tcBorders>
              <w:top w:val="nil"/>
              <w:left w:val="nil"/>
              <w:bottom w:val="nil"/>
              <w:right w:val="nil"/>
            </w:tcBorders>
            <w:shd w:val="clear" w:color="auto" w:fill="auto"/>
            <w:hideMark/>
          </w:tcPr>
          <w:p w:rsidRPr="00962F1D" w:rsidR="006332B4" w:rsidP="004F7E4A" w:rsidRDefault="006332B4" w14:paraId="3E01F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1:5</w:t>
            </w:r>
          </w:p>
        </w:tc>
        <w:tc>
          <w:tcPr>
            <w:tcW w:w="4644" w:type="dxa"/>
            <w:tcBorders>
              <w:top w:val="nil"/>
              <w:left w:val="nil"/>
              <w:bottom w:val="nil"/>
              <w:right w:val="nil"/>
            </w:tcBorders>
            <w:shd w:val="clear" w:color="auto" w:fill="auto"/>
            <w:hideMark/>
          </w:tcPr>
          <w:p w:rsidRPr="00962F1D" w:rsidR="006332B4" w:rsidP="004F7E4A" w:rsidRDefault="006332B4" w14:paraId="6BCFD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1534" w:type="dxa"/>
            <w:tcBorders>
              <w:top w:val="nil"/>
              <w:left w:val="nil"/>
              <w:bottom w:val="nil"/>
              <w:right w:val="nil"/>
            </w:tcBorders>
            <w:shd w:val="clear" w:color="auto" w:fill="auto"/>
            <w:hideMark/>
          </w:tcPr>
          <w:p w:rsidRPr="00962F1D" w:rsidR="006332B4" w:rsidP="004F7E4A" w:rsidRDefault="006332B4" w14:paraId="1ED3B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138 600</w:t>
            </w:r>
          </w:p>
        </w:tc>
        <w:tc>
          <w:tcPr>
            <w:tcW w:w="1876" w:type="dxa"/>
            <w:tcBorders>
              <w:top w:val="nil"/>
              <w:left w:val="nil"/>
              <w:bottom w:val="nil"/>
              <w:right w:val="nil"/>
            </w:tcBorders>
            <w:shd w:val="clear" w:color="auto" w:fill="auto"/>
            <w:hideMark/>
          </w:tcPr>
          <w:p w:rsidRPr="00962F1D" w:rsidR="006332B4" w:rsidP="004F7E4A" w:rsidRDefault="006332B4" w14:paraId="3B47E6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F1D" w:rsidR="006332B4" w:rsidTr="004F7E4A" w14:paraId="575D1388"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46E99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1:6</w:t>
            </w:r>
          </w:p>
        </w:tc>
        <w:tc>
          <w:tcPr>
            <w:tcW w:w="4644" w:type="dxa"/>
            <w:tcBorders>
              <w:top w:val="nil"/>
              <w:left w:val="nil"/>
              <w:bottom w:val="nil"/>
              <w:right w:val="nil"/>
            </w:tcBorders>
            <w:shd w:val="clear" w:color="auto" w:fill="auto"/>
            <w:hideMark/>
          </w:tcPr>
          <w:p w:rsidRPr="00962F1D" w:rsidR="006332B4" w:rsidP="004F7E4A" w:rsidRDefault="006332B4" w14:paraId="09A85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Planeringsstöd för vindkraft</w:t>
            </w:r>
          </w:p>
        </w:tc>
        <w:tc>
          <w:tcPr>
            <w:tcW w:w="1534" w:type="dxa"/>
            <w:tcBorders>
              <w:top w:val="nil"/>
              <w:left w:val="nil"/>
              <w:bottom w:val="nil"/>
              <w:right w:val="nil"/>
            </w:tcBorders>
            <w:shd w:val="clear" w:color="auto" w:fill="auto"/>
            <w:hideMark/>
          </w:tcPr>
          <w:p w:rsidRPr="00962F1D" w:rsidR="006332B4" w:rsidP="004F7E4A" w:rsidRDefault="006332B4" w14:paraId="19482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15 000</w:t>
            </w:r>
          </w:p>
        </w:tc>
        <w:tc>
          <w:tcPr>
            <w:tcW w:w="1876" w:type="dxa"/>
            <w:tcBorders>
              <w:top w:val="nil"/>
              <w:left w:val="nil"/>
              <w:bottom w:val="nil"/>
              <w:right w:val="nil"/>
            </w:tcBorders>
            <w:shd w:val="clear" w:color="auto" w:fill="auto"/>
            <w:hideMark/>
          </w:tcPr>
          <w:p w:rsidRPr="00962F1D" w:rsidR="006332B4" w:rsidP="004F7E4A" w:rsidRDefault="006332B4" w14:paraId="7FB4D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F1D" w:rsidR="006332B4" w:rsidTr="004F7E4A" w14:paraId="77F2FED7"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28C325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lastRenderedPageBreak/>
              <w:t>1:7</w:t>
            </w:r>
          </w:p>
        </w:tc>
        <w:tc>
          <w:tcPr>
            <w:tcW w:w="4644" w:type="dxa"/>
            <w:tcBorders>
              <w:top w:val="nil"/>
              <w:left w:val="nil"/>
              <w:bottom w:val="nil"/>
              <w:right w:val="nil"/>
            </w:tcBorders>
            <w:shd w:val="clear" w:color="auto" w:fill="auto"/>
            <w:hideMark/>
          </w:tcPr>
          <w:p w:rsidRPr="00962F1D" w:rsidR="006332B4" w:rsidP="004F7E4A" w:rsidRDefault="006332B4" w14:paraId="618F9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Energimarknadsinspektionen</w:t>
            </w:r>
          </w:p>
        </w:tc>
        <w:tc>
          <w:tcPr>
            <w:tcW w:w="1534" w:type="dxa"/>
            <w:tcBorders>
              <w:top w:val="nil"/>
              <w:left w:val="nil"/>
              <w:bottom w:val="nil"/>
              <w:right w:val="nil"/>
            </w:tcBorders>
            <w:shd w:val="clear" w:color="auto" w:fill="auto"/>
            <w:hideMark/>
          </w:tcPr>
          <w:p w:rsidRPr="00962F1D" w:rsidR="006332B4" w:rsidP="004F7E4A" w:rsidRDefault="006332B4" w14:paraId="5C87C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105 117</w:t>
            </w:r>
          </w:p>
        </w:tc>
        <w:tc>
          <w:tcPr>
            <w:tcW w:w="1876" w:type="dxa"/>
            <w:tcBorders>
              <w:top w:val="nil"/>
              <w:left w:val="nil"/>
              <w:bottom w:val="nil"/>
              <w:right w:val="nil"/>
            </w:tcBorders>
            <w:shd w:val="clear" w:color="auto" w:fill="auto"/>
            <w:hideMark/>
          </w:tcPr>
          <w:p w:rsidRPr="00962F1D" w:rsidR="006332B4" w:rsidP="004F7E4A" w:rsidRDefault="006332B4" w14:paraId="60FA2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F1D" w:rsidR="006332B4" w:rsidTr="004F7E4A" w14:paraId="607F6CA9"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40277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1:8</w:t>
            </w:r>
          </w:p>
        </w:tc>
        <w:tc>
          <w:tcPr>
            <w:tcW w:w="4644" w:type="dxa"/>
            <w:tcBorders>
              <w:top w:val="nil"/>
              <w:left w:val="nil"/>
              <w:bottom w:val="nil"/>
              <w:right w:val="nil"/>
            </w:tcBorders>
            <w:shd w:val="clear" w:color="auto" w:fill="auto"/>
            <w:hideMark/>
          </w:tcPr>
          <w:p w:rsidRPr="00962F1D" w:rsidR="006332B4" w:rsidP="004F7E4A" w:rsidRDefault="006332B4" w14:paraId="45539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Energiteknik</w:t>
            </w:r>
          </w:p>
        </w:tc>
        <w:tc>
          <w:tcPr>
            <w:tcW w:w="1534" w:type="dxa"/>
            <w:tcBorders>
              <w:top w:val="nil"/>
              <w:left w:val="nil"/>
              <w:bottom w:val="nil"/>
              <w:right w:val="nil"/>
            </w:tcBorders>
            <w:shd w:val="clear" w:color="auto" w:fill="auto"/>
            <w:hideMark/>
          </w:tcPr>
          <w:p w:rsidRPr="00962F1D" w:rsidR="006332B4" w:rsidP="004F7E4A" w:rsidRDefault="006332B4" w14:paraId="32F999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240 000</w:t>
            </w:r>
          </w:p>
        </w:tc>
        <w:tc>
          <w:tcPr>
            <w:tcW w:w="1876" w:type="dxa"/>
            <w:tcBorders>
              <w:top w:val="nil"/>
              <w:left w:val="nil"/>
              <w:bottom w:val="nil"/>
              <w:right w:val="nil"/>
            </w:tcBorders>
            <w:shd w:val="clear" w:color="auto" w:fill="auto"/>
            <w:hideMark/>
          </w:tcPr>
          <w:p w:rsidRPr="00962F1D" w:rsidR="006332B4" w:rsidP="004F7E4A" w:rsidRDefault="006332B4" w14:paraId="2C876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−100 000</w:t>
            </w:r>
          </w:p>
        </w:tc>
      </w:tr>
      <w:tr w:rsidRPr="00962F1D" w:rsidR="006332B4" w:rsidTr="004F7E4A" w14:paraId="2B176624"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13788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1:9</w:t>
            </w:r>
          </w:p>
        </w:tc>
        <w:tc>
          <w:tcPr>
            <w:tcW w:w="4644" w:type="dxa"/>
            <w:tcBorders>
              <w:top w:val="nil"/>
              <w:left w:val="nil"/>
              <w:bottom w:val="nil"/>
              <w:right w:val="nil"/>
            </w:tcBorders>
            <w:shd w:val="clear" w:color="auto" w:fill="auto"/>
            <w:hideMark/>
          </w:tcPr>
          <w:p w:rsidRPr="00962F1D" w:rsidR="006332B4" w:rsidP="004F7E4A" w:rsidRDefault="006332B4" w14:paraId="113B48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Elberedskap</w:t>
            </w:r>
          </w:p>
        </w:tc>
        <w:tc>
          <w:tcPr>
            <w:tcW w:w="1534" w:type="dxa"/>
            <w:tcBorders>
              <w:top w:val="nil"/>
              <w:left w:val="nil"/>
              <w:bottom w:val="nil"/>
              <w:right w:val="nil"/>
            </w:tcBorders>
            <w:shd w:val="clear" w:color="auto" w:fill="auto"/>
            <w:hideMark/>
          </w:tcPr>
          <w:p w:rsidRPr="00962F1D" w:rsidR="006332B4" w:rsidP="004F7E4A" w:rsidRDefault="006332B4" w14:paraId="2A591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255 000</w:t>
            </w:r>
          </w:p>
        </w:tc>
        <w:tc>
          <w:tcPr>
            <w:tcW w:w="1876" w:type="dxa"/>
            <w:tcBorders>
              <w:top w:val="nil"/>
              <w:left w:val="nil"/>
              <w:bottom w:val="nil"/>
              <w:right w:val="nil"/>
            </w:tcBorders>
            <w:shd w:val="clear" w:color="auto" w:fill="auto"/>
            <w:hideMark/>
          </w:tcPr>
          <w:p w:rsidRPr="00962F1D" w:rsidR="006332B4" w:rsidP="004F7E4A" w:rsidRDefault="006332B4" w14:paraId="378CA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F1D" w:rsidR="006332B4" w:rsidTr="004F7E4A" w14:paraId="1CE4E89D"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3BB64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1:10</w:t>
            </w:r>
          </w:p>
        </w:tc>
        <w:tc>
          <w:tcPr>
            <w:tcW w:w="4644" w:type="dxa"/>
            <w:tcBorders>
              <w:top w:val="nil"/>
              <w:left w:val="nil"/>
              <w:bottom w:val="nil"/>
              <w:right w:val="nil"/>
            </w:tcBorders>
            <w:shd w:val="clear" w:color="auto" w:fill="auto"/>
            <w:hideMark/>
          </w:tcPr>
          <w:p w:rsidRPr="00962F1D" w:rsidR="006332B4" w:rsidP="004F7E4A" w:rsidRDefault="006332B4" w14:paraId="5BD14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Avgifter till internationella organisationer</w:t>
            </w:r>
          </w:p>
        </w:tc>
        <w:tc>
          <w:tcPr>
            <w:tcW w:w="1534" w:type="dxa"/>
            <w:tcBorders>
              <w:top w:val="nil"/>
              <w:left w:val="nil"/>
              <w:bottom w:val="nil"/>
              <w:right w:val="nil"/>
            </w:tcBorders>
            <w:shd w:val="clear" w:color="auto" w:fill="auto"/>
            <w:hideMark/>
          </w:tcPr>
          <w:p w:rsidRPr="00962F1D" w:rsidR="006332B4" w:rsidP="004F7E4A" w:rsidRDefault="006332B4" w14:paraId="061BF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21 328</w:t>
            </w:r>
          </w:p>
        </w:tc>
        <w:tc>
          <w:tcPr>
            <w:tcW w:w="1876" w:type="dxa"/>
            <w:tcBorders>
              <w:top w:val="nil"/>
              <w:left w:val="nil"/>
              <w:bottom w:val="nil"/>
              <w:right w:val="nil"/>
            </w:tcBorders>
            <w:shd w:val="clear" w:color="auto" w:fill="auto"/>
            <w:hideMark/>
          </w:tcPr>
          <w:p w:rsidRPr="00962F1D" w:rsidR="006332B4" w:rsidP="004F7E4A" w:rsidRDefault="006332B4" w14:paraId="7ACCC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F1D" w:rsidR="006332B4" w:rsidTr="004F7E4A" w14:paraId="7CD9E363"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14BC9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nil"/>
              <w:left w:val="nil"/>
              <w:bottom w:val="nil"/>
              <w:right w:val="nil"/>
            </w:tcBorders>
            <w:shd w:val="clear" w:color="auto" w:fill="auto"/>
            <w:hideMark/>
          </w:tcPr>
          <w:p w:rsidRPr="00962F1D" w:rsidR="006332B4" w:rsidP="004F7E4A" w:rsidRDefault="006332B4" w14:paraId="23207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F1D">
              <w:rPr>
                <w:rFonts w:ascii="Times New Roman" w:hAnsi="Times New Roman" w:eastAsia="Times New Roman" w:cs="Times New Roman"/>
                <w:i/>
                <w:iCs/>
                <w:kern w:val="0"/>
                <w:sz w:val="20"/>
                <w:szCs w:val="20"/>
                <w:lang w:eastAsia="sv-SE"/>
                <w14:numSpacing w14:val="default"/>
              </w:rPr>
              <w:t>Nya anslag</w:t>
            </w:r>
          </w:p>
        </w:tc>
        <w:tc>
          <w:tcPr>
            <w:tcW w:w="1534" w:type="dxa"/>
            <w:tcBorders>
              <w:top w:val="nil"/>
              <w:left w:val="nil"/>
              <w:bottom w:val="nil"/>
              <w:right w:val="nil"/>
            </w:tcBorders>
            <w:shd w:val="clear" w:color="auto" w:fill="auto"/>
            <w:hideMark/>
          </w:tcPr>
          <w:p w:rsidRPr="00962F1D" w:rsidR="006332B4" w:rsidP="004F7E4A" w:rsidRDefault="006332B4" w14:paraId="305A4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76" w:type="dxa"/>
            <w:tcBorders>
              <w:top w:val="nil"/>
              <w:left w:val="nil"/>
              <w:bottom w:val="nil"/>
              <w:right w:val="nil"/>
            </w:tcBorders>
            <w:shd w:val="clear" w:color="auto" w:fill="auto"/>
            <w:hideMark/>
          </w:tcPr>
          <w:p w:rsidRPr="00962F1D" w:rsidR="006332B4" w:rsidP="004F7E4A" w:rsidRDefault="006332B4" w14:paraId="11E0E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F1D" w:rsidR="006332B4" w:rsidTr="004F7E4A" w14:paraId="15F5C9CE"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4DF54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1:12</w:t>
            </w:r>
          </w:p>
        </w:tc>
        <w:tc>
          <w:tcPr>
            <w:tcW w:w="4644" w:type="dxa"/>
            <w:tcBorders>
              <w:top w:val="nil"/>
              <w:left w:val="nil"/>
              <w:bottom w:val="nil"/>
              <w:right w:val="nil"/>
            </w:tcBorders>
            <w:shd w:val="clear" w:color="auto" w:fill="auto"/>
            <w:hideMark/>
          </w:tcPr>
          <w:p w:rsidRPr="00962F1D" w:rsidR="006332B4" w:rsidP="004F7E4A" w:rsidRDefault="006332B4" w14:paraId="54CF7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Laddinfrastruktur</w:t>
            </w:r>
          </w:p>
        </w:tc>
        <w:tc>
          <w:tcPr>
            <w:tcW w:w="1534" w:type="dxa"/>
            <w:tcBorders>
              <w:top w:val="nil"/>
              <w:left w:val="nil"/>
              <w:bottom w:val="nil"/>
              <w:right w:val="nil"/>
            </w:tcBorders>
            <w:shd w:val="clear" w:color="auto" w:fill="auto"/>
            <w:hideMark/>
          </w:tcPr>
          <w:p w:rsidRPr="00962F1D" w:rsidR="006332B4" w:rsidP="004F7E4A" w:rsidRDefault="006332B4" w14:paraId="353909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76" w:type="dxa"/>
            <w:tcBorders>
              <w:top w:val="nil"/>
              <w:left w:val="nil"/>
              <w:bottom w:val="nil"/>
              <w:right w:val="nil"/>
            </w:tcBorders>
            <w:shd w:val="clear" w:color="auto" w:fill="auto"/>
            <w:hideMark/>
          </w:tcPr>
          <w:p w:rsidRPr="00962F1D" w:rsidR="006332B4" w:rsidP="004F7E4A" w:rsidRDefault="006332B4" w14:paraId="6840B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+75 000</w:t>
            </w:r>
          </w:p>
        </w:tc>
      </w:tr>
      <w:tr w:rsidRPr="00962F1D" w:rsidR="006332B4" w:rsidTr="004F7E4A" w14:paraId="4C4DBDBA" w14:textId="77777777">
        <w:trPr>
          <w:trHeight w:val="255"/>
        </w:trPr>
        <w:tc>
          <w:tcPr>
            <w:tcW w:w="622" w:type="dxa"/>
            <w:tcBorders>
              <w:top w:val="nil"/>
              <w:left w:val="nil"/>
              <w:bottom w:val="nil"/>
              <w:right w:val="nil"/>
            </w:tcBorders>
            <w:shd w:val="clear" w:color="auto" w:fill="auto"/>
            <w:hideMark/>
          </w:tcPr>
          <w:p w:rsidRPr="00962F1D" w:rsidR="006332B4" w:rsidP="004F7E4A" w:rsidRDefault="006332B4" w14:paraId="114B9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single" w:color="auto" w:sz="4" w:space="0"/>
              <w:left w:val="nil"/>
              <w:bottom w:val="nil"/>
              <w:right w:val="nil"/>
            </w:tcBorders>
            <w:shd w:val="clear" w:color="auto" w:fill="auto"/>
            <w:hideMark/>
          </w:tcPr>
          <w:p w:rsidRPr="00962F1D" w:rsidR="006332B4" w:rsidP="004F7E4A" w:rsidRDefault="006332B4" w14:paraId="1B912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Summa</w:t>
            </w:r>
          </w:p>
        </w:tc>
        <w:tc>
          <w:tcPr>
            <w:tcW w:w="1534" w:type="dxa"/>
            <w:tcBorders>
              <w:top w:val="single" w:color="auto" w:sz="4" w:space="0"/>
              <w:left w:val="nil"/>
              <w:bottom w:val="nil"/>
              <w:right w:val="nil"/>
            </w:tcBorders>
            <w:shd w:val="clear" w:color="auto" w:fill="auto"/>
            <w:hideMark/>
          </w:tcPr>
          <w:p w:rsidRPr="00962F1D" w:rsidR="006332B4" w:rsidP="004F7E4A" w:rsidRDefault="006332B4" w14:paraId="2BAD86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2 495 609</w:t>
            </w:r>
          </w:p>
        </w:tc>
        <w:tc>
          <w:tcPr>
            <w:tcW w:w="1876" w:type="dxa"/>
            <w:tcBorders>
              <w:top w:val="single" w:color="auto" w:sz="4" w:space="0"/>
              <w:left w:val="nil"/>
              <w:bottom w:val="nil"/>
              <w:right w:val="nil"/>
            </w:tcBorders>
            <w:shd w:val="clear" w:color="auto" w:fill="auto"/>
            <w:hideMark/>
          </w:tcPr>
          <w:p w:rsidRPr="00962F1D" w:rsidR="006332B4" w:rsidP="004F7E4A" w:rsidRDefault="006332B4" w14:paraId="3B1268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−26 000</w:t>
            </w:r>
          </w:p>
        </w:tc>
      </w:tr>
    </w:tbl>
    <w:p w:rsidR="006332B4" w:rsidP="006332B4" w:rsidRDefault="006332B4" w14:paraId="5D74616F" w14:textId="77777777">
      <w:pPr>
        <w:ind w:firstLine="0"/>
      </w:pPr>
    </w:p>
    <w:p w:rsidR="006332B4" w:rsidP="006332B4" w:rsidRDefault="006332B4" w14:paraId="54CAC97F" w14:textId="150FB990">
      <w:pPr>
        <w:ind w:firstLine="0"/>
      </w:pPr>
      <w:r w:rsidRPr="00962F1D">
        <w:rPr>
          <w:b/>
        </w:rPr>
        <w:t>Tabell 2.</w:t>
      </w:r>
      <w:r w:rsidRPr="00962F1D">
        <w:t xml:space="preserve"> Moderaterna</w:t>
      </w:r>
      <w:r w:rsidR="00B15CCB">
        <w:t>s</w:t>
      </w:r>
      <w:r w:rsidRPr="00962F1D">
        <w:t>, Centerpartiet</w:t>
      </w:r>
      <w:r w:rsidR="00B15CCB">
        <w:t>s</w:t>
      </w:r>
      <w:r w:rsidRPr="00962F1D">
        <w:t>, Folkpartiet liberalerna</w:t>
      </w:r>
      <w:r w:rsidR="00B15CCB">
        <w:t>s</w:t>
      </w:r>
      <w:r w:rsidRPr="00962F1D">
        <w:t xml:space="preserve"> och Kristdemokraternas förslag till anslag för 2015 till 2018 uttryckt som differens gentemot regeringens förslag (miljoner kronor). </w:t>
      </w:r>
    </w:p>
    <w:tbl>
      <w:tblPr>
        <w:tblW w:w="8876" w:type="dxa"/>
        <w:tblCellMar>
          <w:left w:w="70" w:type="dxa"/>
          <w:right w:w="70" w:type="dxa"/>
        </w:tblCellMar>
        <w:tblLook w:val="04A0" w:firstRow="1" w:lastRow="0" w:firstColumn="1" w:lastColumn="0" w:noHBand="0" w:noVBand="1"/>
      </w:tblPr>
      <w:tblGrid>
        <w:gridCol w:w="496"/>
        <w:gridCol w:w="5220"/>
        <w:gridCol w:w="790"/>
        <w:gridCol w:w="790"/>
        <w:gridCol w:w="790"/>
        <w:gridCol w:w="790"/>
      </w:tblGrid>
      <w:tr w:rsidRPr="00962F1D" w:rsidR="006332B4" w:rsidTr="004F7E4A" w14:paraId="0FDF139E" w14:textId="77777777">
        <w:trPr>
          <w:trHeight w:val="255"/>
        </w:trPr>
        <w:tc>
          <w:tcPr>
            <w:tcW w:w="496" w:type="dxa"/>
            <w:tcBorders>
              <w:top w:val="nil"/>
              <w:left w:val="nil"/>
              <w:bottom w:val="single" w:color="auto" w:sz="4" w:space="0"/>
              <w:right w:val="nil"/>
            </w:tcBorders>
            <w:shd w:val="clear" w:color="auto" w:fill="auto"/>
            <w:noWrap/>
            <w:hideMark/>
          </w:tcPr>
          <w:p w:rsidRPr="00962F1D" w:rsidR="006332B4" w:rsidP="004F7E4A" w:rsidRDefault="006332B4" w14:paraId="02A0F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962F1D" w:rsidR="006332B4" w:rsidP="004F7E4A" w:rsidRDefault="006332B4" w14:paraId="74001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Utgiftsområde 21 Energi</w:t>
            </w:r>
          </w:p>
        </w:tc>
        <w:tc>
          <w:tcPr>
            <w:tcW w:w="790" w:type="dxa"/>
            <w:tcBorders>
              <w:top w:val="nil"/>
              <w:left w:val="nil"/>
              <w:bottom w:val="single" w:color="auto" w:sz="4" w:space="0"/>
              <w:right w:val="nil"/>
            </w:tcBorders>
            <w:shd w:val="clear" w:color="auto" w:fill="auto"/>
            <w:noWrap/>
            <w:hideMark/>
          </w:tcPr>
          <w:p w:rsidRPr="00962F1D" w:rsidR="006332B4" w:rsidP="004F7E4A" w:rsidRDefault="006332B4" w14:paraId="4365F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2F1D">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90" w:type="dxa"/>
            <w:tcBorders>
              <w:top w:val="nil"/>
              <w:left w:val="nil"/>
              <w:bottom w:val="single" w:color="auto" w:sz="4" w:space="0"/>
              <w:right w:val="nil"/>
            </w:tcBorders>
            <w:shd w:val="clear" w:color="auto" w:fill="auto"/>
            <w:noWrap/>
            <w:hideMark/>
          </w:tcPr>
          <w:p w:rsidRPr="00962F1D" w:rsidR="006332B4" w:rsidP="004F7E4A" w:rsidRDefault="006332B4" w14:paraId="398CD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90" w:type="dxa"/>
            <w:tcBorders>
              <w:top w:val="nil"/>
              <w:left w:val="nil"/>
              <w:bottom w:val="single" w:color="auto" w:sz="4" w:space="0"/>
              <w:right w:val="nil"/>
            </w:tcBorders>
            <w:shd w:val="clear" w:color="auto" w:fill="auto"/>
            <w:noWrap/>
            <w:hideMark/>
          </w:tcPr>
          <w:p w:rsidRPr="00962F1D" w:rsidR="006332B4" w:rsidP="004F7E4A" w:rsidRDefault="006332B4" w14:paraId="6C1A8A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90" w:type="dxa"/>
            <w:tcBorders>
              <w:top w:val="nil"/>
              <w:left w:val="nil"/>
              <w:bottom w:val="single" w:color="auto" w:sz="4" w:space="0"/>
              <w:right w:val="nil"/>
            </w:tcBorders>
            <w:shd w:val="clear" w:color="auto" w:fill="auto"/>
            <w:noWrap/>
            <w:hideMark/>
          </w:tcPr>
          <w:p w:rsidRPr="00962F1D" w:rsidR="006332B4" w:rsidP="004F7E4A" w:rsidRDefault="006332B4" w14:paraId="51464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962F1D" w:rsidR="006332B4" w:rsidTr="004F7E4A" w14:paraId="73355C7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7C0055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1:1</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33D4B6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Statens energimyndighet</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027966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+24,0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06549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+4,0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76371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3B742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2B3E9E8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612A5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30CD0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Insatser för energieffektivisering</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456BF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–5,0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58F88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–5,0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50A50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+10,0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6505D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5F2B75B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1C5479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6FC74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Stöd för marknadsintroduktion av vindkraft</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4A8C7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08BC8E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44B14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60816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4E77FC3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2150A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2F4AD7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Energiforskning</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652AE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–20,0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3991A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230DEA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67DAC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120E680E"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6C13B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4B7A3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2BC3D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12A36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214BE5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77BC6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736BC14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4DBAAF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0DE17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Planeringsstöd för vindkraft</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1E5CC3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67B22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39190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10464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14F8FA0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07E34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1:7</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34FB43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Energimarknadsinspektionen</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2646B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0216B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3B6E1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08934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7D71831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2E9BC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1:8</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29F8D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Energiteknik</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496E4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–100,0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27C03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–100,0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13FB6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–100,0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2DC51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–100,0</w:t>
            </w:r>
          </w:p>
        </w:tc>
      </w:tr>
      <w:tr w:rsidRPr="00962F1D" w:rsidR="006332B4" w:rsidTr="004F7E4A" w14:paraId="31791D4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06C01A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1:9</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12CEE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Elberedskap</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276D9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3361D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4A8B4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5C7C8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418B84A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0E64A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1:10</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4617E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Avgifter till internationella organisationer</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1F3EFA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4E226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1870D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3CF94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 </w:t>
            </w:r>
          </w:p>
        </w:tc>
      </w:tr>
      <w:tr w:rsidRPr="00962F1D" w:rsidR="006332B4" w:rsidTr="004F7E4A" w14:paraId="0D4C46C1" w14:textId="77777777">
        <w:trPr>
          <w:trHeight w:val="255"/>
        </w:trPr>
        <w:tc>
          <w:tcPr>
            <w:tcW w:w="496" w:type="dxa"/>
            <w:tcBorders>
              <w:top w:val="single" w:color="auto" w:sz="4" w:space="0"/>
              <w:left w:val="nil"/>
              <w:bottom w:val="single" w:color="auto" w:sz="4" w:space="0"/>
              <w:right w:val="nil"/>
            </w:tcBorders>
            <w:shd w:val="clear" w:color="auto" w:fill="auto"/>
            <w:noWrap/>
            <w:hideMark/>
          </w:tcPr>
          <w:p w:rsidRPr="00962F1D" w:rsidR="006332B4" w:rsidP="004F7E4A" w:rsidRDefault="006332B4" w14:paraId="206CE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F1D">
              <w:rPr>
                <w:rFonts w:ascii="Times New Roman" w:hAnsi="Times New Roman" w:eastAsia="Times New Roman" w:cs="Times New Roman"/>
                <w:i/>
                <w:iCs/>
                <w:kern w:val="0"/>
                <w:sz w:val="20"/>
                <w:szCs w:val="20"/>
                <w:lang w:eastAsia="sv-SE"/>
                <w14:numSpacing w14:val="default"/>
              </w:rPr>
              <w:t> </w:t>
            </w:r>
          </w:p>
        </w:tc>
        <w:tc>
          <w:tcPr>
            <w:tcW w:w="5220" w:type="dxa"/>
            <w:tcBorders>
              <w:top w:val="single" w:color="auto" w:sz="4" w:space="0"/>
              <w:left w:val="nil"/>
              <w:bottom w:val="single" w:color="auto" w:sz="4" w:space="0"/>
              <w:right w:val="nil"/>
            </w:tcBorders>
            <w:shd w:val="clear" w:color="auto" w:fill="auto"/>
            <w:hideMark/>
          </w:tcPr>
          <w:p w:rsidRPr="00962F1D" w:rsidR="006332B4" w:rsidP="004F7E4A" w:rsidRDefault="006332B4" w14:paraId="0C4C1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F1D">
              <w:rPr>
                <w:rFonts w:ascii="Times New Roman" w:hAnsi="Times New Roman" w:eastAsia="Times New Roman" w:cs="Times New Roman"/>
                <w:i/>
                <w:iCs/>
                <w:kern w:val="0"/>
                <w:sz w:val="20"/>
                <w:szCs w:val="20"/>
                <w:lang w:eastAsia="sv-SE"/>
                <w14:numSpacing w14:val="default"/>
              </w:rPr>
              <w:t>Nya anslag</w:t>
            </w:r>
          </w:p>
        </w:tc>
        <w:tc>
          <w:tcPr>
            <w:tcW w:w="790" w:type="dxa"/>
            <w:tcBorders>
              <w:top w:val="single" w:color="auto" w:sz="4" w:space="0"/>
              <w:left w:val="nil"/>
              <w:bottom w:val="single" w:color="auto" w:sz="4" w:space="0"/>
              <w:right w:val="nil"/>
            </w:tcBorders>
            <w:shd w:val="clear" w:color="auto" w:fill="auto"/>
            <w:noWrap/>
            <w:hideMark/>
          </w:tcPr>
          <w:p w:rsidRPr="00962F1D" w:rsidR="006332B4" w:rsidP="004F7E4A" w:rsidRDefault="006332B4" w14:paraId="5E3F3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F1D">
              <w:rPr>
                <w:rFonts w:ascii="Times New Roman" w:hAnsi="Times New Roman" w:eastAsia="Times New Roman" w:cs="Times New Roman"/>
                <w:i/>
                <w:iCs/>
                <w:kern w:val="0"/>
                <w:sz w:val="20"/>
                <w:szCs w:val="20"/>
                <w:lang w:eastAsia="sv-SE"/>
                <w14:numSpacing w14:val="default"/>
              </w:rPr>
              <w:t> </w:t>
            </w:r>
          </w:p>
        </w:tc>
        <w:tc>
          <w:tcPr>
            <w:tcW w:w="790" w:type="dxa"/>
            <w:tcBorders>
              <w:top w:val="single" w:color="auto" w:sz="4" w:space="0"/>
              <w:left w:val="nil"/>
              <w:bottom w:val="single" w:color="auto" w:sz="4" w:space="0"/>
              <w:right w:val="nil"/>
            </w:tcBorders>
            <w:shd w:val="clear" w:color="auto" w:fill="auto"/>
            <w:noWrap/>
            <w:hideMark/>
          </w:tcPr>
          <w:p w:rsidRPr="00962F1D" w:rsidR="006332B4" w:rsidP="004F7E4A" w:rsidRDefault="006332B4" w14:paraId="3A016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F1D">
              <w:rPr>
                <w:rFonts w:ascii="Times New Roman" w:hAnsi="Times New Roman" w:eastAsia="Times New Roman" w:cs="Times New Roman"/>
                <w:i/>
                <w:iCs/>
                <w:kern w:val="0"/>
                <w:sz w:val="20"/>
                <w:szCs w:val="20"/>
                <w:lang w:eastAsia="sv-SE"/>
                <w14:numSpacing w14:val="default"/>
              </w:rPr>
              <w:t> </w:t>
            </w:r>
          </w:p>
        </w:tc>
        <w:tc>
          <w:tcPr>
            <w:tcW w:w="790" w:type="dxa"/>
            <w:tcBorders>
              <w:top w:val="single" w:color="auto" w:sz="4" w:space="0"/>
              <w:left w:val="nil"/>
              <w:bottom w:val="single" w:color="auto" w:sz="4" w:space="0"/>
              <w:right w:val="nil"/>
            </w:tcBorders>
            <w:shd w:val="clear" w:color="auto" w:fill="auto"/>
            <w:noWrap/>
            <w:hideMark/>
          </w:tcPr>
          <w:p w:rsidRPr="00962F1D" w:rsidR="006332B4" w:rsidP="004F7E4A" w:rsidRDefault="006332B4" w14:paraId="633079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F1D">
              <w:rPr>
                <w:rFonts w:ascii="Times New Roman" w:hAnsi="Times New Roman" w:eastAsia="Times New Roman" w:cs="Times New Roman"/>
                <w:i/>
                <w:iCs/>
                <w:kern w:val="0"/>
                <w:sz w:val="20"/>
                <w:szCs w:val="20"/>
                <w:lang w:eastAsia="sv-SE"/>
                <w14:numSpacing w14:val="default"/>
              </w:rPr>
              <w:t> </w:t>
            </w:r>
          </w:p>
        </w:tc>
        <w:tc>
          <w:tcPr>
            <w:tcW w:w="790" w:type="dxa"/>
            <w:tcBorders>
              <w:top w:val="single" w:color="auto" w:sz="4" w:space="0"/>
              <w:left w:val="nil"/>
              <w:bottom w:val="single" w:color="auto" w:sz="4" w:space="0"/>
              <w:right w:val="nil"/>
            </w:tcBorders>
            <w:shd w:val="clear" w:color="auto" w:fill="auto"/>
            <w:noWrap/>
            <w:hideMark/>
          </w:tcPr>
          <w:p w:rsidRPr="00962F1D" w:rsidR="006332B4" w:rsidP="004F7E4A" w:rsidRDefault="006332B4" w14:paraId="55A09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F1D">
              <w:rPr>
                <w:rFonts w:ascii="Times New Roman" w:hAnsi="Times New Roman" w:eastAsia="Times New Roman" w:cs="Times New Roman"/>
                <w:i/>
                <w:iCs/>
                <w:kern w:val="0"/>
                <w:sz w:val="20"/>
                <w:szCs w:val="20"/>
                <w:lang w:eastAsia="sv-SE"/>
                <w14:numSpacing w14:val="default"/>
              </w:rPr>
              <w:t> </w:t>
            </w:r>
          </w:p>
        </w:tc>
      </w:tr>
      <w:tr w:rsidRPr="00962F1D" w:rsidR="006332B4" w:rsidTr="004F7E4A" w14:paraId="485FA1E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962F1D" w:rsidR="006332B4" w:rsidP="004F7E4A" w:rsidRDefault="006332B4" w14:paraId="42431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1:12</w:t>
            </w:r>
          </w:p>
        </w:tc>
        <w:tc>
          <w:tcPr>
            <w:tcW w:w="5220" w:type="dxa"/>
            <w:tcBorders>
              <w:top w:val="nil"/>
              <w:left w:val="nil"/>
              <w:bottom w:val="single" w:color="auto" w:sz="4" w:space="0"/>
              <w:right w:val="single" w:color="auto" w:sz="4" w:space="0"/>
            </w:tcBorders>
            <w:shd w:val="clear" w:color="auto" w:fill="auto"/>
            <w:hideMark/>
          </w:tcPr>
          <w:p w:rsidRPr="00962F1D" w:rsidR="006332B4" w:rsidP="004F7E4A" w:rsidRDefault="006332B4" w14:paraId="23055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Laddinfrastruktur</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1F3A6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+75,0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1FE3F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+75,0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07219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+75,0</w:t>
            </w:r>
          </w:p>
        </w:tc>
        <w:tc>
          <w:tcPr>
            <w:tcW w:w="790" w:type="dxa"/>
            <w:tcBorders>
              <w:top w:val="nil"/>
              <w:left w:val="nil"/>
              <w:bottom w:val="single" w:color="auto" w:sz="4" w:space="0"/>
              <w:right w:val="single" w:color="auto" w:sz="4" w:space="0"/>
            </w:tcBorders>
            <w:shd w:val="clear" w:color="auto" w:fill="auto"/>
            <w:noWrap/>
            <w:hideMark/>
          </w:tcPr>
          <w:p w:rsidRPr="00962F1D" w:rsidR="006332B4" w:rsidP="004F7E4A" w:rsidRDefault="006332B4" w14:paraId="2FC58A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F1D">
              <w:rPr>
                <w:rFonts w:ascii="Times New Roman" w:hAnsi="Times New Roman" w:eastAsia="Times New Roman" w:cs="Times New Roman"/>
                <w:kern w:val="0"/>
                <w:sz w:val="20"/>
                <w:szCs w:val="20"/>
                <w:lang w:eastAsia="sv-SE"/>
                <w14:numSpacing w14:val="default"/>
              </w:rPr>
              <w:t>+75,0</w:t>
            </w:r>
          </w:p>
        </w:tc>
      </w:tr>
      <w:tr w:rsidRPr="00962F1D" w:rsidR="006332B4" w:rsidTr="004F7E4A" w14:paraId="380F50A2"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962F1D" w:rsidR="006332B4" w:rsidP="004F7E4A" w:rsidRDefault="006332B4" w14:paraId="17D3C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962F1D">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962F1D" w:rsidR="006332B4" w:rsidP="004F7E4A" w:rsidRDefault="006332B4" w14:paraId="33B42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962F1D">
              <w:rPr>
                <w:rFonts w:ascii="Times New Roman" w:hAnsi="Times New Roman" w:eastAsia="Times New Roman" w:cs="Times New Roman"/>
                <w:b/>
                <w:bCs/>
                <w:i/>
                <w:iCs/>
                <w:kern w:val="0"/>
                <w:sz w:val="20"/>
                <w:szCs w:val="20"/>
                <w:lang w:eastAsia="sv-SE"/>
                <w14:numSpacing w14:val="default"/>
              </w:rPr>
              <w:t>Summa</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962F1D" w:rsidR="006332B4" w:rsidP="004F7E4A" w:rsidRDefault="006332B4" w14:paraId="22960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962F1D">
              <w:rPr>
                <w:rFonts w:ascii="Times New Roman" w:hAnsi="Times New Roman" w:eastAsia="Times New Roman" w:cs="Times New Roman"/>
                <w:b/>
                <w:bCs/>
                <w:i/>
                <w:iCs/>
                <w:kern w:val="0"/>
                <w:sz w:val="20"/>
                <w:szCs w:val="20"/>
                <w:lang w:eastAsia="sv-SE"/>
                <w14:numSpacing w14:val="default"/>
              </w:rPr>
              <w:t>–26,0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962F1D" w:rsidR="006332B4" w:rsidP="004F7E4A" w:rsidRDefault="006332B4" w14:paraId="712D9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962F1D">
              <w:rPr>
                <w:rFonts w:ascii="Times New Roman" w:hAnsi="Times New Roman" w:eastAsia="Times New Roman" w:cs="Times New Roman"/>
                <w:b/>
                <w:bCs/>
                <w:i/>
                <w:iCs/>
                <w:kern w:val="0"/>
                <w:sz w:val="20"/>
                <w:szCs w:val="20"/>
                <w:lang w:eastAsia="sv-SE"/>
                <w14:numSpacing w14:val="default"/>
              </w:rPr>
              <w:t>–26,0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962F1D" w:rsidR="006332B4" w:rsidP="004F7E4A" w:rsidRDefault="006332B4" w14:paraId="7C392A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962F1D">
              <w:rPr>
                <w:rFonts w:ascii="Times New Roman" w:hAnsi="Times New Roman" w:eastAsia="Times New Roman" w:cs="Times New Roman"/>
                <w:b/>
                <w:bCs/>
                <w:i/>
                <w:iCs/>
                <w:kern w:val="0"/>
                <w:sz w:val="20"/>
                <w:szCs w:val="20"/>
                <w:lang w:eastAsia="sv-SE"/>
                <w14:numSpacing w14:val="default"/>
              </w:rPr>
              <w:t>–15,0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962F1D" w:rsidR="006332B4" w:rsidP="004F7E4A" w:rsidRDefault="006332B4" w14:paraId="3815D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962F1D">
              <w:rPr>
                <w:rFonts w:ascii="Times New Roman" w:hAnsi="Times New Roman" w:eastAsia="Times New Roman" w:cs="Times New Roman"/>
                <w:b/>
                <w:bCs/>
                <w:i/>
                <w:iCs/>
                <w:kern w:val="0"/>
                <w:sz w:val="20"/>
                <w:szCs w:val="20"/>
                <w:lang w:eastAsia="sv-SE"/>
                <w14:numSpacing w14:val="default"/>
              </w:rPr>
              <w:t>–25,0</w:t>
            </w:r>
          </w:p>
        </w:tc>
      </w:tr>
    </w:tbl>
    <w:p w:rsidR="006332B4" w:rsidP="006332B4" w:rsidRDefault="006332B4" w14:paraId="3E952620" w14:textId="77777777">
      <w:pPr>
        <w:ind w:firstLine="0"/>
      </w:pPr>
    </w:p>
    <w:p w:rsidRPr="00AE383E" w:rsidR="006332B4" w:rsidP="006332B4" w:rsidRDefault="006332B4" w14:paraId="7AE47A34" w14:textId="77777777">
      <w:pPr>
        <w:ind w:firstLine="0"/>
      </w:pPr>
    </w:p>
    <w:p w:rsidRPr="00AE383E" w:rsidR="006332B4" w:rsidP="006332B4" w:rsidRDefault="006332B4" w14:paraId="2A312244" w14:textId="77777777">
      <w:pPr>
        <w:pStyle w:val="Normalutanindragellerluft"/>
        <w:rPr>
          <w:b/>
        </w:rPr>
      </w:pPr>
      <w:r w:rsidRPr="00AE383E">
        <w:rPr>
          <w:b/>
        </w:rPr>
        <w:t xml:space="preserve">Trygg energiförsörjning är viktig för jobben </w:t>
      </w:r>
    </w:p>
    <w:p w:rsidR="006332B4" w:rsidP="006332B4" w:rsidRDefault="006332B4" w14:paraId="39FC4A78" w14:textId="77777777">
      <w:pPr>
        <w:pStyle w:val="Normalutanindragellerluft"/>
      </w:pPr>
      <w:r>
        <w:t>Svenska företag och konsumenter ska kunna lita på att det finns en trygg elförsörjning. Långsiktiga spelregler och stabila villkor på elmarknaden är av stor vikt för svenska jobb och svensk konkurrenskraft. Alliansens energiöverenskommelse ligger fast. Den skapar långsiktighet om inriktningen och ger trygg energiförsörjning med god konkurrenskraft och ekologisk hållbarhet. Tack vare vattenkraften, kärnkraften och investeringar i förnybar el har Sverige idag en säker, effektiv elproduktion med små utsläpp av växthusgaser. Sedan 2006 har andelen förnybar energi ökat med över 8 procentenheter och vi är det land i EU som har högst andel förnybar energi. Vi ser nu även över hur elintensiv tjänsteindustri, till exempel serverhallar, ska kunna få skattemässigt bättre villkor inom ramen för fortsatt goda villkor för industrin.</w:t>
      </w:r>
    </w:p>
    <w:p w:rsidR="006332B4" w:rsidP="006332B4" w:rsidRDefault="006332B4" w14:paraId="1EC1A72D" w14:textId="77777777">
      <w:pPr>
        <w:pStyle w:val="Normalutanindragellerluft"/>
      </w:pPr>
    </w:p>
    <w:p w:rsidR="006332B4" w:rsidP="006332B4" w:rsidRDefault="00B15CCB" w14:paraId="06372B10" w14:textId="3D4372F2">
      <w:pPr>
        <w:pStyle w:val="Normalutanindragellerluft"/>
      </w:pPr>
      <w:r>
        <w:t>Vi står fast vid a</w:t>
      </w:r>
      <w:r w:rsidR="006332B4">
        <w:t>lliansens energiöverenskommelse, som ger konsumenter och industri en trygg energiförsörjning, ekologisk hållbarhet och god konkurrenskraft. Vi vill säkerställa långsiktiga spelregler i energipolitiken genom att bygga ut den förnybara energiproduktionen, fasa ut fossila bränslen och ge förutsättningar för kontrollerade generationsskiften i den svenska kärnkraften.</w:t>
      </w:r>
    </w:p>
    <w:p w:rsidR="006332B4" w:rsidP="006332B4" w:rsidRDefault="006332B4" w14:paraId="0D7BC3C1" w14:textId="77777777">
      <w:pPr>
        <w:pStyle w:val="Normalutanindragellerluft"/>
      </w:pPr>
    </w:p>
    <w:p w:rsidRPr="00AE383E" w:rsidR="006332B4" w:rsidP="006332B4" w:rsidRDefault="006332B4" w14:paraId="60118CC4" w14:textId="77777777">
      <w:pPr>
        <w:pStyle w:val="Normalutanindragellerluft"/>
        <w:rPr>
          <w:b/>
        </w:rPr>
      </w:pPr>
      <w:r w:rsidRPr="00AE383E">
        <w:rPr>
          <w:b/>
        </w:rPr>
        <w:t>En långsiktig klimat- och energipolitik</w:t>
      </w:r>
    </w:p>
    <w:p w:rsidR="006332B4" w:rsidP="006332B4" w:rsidRDefault="006332B4" w14:paraId="1C522A40" w14:textId="648F0D35">
      <w:pPr>
        <w:pStyle w:val="Normalutanindragellerluft"/>
      </w:pPr>
      <w:r>
        <w:t>Klimatförändringarna är vår tids största utma</w:t>
      </w:r>
      <w:r w:rsidR="00B15CCB">
        <w:t>ning och kräver såväl regionala och</w:t>
      </w:r>
      <w:r>
        <w:t xml:space="preserve"> nationella som globala lösningar. Beroendet av fossila bränslen är både en belastning på miljön och en säkerhetspolitisk risk. Det europeiska beroendet av rysk gas bidrar till utsläpp av koldioxid och instabilitet. Flera EU-länder har inte ställt om från kolberoende medan andra ökat sitt beroende av fossila källor genom att stänga ner kärnkraft eller investera för lite i förnybara källor. Sverige ska fortsatt investera i förnybar energi och vi ska vårda den energiöverenskommelse som Alliansen träffa</w:t>
      </w:r>
      <w:r w:rsidR="00B15CCB">
        <w:t>t. Riksdagen fattade beslut om a</w:t>
      </w:r>
      <w:r>
        <w:t xml:space="preserve">lliansens energiöverenskommelse genom att besluta om nya riktlinjer för energipolitiken i behandlingen av proposition 2008/09:163 En sammanhållen klimat och energipolitik. Vi förutsätter att regeringen inhämtar riksdagens godkännande inför eventuella förändringar i de av riksdagen beslutade riktlinjerna för energipolitiken. Energiöverenskommelsen ger stabila förutsättningar för industrin och en miljömässigt hållbar inriktning. </w:t>
      </w:r>
    </w:p>
    <w:p w:rsidR="006332B4" w:rsidP="006332B4" w:rsidRDefault="006332B4" w14:paraId="172B9412" w14:textId="77777777">
      <w:pPr>
        <w:pStyle w:val="Normalutanindragellerluft"/>
      </w:pPr>
    </w:p>
    <w:p w:rsidR="006332B4" w:rsidP="006332B4" w:rsidRDefault="006332B4" w14:paraId="7DDC4091" w14:textId="77777777">
      <w:pPr>
        <w:pStyle w:val="Normalutanindragellerluft"/>
      </w:pPr>
      <w:r>
        <w:t>Den som förorenar klimatet ska betala för sig. Grunden i vår klimatpolitik är principen om ett pris på koldioxid. Koldioxidskatt på fossila bränslen och ett utvecklat utsläppshandelssystem inom EU är effektiva styrmedel och därmed centrala i svensk klimatpolitik.</w:t>
      </w:r>
    </w:p>
    <w:p w:rsidR="006332B4" w:rsidP="006332B4" w:rsidRDefault="006332B4" w14:paraId="05A5E634" w14:textId="77777777">
      <w:pPr>
        <w:pStyle w:val="Normalutanindragellerluft"/>
      </w:pPr>
    </w:p>
    <w:p w:rsidR="006332B4" w:rsidP="006332B4" w:rsidRDefault="006332B4" w14:paraId="487CFF2E" w14:textId="4DAA075F">
      <w:pPr>
        <w:pStyle w:val="Normalutanindragellerluft"/>
      </w:pPr>
      <w:r>
        <w:t>Den långsiktiga vision som Alliansen antagit är att Sverige 2050 ska ha en hållbar och resurseffektiv energiförsörjning och inga nettoutsläpp av växthusga</w:t>
      </w:r>
      <w:r w:rsidR="00B15CCB">
        <w:t>ser i atmosfären. Den tidigare a</w:t>
      </w:r>
      <w:r>
        <w:t xml:space="preserve">lliansregeringen har tillsatt en utredning, Klimatfärdplan 2050, för att ta fram en strategi för hur Sverige ska nå dit. Genom denna inriktning bidrar Sverige på ett ambitiöst sätt till de globala utsläppsreduktioner som behövs på lång sikt. </w:t>
      </w:r>
    </w:p>
    <w:p w:rsidR="006332B4" w:rsidP="006332B4" w:rsidRDefault="006332B4" w14:paraId="7E565A94" w14:textId="77777777">
      <w:pPr>
        <w:pStyle w:val="Normalutanindragellerluft"/>
      </w:pPr>
    </w:p>
    <w:p w:rsidR="006332B4" w:rsidP="006332B4" w:rsidRDefault="006332B4" w14:paraId="51DDDBEC" w14:textId="77777777">
      <w:pPr>
        <w:pStyle w:val="Normalutanindragellerluft"/>
      </w:pPr>
      <w:r>
        <w:t xml:space="preserve">Sverige exporterar kolsnål el till Europa. På så sätt klarar vi våra egna behov samtidigt som vi bidrar till minskade klimatutsläpp på vår kontinent. Genom ett gott näringslivsklimat, forskning och effektiva styrmedel öppnas nya möjligheter inom energieffektivisering, transporter, energilagring och smarta elnät, som kan stärka vår konkurrenskraft och öppna nya exportmöjligheter. </w:t>
      </w:r>
    </w:p>
    <w:p w:rsidR="006332B4" w:rsidP="006332B4" w:rsidRDefault="006332B4" w14:paraId="474AC5D3" w14:textId="77777777">
      <w:pPr>
        <w:pStyle w:val="Normalutanindragellerluft"/>
      </w:pPr>
    </w:p>
    <w:p w:rsidR="006332B4" w:rsidP="006332B4" w:rsidRDefault="006332B4" w14:paraId="1A94085F" w14:textId="77777777">
      <w:pPr>
        <w:pStyle w:val="Normalutanindragellerluft"/>
      </w:pPr>
      <w:r>
        <w:t xml:space="preserve">Vi vill genomföra en kontrollstation för klimat- och energipolitiken 2015 för att analysera hur energisystemet utvecklats i förhållande till de målsättningar som satts upp till 2020. Vi vill sänka skatten för egenproducerad förnybar el och effektivisera tillståndsprocessen för att ansluta en ny kund till elnätet. </w:t>
      </w:r>
    </w:p>
    <w:p w:rsidR="006332B4" w:rsidP="006332B4" w:rsidRDefault="006332B4" w14:paraId="3C11DA63" w14:textId="77777777">
      <w:pPr>
        <w:pStyle w:val="Normalutanindragellerluft"/>
      </w:pPr>
    </w:p>
    <w:p w:rsidR="006332B4" w:rsidP="006332B4" w:rsidRDefault="006332B4" w14:paraId="13F3D272" w14:textId="77777777">
      <w:pPr>
        <w:pStyle w:val="Normalutanindragellerluft"/>
      </w:pPr>
      <w:r>
        <w:t>Vi vill också fortsätta arbetet med att främja svensk miljöteknikexport. Klimateffekterna syns redan i Sverige och anpassning till ett förändrat klimat blir allt viktigare. Sverige ska vara ett föregångsland där bättre miljö och minskade utsläpp går hand i hand med ekonomisk tillväxt.</w:t>
      </w:r>
    </w:p>
    <w:p w:rsidR="006332B4" w:rsidP="006332B4" w:rsidRDefault="006332B4" w14:paraId="0BDD2806" w14:textId="77777777">
      <w:pPr>
        <w:pStyle w:val="Normalutanindragellerluft"/>
      </w:pPr>
    </w:p>
    <w:p w:rsidRPr="00AE383E" w:rsidR="006332B4" w:rsidP="006332B4" w:rsidRDefault="006332B4" w14:paraId="3E552208" w14:textId="77777777">
      <w:pPr>
        <w:pStyle w:val="Normalutanindragellerluft"/>
        <w:rPr>
          <w:b/>
        </w:rPr>
      </w:pPr>
      <w:r w:rsidRPr="00AE383E">
        <w:rPr>
          <w:b/>
        </w:rPr>
        <w:t>Hållbara transporter</w:t>
      </w:r>
    </w:p>
    <w:p w:rsidR="006332B4" w:rsidP="006332B4" w:rsidRDefault="006332B4" w14:paraId="63075B0E" w14:textId="77777777">
      <w:pPr>
        <w:pStyle w:val="Normalutanindragellerluft"/>
      </w:pPr>
      <w:r>
        <w:t xml:space="preserve">Den största utmaningen när det gäller att bryta Sveriges beroende av fossila bränslen är transportsektorn. Denna sektor bidrar med den största nationella påverkan på klimatet och här finns det största beroendet av import av energiråvara. </w:t>
      </w:r>
    </w:p>
    <w:p w:rsidR="006332B4" w:rsidP="006332B4" w:rsidRDefault="006332B4" w14:paraId="2C3D133C" w14:textId="77777777">
      <w:pPr>
        <w:pStyle w:val="Normalutanindragellerluft"/>
      </w:pPr>
    </w:p>
    <w:p w:rsidR="006332B4" w:rsidP="006332B4" w:rsidRDefault="006332B4" w14:paraId="3E17B4E5" w14:textId="77777777">
      <w:pPr>
        <w:pStyle w:val="Normalutanindragellerluft"/>
      </w:pPr>
      <w:r>
        <w:t xml:space="preserve">Alliansregeringen har gjort en lång rad insatser och vi kan redan se resultaten. Vägtransporternas utsläpp minskar, nya bilars utsläpp har minskat rejält och andelen förnybara drivmedel har ökat kraftigt. Men samtidigt måste fler insatser till. </w:t>
      </w:r>
    </w:p>
    <w:p w:rsidR="006332B4" w:rsidP="006332B4" w:rsidRDefault="006332B4" w14:paraId="2E8395B3" w14:textId="77777777">
      <w:pPr>
        <w:pStyle w:val="Normalutanindragellerluft"/>
      </w:pPr>
    </w:p>
    <w:p w:rsidR="006332B4" w:rsidP="006332B4" w:rsidRDefault="006332B4" w14:paraId="0912CC12" w14:textId="77777777">
      <w:pPr>
        <w:pStyle w:val="Normalutanindragellerluft"/>
      </w:pPr>
      <w:r>
        <w:t>Det krävs långsiktiga och effektiva styrmedel för ökad andel förnybara drivmedel med hög klimatprestanda och eldrift samt mot effektivare transporter. Att främja teknikutveckling inom detta område är avgörande för vår möjlighet att nå ett hållbart transportsystem. Sverige ska minska utsläppen från transporterna och bryta beroendet av fossila drivmedel.</w:t>
      </w:r>
    </w:p>
    <w:p w:rsidR="006332B4" w:rsidP="006332B4" w:rsidRDefault="006332B4" w14:paraId="312B926D" w14:textId="77777777">
      <w:pPr>
        <w:pStyle w:val="Normalutanindragellerluft"/>
      </w:pPr>
    </w:p>
    <w:p w:rsidR="006332B4" w:rsidP="006332B4" w:rsidRDefault="006332B4" w14:paraId="6F9D28CD" w14:textId="773502AA">
      <w:pPr>
        <w:pStyle w:val="Normalutanindragellerluft"/>
      </w:pPr>
      <w:r>
        <w:t>Vi vill ge de förnybara drivmedlen fortsatt långsiktiga och goda förutsättningar och särskilt premiera drivmedel med stor klimatnytta genom att skattebefria andra generationens biodiesel HVO. Vi vill införa ett system där mer miljöanpassade fordon premieras vid inköpstillfället genom en bonus, medan fordon med höga utsläpp av koldioxid får högre fordonss</w:t>
      </w:r>
      <w:r w:rsidR="00307DFF">
        <w:t>katt, ett så kallat bonus–malus-</w:t>
      </w:r>
      <w:r>
        <w:t>system. Vi vill förlänga och förstärka supermilj</w:t>
      </w:r>
      <w:r w:rsidR="00B15CCB">
        <w:t>öbilspremien i avv</w:t>
      </w:r>
      <w:r w:rsidR="00307DFF">
        <w:t>aktan på ett bonus–malus-</w:t>
      </w:r>
      <w:bookmarkStart w:name="_GoBack" w:id="1"/>
      <w:bookmarkEnd w:id="1"/>
      <w:r>
        <w:t>system, som vi vill ska träda i kraft den 1 januari 2017. Vi vill därutöver höja fordonsskatten genom att höja koldioxidbeloppet och införa ett statligt stöd till utbyggnad av laddstolpar för elbilar på 75 miljoner kronor per år.</w:t>
      </w:r>
    </w:p>
    <w:sdt>
      <w:sdtPr>
        <w:alias w:val="CC_Underskrifter"/>
        <w:tag w:val="CC_Underskrifter"/>
        <w:id w:val="583496634"/>
        <w:lock w:val="sdtContentLocked"/>
        <w:placeholder>
          <w:docPart w:val="6F37B692CE9F45E8BD23E83AFD9CD625"/>
        </w:placeholder>
        <w15:appearance w15:val="hidden"/>
      </w:sdtPr>
      <w:sdtEndPr/>
      <w:sdtContent>
        <w:p w:rsidRPr="009E153C" w:rsidR="00865E70" w:rsidP="001A775A" w:rsidRDefault="00A869AB" w14:paraId="5F2649A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Elmsäter-Svärd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Torkild Strandberg (FP)</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60790F" w:rsidRDefault="0060790F" w14:paraId="5F2649AD" w14:textId="77777777"/>
    <w:sectPr w:rsidR="0060790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649AF" w14:textId="77777777" w:rsidR="00AE383E" w:rsidRDefault="00AE383E" w:rsidP="000C1CAD">
      <w:pPr>
        <w:spacing w:line="240" w:lineRule="auto"/>
      </w:pPr>
      <w:r>
        <w:separator/>
      </w:r>
    </w:p>
  </w:endnote>
  <w:endnote w:type="continuationSeparator" w:id="0">
    <w:p w14:paraId="5F2649B0" w14:textId="77777777" w:rsidR="00AE383E" w:rsidRDefault="00AE3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649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7DF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649BB" w14:textId="77777777" w:rsidR="00EE639B" w:rsidRDefault="00EE639B">
    <w:pPr>
      <w:pStyle w:val="Sidfot"/>
    </w:pPr>
    <w:r>
      <w:fldChar w:fldCharType="begin"/>
    </w:r>
    <w:r>
      <w:instrText xml:space="preserve"> PRINTDATE  \@ "yyyy-MM-dd HH:mm"  \* MERGEFORMAT </w:instrText>
    </w:r>
    <w:r>
      <w:fldChar w:fldCharType="separate"/>
    </w:r>
    <w:r>
      <w:rPr>
        <w:noProof/>
      </w:rPr>
      <w:t>2014-11-10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649AD" w14:textId="77777777" w:rsidR="00AE383E" w:rsidRDefault="00AE383E" w:rsidP="000C1CAD">
      <w:pPr>
        <w:spacing w:line="240" w:lineRule="auto"/>
      </w:pPr>
      <w:r>
        <w:separator/>
      </w:r>
    </w:p>
  </w:footnote>
  <w:footnote w:type="continuationSeparator" w:id="0">
    <w:p w14:paraId="5F2649AE" w14:textId="77777777" w:rsidR="00AE383E" w:rsidRDefault="00AE38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2649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307DFF" w14:paraId="5F2649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2982</w:t>
        </w:r>
      </w:sdtContent>
    </w:sdt>
  </w:p>
  <w:p w:rsidR="00467151" w:rsidP="00283E0F" w:rsidRDefault="00307DFF" w14:paraId="5F2649B8" w14:textId="77777777">
    <w:pPr>
      <w:pStyle w:val="FSHRub2"/>
    </w:pPr>
    <w:sdt>
      <w:sdtPr>
        <w:alias w:val="CC_Noformat_Avtext"/>
        <w:tag w:val="CC_Noformat_Avtext"/>
        <w:id w:val="1389603703"/>
        <w:lock w:val="sdtContentLocked"/>
        <w15:appearance w15:val="hidden"/>
        <w:text/>
      </w:sdtPr>
      <w:sdtEndPr/>
      <w:sdtContent>
        <w:r>
          <w:t>av Catharina Elmsäter-Svärd m.fl. (M, C, FP, KD)</w:t>
        </w:r>
      </w:sdtContent>
    </w:sdt>
  </w:p>
  <w:sdt>
    <w:sdtPr>
      <w:alias w:val="CC_Noformat_Rubtext"/>
      <w:tag w:val="CC_Noformat_Rubtext"/>
      <w:id w:val="1800419874"/>
      <w:lock w:val="sdtContentLocked"/>
      <w15:appearance w15:val="hidden"/>
      <w:text/>
    </w:sdtPr>
    <w:sdtEndPr/>
    <w:sdtContent>
      <w:p w:rsidR="00467151" w:rsidP="00283E0F" w:rsidRDefault="00AE383E" w14:paraId="5F2649B9" w14:textId="77777777">
        <w:pPr>
          <w:pStyle w:val="FSHRub2"/>
        </w:pPr>
        <w:r>
          <w:t>Utgiftsområde 21 Energi</w:t>
        </w:r>
      </w:p>
    </w:sdtContent>
  </w:sdt>
  <w:sdt>
    <w:sdtPr>
      <w:alias w:val="CC_Boilerplate_3"/>
      <w:tag w:val="CC_Boilerplate_3"/>
      <w:id w:val="-1567486118"/>
      <w:lock w:val="sdtContentLocked"/>
      <w15:appearance w15:val="hidden"/>
      <w:text w:multiLine="1"/>
    </w:sdtPr>
    <w:sdtEndPr/>
    <w:sdtContent>
      <w:p w:rsidR="00467151" w:rsidP="00283E0F" w:rsidRDefault="00467151" w14:paraId="5F2649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AE38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9E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86B"/>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BAC"/>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74A"/>
    <w:rsid w:val="00186CE7"/>
    <w:rsid w:val="00187CED"/>
    <w:rsid w:val="00192707"/>
    <w:rsid w:val="00193B6B"/>
    <w:rsid w:val="00195150"/>
    <w:rsid w:val="00195E9F"/>
    <w:rsid w:val="001A0693"/>
    <w:rsid w:val="001A5115"/>
    <w:rsid w:val="001A5B65"/>
    <w:rsid w:val="001A775A"/>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EB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EAE"/>
    <w:rsid w:val="002E5B01"/>
    <w:rsid w:val="00303C09"/>
    <w:rsid w:val="00307DFF"/>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844"/>
    <w:rsid w:val="00453DF4"/>
    <w:rsid w:val="00454102"/>
    <w:rsid w:val="00460C75"/>
    <w:rsid w:val="004630C6"/>
    <w:rsid w:val="00463341"/>
    <w:rsid w:val="00467151"/>
    <w:rsid w:val="00467873"/>
    <w:rsid w:val="0046792C"/>
    <w:rsid w:val="004700E1"/>
    <w:rsid w:val="004703A7"/>
    <w:rsid w:val="004745FC"/>
    <w:rsid w:val="00476A7B"/>
    <w:rsid w:val="00476CDA"/>
    <w:rsid w:val="004828FC"/>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D78"/>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132"/>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90F"/>
    <w:rsid w:val="00612D6C"/>
    <w:rsid w:val="00614F73"/>
    <w:rsid w:val="00615D9F"/>
    <w:rsid w:val="006242CB"/>
    <w:rsid w:val="006243AC"/>
    <w:rsid w:val="00630D6B"/>
    <w:rsid w:val="0063287B"/>
    <w:rsid w:val="006332B4"/>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72F"/>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90E"/>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1A9A"/>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69AB"/>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83E"/>
    <w:rsid w:val="00AF30DD"/>
    <w:rsid w:val="00AF456B"/>
    <w:rsid w:val="00B026D0"/>
    <w:rsid w:val="00B03325"/>
    <w:rsid w:val="00B050FD"/>
    <w:rsid w:val="00B06B29"/>
    <w:rsid w:val="00B102BA"/>
    <w:rsid w:val="00B142B9"/>
    <w:rsid w:val="00B15547"/>
    <w:rsid w:val="00B15CCB"/>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534"/>
    <w:rsid w:val="00B56956"/>
    <w:rsid w:val="00B63A7C"/>
    <w:rsid w:val="00B63CF7"/>
    <w:rsid w:val="00B65DB1"/>
    <w:rsid w:val="00B71138"/>
    <w:rsid w:val="00B718D2"/>
    <w:rsid w:val="00B728B6"/>
    <w:rsid w:val="00B737C6"/>
    <w:rsid w:val="00B74B6A"/>
    <w:rsid w:val="00B77AC6"/>
    <w:rsid w:val="00B77F3E"/>
    <w:rsid w:val="00B80FED"/>
    <w:rsid w:val="00B81ED7"/>
    <w:rsid w:val="00B85B14"/>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EE8"/>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39B"/>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2D5"/>
    <w:rsid w:val="00FC2CD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264924"/>
  <w15:chartTrackingRefBased/>
  <w15:docId w15:val="{301775BE-0E87-4C49-BA24-42F9EEF9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AE383E"/>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748066273B4C3095400E9B1205155C"/>
        <w:category>
          <w:name w:val="Allmänt"/>
          <w:gallery w:val="placeholder"/>
        </w:category>
        <w:types>
          <w:type w:val="bbPlcHdr"/>
        </w:types>
        <w:behaviors>
          <w:behavior w:val="content"/>
        </w:behaviors>
        <w:guid w:val="{DC955F79-D9FA-4A0D-ADF7-AB82D02FF650}"/>
      </w:docPartPr>
      <w:docPartBody>
        <w:p w:rsidR="007A4F5E" w:rsidRDefault="007A4F5E">
          <w:pPr>
            <w:pStyle w:val="0F748066273B4C3095400E9B1205155C"/>
          </w:pPr>
          <w:r w:rsidRPr="009A726D">
            <w:rPr>
              <w:rStyle w:val="Platshllartext"/>
            </w:rPr>
            <w:t>Klicka här för att ange text.</w:t>
          </w:r>
        </w:p>
      </w:docPartBody>
    </w:docPart>
    <w:docPart>
      <w:docPartPr>
        <w:name w:val="6F37B692CE9F45E8BD23E83AFD9CD625"/>
        <w:category>
          <w:name w:val="Allmänt"/>
          <w:gallery w:val="placeholder"/>
        </w:category>
        <w:types>
          <w:type w:val="bbPlcHdr"/>
        </w:types>
        <w:behaviors>
          <w:behavior w:val="content"/>
        </w:behaviors>
        <w:guid w:val="{3B04F684-434D-44DC-BE31-90E4A39D61E0}"/>
      </w:docPartPr>
      <w:docPartBody>
        <w:p w:rsidR="007A4F5E" w:rsidRDefault="007A4F5E">
          <w:pPr>
            <w:pStyle w:val="6F37B692CE9F45E8BD23E83AFD9CD62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5E"/>
    <w:rsid w:val="007A4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748066273B4C3095400E9B1205155C">
    <w:name w:val="0F748066273B4C3095400E9B1205155C"/>
  </w:style>
  <w:style w:type="paragraph" w:customStyle="1" w:styleId="72B7266FC1CD41FC9BAEC625606618C1">
    <w:name w:val="72B7266FC1CD41FC9BAEC625606618C1"/>
  </w:style>
  <w:style w:type="paragraph" w:customStyle="1" w:styleId="6F37B692CE9F45E8BD23E83AFD9CD625">
    <w:name w:val="6F37B692CE9F45E8BD23E83AFD9CD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2948</RubrikLookup>
    <MotionGuid xmlns="00d11361-0b92-4bae-a181-288d6a55b763">bcf9dddd-519a-4dc1-86a0-2161346c5430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4FB74-2794-48A5-97CA-B079FFB55D71}"/>
</file>

<file path=customXml/itemProps2.xml><?xml version="1.0" encoding="utf-8"?>
<ds:datastoreItem xmlns:ds="http://schemas.openxmlformats.org/officeDocument/2006/customXml" ds:itemID="{6D05234E-BBAF-46D5-A0A3-A911B11EEC70}"/>
</file>

<file path=customXml/itemProps3.xml><?xml version="1.0" encoding="utf-8"?>
<ds:datastoreItem xmlns:ds="http://schemas.openxmlformats.org/officeDocument/2006/customXml" ds:itemID="{83B49BA4-30E8-4238-B505-1E7D1E425322}"/>
</file>

<file path=customXml/itemProps4.xml><?xml version="1.0" encoding="utf-8"?>
<ds:datastoreItem xmlns:ds="http://schemas.openxmlformats.org/officeDocument/2006/customXml" ds:itemID="{AD1A1C06-4990-4769-B26E-451CE5915CE6}"/>
</file>

<file path=docProps/app.xml><?xml version="1.0" encoding="utf-8"?>
<Properties xmlns="http://schemas.openxmlformats.org/officeDocument/2006/extended-properties" xmlns:vt="http://schemas.openxmlformats.org/officeDocument/2006/docPropsVTypes">
  <Template>GranskaMot</Template>
  <TotalTime>8</TotalTime>
  <Pages>4</Pages>
  <Words>1120</Words>
  <Characters>7023</Characters>
  <Application>Microsoft Office Word</Application>
  <DocSecurity>0</DocSecurity>
  <Lines>270</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 Utgiftsområde 21 Energi</vt:lpstr>
      <vt:lpstr/>
    </vt:vector>
  </TitlesOfParts>
  <Company>Riksdagen</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201415M920 Utgiftsområde 21 Energi</dc:title>
  <dc:subject/>
  <dc:creator>It-avdelningen</dc:creator>
  <cp:keywords/>
  <dc:description/>
  <cp:lastModifiedBy>Kerstin Carlqvist</cp:lastModifiedBy>
  <cp:revision>14</cp:revision>
  <cp:lastPrinted>2014-11-10T09:57:00Z</cp:lastPrinted>
  <dcterms:created xsi:type="dcterms:W3CDTF">2014-11-10T09:55:00Z</dcterms:created>
  <dcterms:modified xsi:type="dcterms:W3CDTF">2015-07-09T13:39:00Z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*K406CCB26C9C3*</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http://filur.riksdagen.se/drop/DropOffLibrary/K406CCB26C9C3.docx</vt:lpwstr>
  </property>
</Properties>
</file>