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4250" w:rsidRPr="00B4753C" w:rsidRDefault="00024250" w:rsidP="00024250">
      <w:pPr>
        <w:pStyle w:val="Hemstlrubrik"/>
      </w:pPr>
      <w:r w:rsidRPr="00B4753C">
        <w:t>Förslag till riksdagsbeslut</w:t>
      </w:r>
    </w:p>
    <w:p w:rsidR="002F3EF2" w:rsidRPr="00B4753C" w:rsidRDefault="002F3EF2">
      <w:pPr>
        <w:pStyle w:val="Hemstlatt"/>
        <w:ind w:left="0"/>
      </w:pPr>
      <w:r w:rsidRPr="00B4753C">
        <w:t>Riksdagen tillkännager för regeringen som sin mening vad i motionen anförs om att utreda möjligheten att omvandla delar av föret</w:t>
      </w:r>
      <w:r w:rsidRPr="00B4753C">
        <w:t>a</w:t>
      </w:r>
      <w:r w:rsidRPr="00B4753C">
        <w:t>gares föräldrapenning till ersättning för barntillsyn.</w:t>
      </w:r>
    </w:p>
    <w:p w:rsidR="00E84F25" w:rsidRPr="00B4753C" w:rsidRDefault="007C6092" w:rsidP="00E22893">
      <w:pPr>
        <w:pStyle w:val="Rubrik1"/>
      </w:pPr>
      <w:r w:rsidRPr="00B4753C">
        <w:t>Motivering</w:t>
      </w:r>
    </w:p>
    <w:p w:rsidR="00024250" w:rsidRPr="00B4753C" w:rsidRDefault="00024250" w:rsidP="00024250">
      <w:r w:rsidRPr="00B4753C">
        <w:t>Föräldraförsäkringen är ett underbart system som ger de flesta av oss en god möjlighet att på heltid under barnets första tid kunna ta ansvar för barnets omsorg utan att det nämnvärt påverkar hushållsinkomsten. Föräldraförsä</w:t>
      </w:r>
      <w:r w:rsidRPr="00B4753C">
        <w:t>k</w:t>
      </w:r>
      <w:r w:rsidRPr="00B4753C">
        <w:t xml:space="preserve">ringen är dessutom mycket flexibelt utformad så att man själv kan välja i hur stor omfattning man tar </w:t>
      </w:r>
      <w:r w:rsidR="00A54054" w:rsidRPr="00B4753C">
        <w:t>ut föräldrapenningdagar, t.ex.</w:t>
      </w:r>
      <w:r w:rsidRPr="00B4753C">
        <w:t xml:space="preserve"> arbeta deltid </w:t>
      </w:r>
      <w:r w:rsidR="00537F86" w:rsidRPr="00B4753C">
        <w:t xml:space="preserve">eller </w:t>
      </w:r>
      <w:r w:rsidRPr="00B4753C">
        <w:t>växla mellan föräldrarna</w:t>
      </w:r>
      <w:r w:rsidR="00537F86" w:rsidRPr="00B4753C">
        <w:t>.</w:t>
      </w:r>
      <w:r w:rsidRPr="00B4753C">
        <w:t xml:space="preserve"> </w:t>
      </w:r>
      <w:r w:rsidR="00A54054" w:rsidRPr="00B4753C">
        <w:t xml:space="preserve">Föräldrapenningen </w:t>
      </w:r>
      <w:r w:rsidRPr="00B4753C">
        <w:t>kan tas ut ända tills barnet blir 8 år.</w:t>
      </w:r>
    </w:p>
    <w:p w:rsidR="00024250" w:rsidRPr="00B4753C" w:rsidRDefault="00024250" w:rsidP="00A54054">
      <w:pPr>
        <w:pStyle w:val="Normaltindrag"/>
      </w:pPr>
      <w:r w:rsidRPr="00B4753C">
        <w:t>Men föräldraförsäkringens goda sidor bygger i hög grad på att man har en anställning med möjlighet at</w:t>
      </w:r>
      <w:r w:rsidR="00A54054" w:rsidRPr="00B4753C">
        <w:t>t vara tjänstledig från arbetet.</w:t>
      </w:r>
      <w:r w:rsidRPr="00B4753C">
        <w:t xml:space="preserve"> </w:t>
      </w:r>
      <w:r w:rsidR="00A54054" w:rsidRPr="00B4753C">
        <w:t xml:space="preserve">Då </w:t>
      </w:r>
      <w:r w:rsidRPr="00B4753C">
        <w:t>täcker föräldr</w:t>
      </w:r>
      <w:r w:rsidRPr="00B4753C">
        <w:t>a</w:t>
      </w:r>
      <w:r w:rsidRPr="00B4753C">
        <w:t>försäkringen inkomstbortfallet.</w:t>
      </w:r>
    </w:p>
    <w:p w:rsidR="00024250" w:rsidRPr="00B4753C" w:rsidRDefault="00024250" w:rsidP="00A54054">
      <w:pPr>
        <w:pStyle w:val="Normaltindrag"/>
      </w:pPr>
      <w:r w:rsidRPr="00B4753C">
        <w:t>För småföretagare som får barn är detta ofta svårt att kombinera med att fortsätta driva företaget. Kunder väntar inte</w:t>
      </w:r>
      <w:r w:rsidR="00537F86" w:rsidRPr="00B4753C">
        <w:t>;</w:t>
      </w:r>
      <w:r w:rsidRPr="00B4753C">
        <w:t xml:space="preserve"> de byter leverantör. Att föret</w:t>
      </w:r>
      <w:r w:rsidRPr="00B4753C">
        <w:t>a</w:t>
      </w:r>
      <w:r w:rsidRPr="00B4753C">
        <w:t xml:space="preserve">gandet och entreprenörskap tar mycket tid kan inte ändras, men väl kan de sociala förmåner som är kopplade till barnansvar göras mer flexibla. </w:t>
      </w:r>
    </w:p>
    <w:p w:rsidR="00024250" w:rsidRPr="00B4753C" w:rsidRDefault="00024250" w:rsidP="00A54054">
      <w:pPr>
        <w:pStyle w:val="Normaltindrag"/>
      </w:pPr>
      <w:r w:rsidRPr="00B4753C">
        <w:t xml:space="preserve">Regeringen aviserar i </w:t>
      </w:r>
      <w:r w:rsidR="00A54054" w:rsidRPr="00B4753C">
        <w:t xml:space="preserve">budgetpropositionen </w:t>
      </w:r>
      <w:r w:rsidRPr="00B4753C">
        <w:t>en rad förslag som kommer u</w:t>
      </w:r>
      <w:r w:rsidRPr="00B4753C">
        <w:t>n</w:t>
      </w:r>
      <w:r w:rsidRPr="00B4753C">
        <w:t>derlätta att förena föräldraskap och förvärvsarbete</w:t>
      </w:r>
      <w:r w:rsidR="00A54054" w:rsidRPr="00B4753C">
        <w:t>,</w:t>
      </w:r>
      <w:r w:rsidRPr="00B4753C">
        <w:t xml:space="preserve"> och i många fall kommer detta påtagligt att förbättra för företagare. Men likafullt kvarstår att föräldr</w:t>
      </w:r>
      <w:r w:rsidRPr="00B4753C">
        <w:t>a</w:t>
      </w:r>
      <w:r w:rsidRPr="00B4753C">
        <w:t>försäkringen inte är så bra för företagare som för anställda.</w:t>
      </w:r>
    </w:p>
    <w:p w:rsidR="00024250" w:rsidRPr="00B4753C" w:rsidRDefault="00024250" w:rsidP="00A54054">
      <w:pPr>
        <w:pStyle w:val="Normaltindrag"/>
      </w:pPr>
      <w:r w:rsidRPr="00B4753C">
        <w:t>För egenföretagare skulle det däremot i vissa fall kunna vara en klar fö</w:t>
      </w:r>
      <w:r w:rsidRPr="00B4753C">
        <w:t>r</w:t>
      </w:r>
      <w:r w:rsidRPr="00B4753C">
        <w:t>bättring om</w:t>
      </w:r>
      <w:r w:rsidR="000E061F" w:rsidRPr="00B4753C">
        <w:t xml:space="preserve"> </w:t>
      </w:r>
      <w:r w:rsidRPr="00B4753C">
        <w:t xml:space="preserve">föräldrapenningen kunde användas att bekosta tillsyn av barnet av annan än föräldern. Exempelvis skulle den del av föräldrapenningen som tillfaller egenföretagaren men är överlåtelsebar till den andre föräldern (190 </w:t>
      </w:r>
      <w:r w:rsidRPr="00B4753C">
        <w:lastRenderedPageBreak/>
        <w:t>dagar, varav 45 med garantinivå) i</w:t>
      </w:r>
      <w:r w:rsidR="00A54054" w:rsidRPr="00B4753C">
        <w:t xml:space="preserve"> </w:t>
      </w:r>
      <w:r w:rsidRPr="00B4753C">
        <w:t xml:space="preserve">stället kunna omvandlas så att den även kan användas att bekosta barntillsyn. </w:t>
      </w:r>
    </w:p>
    <w:p w:rsidR="00024250" w:rsidRPr="00B4753C" w:rsidRDefault="00024250" w:rsidP="00A54054">
      <w:pPr>
        <w:pStyle w:val="Normaltindrag"/>
      </w:pPr>
      <w:r w:rsidRPr="00B4753C">
        <w:t>Detta skulle särskilt kunna underlätta för kvinnor som är företagare och får barn, vilka i</w:t>
      </w:r>
      <w:r w:rsidR="00537F86" w:rsidRPr="00B4753C">
        <w:t xml:space="preserve"> </w:t>
      </w:r>
      <w:r w:rsidRPr="00B4753C">
        <w:t xml:space="preserve">dag vanligen driver företaget och tar ansvar för barnet samtidigt. Dessa skulle kunna bekosta avlastning några timmar här och där vid viktiga tillfällen. </w:t>
      </w:r>
    </w:p>
    <w:p w:rsidR="00024250" w:rsidRPr="00B4753C" w:rsidRDefault="00024250" w:rsidP="00A54054">
      <w:pPr>
        <w:pStyle w:val="Normaltindrag"/>
      </w:pPr>
      <w:r w:rsidRPr="00B4753C">
        <w:t>Med en sådan modell skulle med all säkerhet fler</w:t>
      </w:r>
      <w:r w:rsidR="00A54054" w:rsidRPr="00B4753C">
        <w:t>a</w:t>
      </w:r>
      <w:r w:rsidRPr="00B4753C">
        <w:t xml:space="preserve"> kvinnor i fertil ålder satsa på företagande, och manliga företagare skulle kunna ta föräldraledigt i vetskapen om att de kan växelvis utnyttja möjligheten att anlita barntillsyn vid viktiga tillfällen.</w:t>
      </w:r>
    </w:p>
    <w:p w:rsidR="00024250" w:rsidRPr="00B4753C" w:rsidRDefault="00024250" w:rsidP="00A54054">
      <w:pPr>
        <w:pStyle w:val="Normaltindrag"/>
      </w:pPr>
      <w:r w:rsidRPr="00B4753C">
        <w:t>Samma möjlighet bör finnas för den tillfälliga föräldrapenningen.</w:t>
      </w:r>
    </w:p>
    <w:p w:rsidR="00024250" w:rsidRPr="00B4753C" w:rsidRDefault="00024250" w:rsidP="00A54054">
      <w:pPr>
        <w:pStyle w:val="Normaltindrag"/>
      </w:pPr>
      <w:r w:rsidRPr="00B4753C">
        <w:t>En teknisk utformning av detta förslag finns i Tjänstebeskattningsutre</w:t>
      </w:r>
      <w:r w:rsidRPr="00B4753C">
        <w:t>d</w:t>
      </w:r>
      <w:r w:rsidRPr="00B4753C">
        <w:t>ningen (SOU 1997:17) innebärande att en genomsnittsnivå på föräldrape</w:t>
      </w:r>
      <w:r w:rsidRPr="00B4753C">
        <w:t>n</w:t>
      </w:r>
      <w:r w:rsidRPr="00B4753C">
        <w:t>ning omvandlas till betalcheck för annan person/tjänsteföretag. I Tjänsteb</w:t>
      </w:r>
      <w:r w:rsidRPr="00B4753C">
        <w:t>e</w:t>
      </w:r>
      <w:r w:rsidRPr="00B4753C">
        <w:t>skattningsutredningen föreslogs dock enbart att detta skulle gälla den tillfäll</w:t>
      </w:r>
      <w:r w:rsidRPr="00B4753C">
        <w:t>i</w:t>
      </w:r>
      <w:r w:rsidRPr="00B4753C">
        <w:t>ga föräldrapenningen vid vård av sjukt barn.</w:t>
      </w:r>
    </w:p>
    <w:p w:rsidR="000E061F" w:rsidRPr="00B4753C" w:rsidRDefault="00024250" w:rsidP="00A54054">
      <w:pPr>
        <w:pStyle w:val="Normaltindrag"/>
      </w:pPr>
      <w:r w:rsidRPr="00B4753C">
        <w:t>Regeringen bör därför göra en uppdaterad utredning om möjligheten att för egenföretagare delar av föräldraförsäkringen och den tillfälliga föräldrape</w:t>
      </w:r>
      <w:r w:rsidRPr="00B4753C">
        <w:t>n</w:t>
      </w:r>
      <w:r w:rsidRPr="00B4753C">
        <w:t>ningen skulle kunna omvandlas till ersättning för annan barntillsyn.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753C">
        <w:trPr>
          <w:cantSplit/>
        </w:trPr>
        <w:tc>
          <w:tcPr>
            <w:tcW w:w="3046" w:type="dxa"/>
          </w:tcPr>
          <w:p w:rsidR="002F3EF2" w:rsidRPr="00B4753C" w:rsidRDefault="002F3EF2">
            <w:pPr>
              <w:pStyle w:val="UnderskriftDatum"/>
              <w:spacing w:before="240"/>
            </w:pPr>
            <w:r w:rsidRPr="00B4753C">
              <w:t>Stockholm den 30 oktober 2006</w:t>
            </w:r>
          </w:p>
        </w:tc>
        <w:tc>
          <w:tcPr>
            <w:tcW w:w="3047" w:type="dxa"/>
          </w:tcPr>
          <w:p w:rsidR="002F3EF2" w:rsidRPr="00B4753C" w:rsidRDefault="002F3EF2">
            <w:pPr>
              <w:pStyle w:val="Underskrifter"/>
              <w:spacing w:before="240"/>
            </w:pPr>
          </w:p>
        </w:tc>
      </w:tr>
      <w:tr w:rsidR="00000000" w:rsidRPr="00B4753C">
        <w:trPr>
          <w:cantSplit/>
        </w:trPr>
        <w:tc>
          <w:tcPr>
            <w:tcW w:w="3046" w:type="dxa"/>
          </w:tcPr>
          <w:p w:rsidR="002F3EF2" w:rsidRPr="00B4753C" w:rsidRDefault="002F3EF2">
            <w:pPr>
              <w:pStyle w:val="Underskrifter"/>
            </w:pPr>
            <w:r w:rsidRPr="00B4753C">
              <w:t>Karin Pilsäter (fp)</w:t>
            </w:r>
          </w:p>
        </w:tc>
        <w:tc>
          <w:tcPr>
            <w:tcW w:w="3046" w:type="dxa"/>
          </w:tcPr>
          <w:p w:rsidR="002F3EF2" w:rsidRPr="00B4753C" w:rsidRDefault="002F3EF2">
            <w:pPr>
              <w:pStyle w:val="Underskrifter"/>
            </w:pPr>
          </w:p>
        </w:tc>
      </w:tr>
    </w:tbl>
    <w:p w:rsidR="00024250" w:rsidRPr="00B4753C" w:rsidRDefault="00024250" w:rsidP="00A54054">
      <w:pPr>
        <w:pStyle w:val="Normaltindrag"/>
      </w:pPr>
    </w:p>
    <w:sectPr w:rsidR="00024250" w:rsidRPr="00B4753C" w:rsidSect="00A540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3EF2" w:rsidRPr="00B4753C" w:rsidRDefault="002F3EF2">
      <w:r w:rsidRPr="00B4753C">
        <w:separator/>
      </w:r>
    </w:p>
  </w:endnote>
  <w:endnote w:type="continuationSeparator" w:id="0">
    <w:p w:rsidR="002F3EF2" w:rsidRPr="00B4753C" w:rsidRDefault="002F3EF2">
      <w:r w:rsidRPr="00B475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17" w:rsidRPr="00B4753C" w:rsidRDefault="00B4753C" w:rsidP="00A54054">
    <w:pPr>
      <w:pStyle w:val="Sidfot"/>
    </w:pPr>
    <w:r w:rsidRPr="00B475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81296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054" w:rsidRDefault="002F3EF2">
                          <w:pPr>
                            <w:pStyle w:val="NormalS5sidnrV"/>
                          </w:pPr>
                          <w:r>
                            <w:fldChar w:fldCharType="begin"/>
                          </w:r>
                          <w:r w:rsidR="00A5405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4054" w:rsidRDefault="002F3EF2">
                    <w:pPr>
                      <w:pStyle w:val="NormalS5sidnrV"/>
                    </w:pPr>
                    <w:r>
                      <w:fldChar w:fldCharType="begin"/>
                    </w:r>
                    <w:r w:rsidR="00A5405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17" w:rsidRPr="00B4753C" w:rsidRDefault="00B4753C" w:rsidP="00A54054">
    <w:pPr>
      <w:pStyle w:val="Sidfot"/>
    </w:pPr>
    <w:r w:rsidRPr="00B475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72214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054" w:rsidRDefault="002F3EF2">
                          <w:pPr>
                            <w:pStyle w:val="NormalS5sidnrH"/>
                            <w:ind w:right="0"/>
                          </w:pPr>
                          <w:r>
                            <w:fldChar w:fldCharType="begin"/>
                          </w:r>
                          <w:r w:rsidR="00A54054">
                            <w:instrText xml:space="preserve"> PAGE *\charformat</w:instrText>
                          </w:r>
                          <w:r>
                            <w:fldChar w:fldCharType="separate"/>
                          </w:r>
                          <w:r w:rsidR="00A5405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4054" w:rsidRDefault="002F3EF2">
                    <w:pPr>
                      <w:pStyle w:val="NormalS5sidnrH"/>
                      <w:ind w:right="0"/>
                    </w:pPr>
                    <w:r>
                      <w:fldChar w:fldCharType="begin"/>
                    </w:r>
                    <w:r w:rsidR="00A54054">
                      <w:instrText xml:space="preserve"> PAGE *\charformat</w:instrText>
                    </w:r>
                    <w:r>
                      <w:fldChar w:fldCharType="separate"/>
                    </w:r>
                    <w:r w:rsidR="00A5405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17" w:rsidRPr="00B4753C" w:rsidRDefault="00B4753C" w:rsidP="00A54054">
    <w:pPr>
      <w:pStyle w:val="Sidfot"/>
    </w:pPr>
    <w:r w:rsidRPr="00B475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2760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054" w:rsidRDefault="002F3EF2">
                          <w:pPr>
                            <w:pStyle w:val="NormalS5sidnrH"/>
                            <w:ind w:right="0"/>
                          </w:pPr>
                          <w:r>
                            <w:fldChar w:fldCharType="begin"/>
                          </w:r>
                          <w:r w:rsidR="00A5405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4054" w:rsidRDefault="002F3EF2">
                    <w:pPr>
                      <w:pStyle w:val="NormalS5sidnrH"/>
                      <w:ind w:right="0"/>
                    </w:pPr>
                    <w:r>
                      <w:fldChar w:fldCharType="begin"/>
                    </w:r>
                    <w:r w:rsidR="00A5405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3EF2" w:rsidRPr="00B4753C" w:rsidRDefault="002F3EF2">
      <w:r w:rsidRPr="00B4753C">
        <w:separator/>
      </w:r>
    </w:p>
  </w:footnote>
  <w:footnote w:type="continuationSeparator" w:id="0">
    <w:p w:rsidR="002F3EF2" w:rsidRPr="00B4753C" w:rsidRDefault="002F3EF2">
      <w:r w:rsidRPr="00B475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17" w:rsidRPr="00B4753C" w:rsidRDefault="00B4753C" w:rsidP="00A54054">
    <w:pPr>
      <w:pStyle w:val="Sidhuvud"/>
    </w:pPr>
    <w:r w:rsidRPr="00B475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6194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054" w:rsidRDefault="002F3EF2">
                          <w:pPr>
                            <w:pStyle w:val="KantRubrikS5V"/>
                          </w:pPr>
                          <w:r>
                            <w:fldChar w:fldCharType="begin"/>
                          </w:r>
                          <w:r w:rsidR="00A54054">
                            <w:instrText xml:space="preserve"> DOCPROPERTY "YearUser" *\charformat </w:instrText>
                          </w:r>
                          <w:r>
                            <w:fldChar w:fldCharType="separate"/>
                          </w:r>
                          <w:r w:rsidR="00537F86">
                            <w:t>2006/07</w:t>
                          </w:r>
                          <w:r>
                            <w:fldChar w:fldCharType="end"/>
                          </w:r>
                          <w:r w:rsidR="00A54054">
                            <w:t>:</w:t>
                          </w:r>
                          <w:r>
                            <w:fldChar w:fldCharType="begin"/>
                          </w:r>
                          <w:r w:rsidR="00A54054">
                            <w:instrText xml:space="preserve"> DOCPROPERTY "Motionsnummer" *\charformat </w:instrText>
                          </w:r>
                          <w:r>
                            <w:fldChar w:fldCharType="separate"/>
                          </w:r>
                          <w:r w:rsidR="00537F86">
                            <w:t>Sf234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4054" w:rsidRDefault="002F3EF2">
                    <w:pPr>
                      <w:pStyle w:val="KantRubrikS5V"/>
                    </w:pPr>
                    <w:r>
                      <w:fldChar w:fldCharType="begin"/>
                    </w:r>
                    <w:r w:rsidR="00A54054">
                      <w:instrText xml:space="preserve"> DOCPROPERTY "YearUser" *\charformat </w:instrText>
                    </w:r>
                    <w:r>
                      <w:fldChar w:fldCharType="separate"/>
                    </w:r>
                    <w:r w:rsidR="00537F86">
                      <w:t>2006/07</w:t>
                    </w:r>
                    <w:r>
                      <w:fldChar w:fldCharType="end"/>
                    </w:r>
                    <w:r w:rsidR="00A54054">
                      <w:t>:</w:t>
                    </w:r>
                    <w:r>
                      <w:fldChar w:fldCharType="begin"/>
                    </w:r>
                    <w:r w:rsidR="00A54054">
                      <w:instrText xml:space="preserve"> DOCPROPERTY "Motionsnummer" *\charformat </w:instrText>
                    </w:r>
                    <w:r>
                      <w:fldChar w:fldCharType="separate"/>
                    </w:r>
                    <w:r w:rsidR="00537F86">
                      <w:t>Sf234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6417" w:rsidRPr="00B4753C" w:rsidRDefault="00B4753C" w:rsidP="00A54054">
    <w:pPr>
      <w:pStyle w:val="Sidhuvud"/>
    </w:pPr>
    <w:r w:rsidRPr="00B475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34183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054" w:rsidRDefault="002F3EF2">
                          <w:pPr>
                            <w:pStyle w:val="KantRubrikS5H"/>
                            <w:ind w:right="0"/>
                          </w:pPr>
                          <w:r>
                            <w:fldChar w:fldCharType="begin"/>
                          </w:r>
                          <w:r w:rsidR="00A54054">
                            <w:instrText xml:space="preserve"> DOCPROPERTY "YearUser" *\charformat </w:instrText>
                          </w:r>
                          <w:r>
                            <w:fldChar w:fldCharType="separate"/>
                          </w:r>
                          <w:r w:rsidR="00537F86">
                            <w:t>2006/07</w:t>
                          </w:r>
                          <w:r>
                            <w:fldChar w:fldCharType="end"/>
                          </w:r>
                          <w:r w:rsidR="00A54054">
                            <w:t>:</w:t>
                          </w:r>
                          <w:r>
                            <w:fldChar w:fldCharType="begin"/>
                          </w:r>
                          <w:r w:rsidR="00A54054">
                            <w:instrText xml:space="preserve"> DOCPROPERTY "Motionsnummer" *\charformat </w:instrText>
                          </w:r>
                          <w:r>
                            <w:fldChar w:fldCharType="separate"/>
                          </w:r>
                          <w:r w:rsidR="00537F86">
                            <w:t>Sf234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4054" w:rsidRDefault="002F3EF2">
                    <w:pPr>
                      <w:pStyle w:val="KantRubrikS5H"/>
                      <w:ind w:right="0"/>
                    </w:pPr>
                    <w:r>
                      <w:fldChar w:fldCharType="begin"/>
                    </w:r>
                    <w:r w:rsidR="00A54054">
                      <w:instrText xml:space="preserve"> DOCPROPERTY "YearUser" *\charformat </w:instrText>
                    </w:r>
                    <w:r>
                      <w:fldChar w:fldCharType="separate"/>
                    </w:r>
                    <w:r w:rsidR="00537F86">
                      <w:t>2006/07</w:t>
                    </w:r>
                    <w:r>
                      <w:fldChar w:fldCharType="end"/>
                    </w:r>
                    <w:r w:rsidR="00A54054">
                      <w:t>:</w:t>
                    </w:r>
                    <w:r>
                      <w:fldChar w:fldCharType="begin"/>
                    </w:r>
                    <w:r w:rsidR="00A54054">
                      <w:instrText xml:space="preserve"> DOCPROPERTY "Motionsnummer" *\charformat </w:instrText>
                    </w:r>
                    <w:r>
                      <w:fldChar w:fldCharType="separate"/>
                    </w:r>
                    <w:r w:rsidR="00537F86">
                      <w:t>Sf234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3EF2" w:rsidRPr="00B4753C" w:rsidRDefault="002F3EF2">
    <w:pPr>
      <w:pStyle w:val="FSHNormal"/>
      <w:tabs>
        <w:tab w:val="right" w:pos="5840"/>
      </w:tabs>
    </w:pPr>
    <w:r w:rsidRPr="00B4753C">
      <w:br/>
    </w:r>
    <w:r w:rsidRPr="00B4753C">
      <w:fldChar w:fldCharType="begin" w:fldLock="1"/>
    </w:r>
    <w:r w:rsidRPr="00B4753C">
      <w:instrText xml:space="preserve"> DOCPROPERTY</w:instrText>
    </w:r>
    <w:r w:rsidRPr="00B4753C">
      <w:rPr>
        <w:sz w:val="18"/>
      </w:rPr>
      <w:instrText xml:space="preserve"> "YearUser" *\charformat </w:instrText>
    </w:r>
    <w:r w:rsidRPr="00B4753C">
      <w:fldChar w:fldCharType="separate"/>
    </w:r>
    <w:r w:rsidRPr="00B4753C">
      <w:t>2006/07</w:t>
    </w:r>
    <w:r w:rsidRPr="00B4753C">
      <w:fldChar w:fldCharType="end"/>
    </w:r>
    <w:r w:rsidRPr="00B4753C">
      <w:t xml:space="preserve"> </w:t>
    </w:r>
    <w:r w:rsidRPr="00B4753C">
      <w:tab/>
      <w:t xml:space="preserve">mnr: </w:t>
    </w:r>
    <w:r w:rsidRPr="00B4753C">
      <w:fldChar w:fldCharType="begin" w:fldLock="1"/>
    </w:r>
    <w:r w:rsidRPr="00B4753C">
      <w:instrText xml:space="preserve"> DOCPROPERTY</w:instrText>
    </w:r>
    <w:r w:rsidRPr="00B4753C">
      <w:rPr>
        <w:sz w:val="18"/>
      </w:rPr>
      <w:instrText xml:space="preserve"> "Motionsnummer" *\charformat </w:instrText>
    </w:r>
    <w:r w:rsidRPr="00B4753C">
      <w:fldChar w:fldCharType="separate"/>
    </w:r>
    <w:r w:rsidRPr="00B4753C">
      <w:t>Sf234</w:t>
    </w:r>
    <w:r w:rsidRPr="00B4753C">
      <w:fldChar w:fldCharType="end"/>
    </w:r>
    <w:r w:rsidRPr="00B4753C">
      <w:br/>
    </w:r>
    <w:r w:rsidRPr="00B4753C">
      <w:fldChar w:fldCharType="begin" w:fldLock="1"/>
    </w:r>
    <w:r w:rsidRPr="00B4753C">
      <w:instrText xml:space="preserve"> DOCPROPERTY</w:instrText>
    </w:r>
    <w:r w:rsidRPr="00B4753C">
      <w:rPr>
        <w:sz w:val="18"/>
      </w:rPr>
      <w:instrText xml:space="preserve"> "Samling" *\charformat </w:instrText>
    </w:r>
    <w:r w:rsidRPr="00B4753C">
      <w:fldChar w:fldCharType="end"/>
    </w:r>
    <w:r w:rsidRPr="00B4753C">
      <w:tab/>
      <w:t xml:space="preserve">pnr: </w:t>
    </w:r>
    <w:r w:rsidRPr="00B4753C">
      <w:fldChar w:fldCharType="begin" w:fldLock="1"/>
    </w:r>
    <w:r w:rsidRPr="00B4753C">
      <w:instrText xml:space="preserve"> DOCPROPERTY</w:instrText>
    </w:r>
    <w:r w:rsidRPr="00B4753C">
      <w:rPr>
        <w:sz w:val="18"/>
      </w:rPr>
      <w:instrText xml:space="preserve"> "Partinummer" *\charformat </w:instrText>
    </w:r>
    <w:r w:rsidRPr="00B4753C">
      <w:fldChar w:fldCharType="separate"/>
    </w:r>
    <w:r w:rsidRPr="00B4753C">
      <w:t>fp1220</w:t>
    </w:r>
    <w:r w:rsidRPr="00B4753C">
      <w:fldChar w:fldCharType="end"/>
    </w:r>
  </w:p>
  <w:p w:rsidR="002F3EF2" w:rsidRPr="00B4753C" w:rsidRDefault="002F3EF2">
    <w:pPr>
      <w:pStyle w:val="FSHRub1"/>
    </w:pPr>
    <w:r w:rsidRPr="00B4753C">
      <w:t>Motion till riksdagen</w:t>
    </w:r>
    <w:r w:rsidRPr="00B4753C">
      <w:br/>
    </w:r>
    <w:r w:rsidRPr="00B4753C">
      <w:fldChar w:fldCharType="begin" w:fldLock="1"/>
    </w:r>
    <w:r w:rsidRPr="00B4753C">
      <w:instrText xml:space="preserve"> DOCPROPERTY "YearUser" *\charformat </w:instrText>
    </w:r>
    <w:r w:rsidRPr="00B4753C">
      <w:fldChar w:fldCharType="separate"/>
    </w:r>
    <w:r w:rsidRPr="00B4753C">
      <w:t>2006/07</w:t>
    </w:r>
    <w:r w:rsidRPr="00B4753C">
      <w:fldChar w:fldCharType="end"/>
    </w:r>
    <w:r w:rsidRPr="00B4753C">
      <w:t>:</w:t>
    </w:r>
    <w:r w:rsidRPr="00B4753C">
      <w:fldChar w:fldCharType="begin" w:fldLock="1"/>
    </w:r>
    <w:r w:rsidRPr="00B4753C">
      <w:instrText xml:space="preserve"> DOCPROPERTY "Motionsnummer" *\charformat </w:instrText>
    </w:r>
    <w:r w:rsidRPr="00B4753C">
      <w:fldChar w:fldCharType="separate"/>
    </w:r>
    <w:r w:rsidRPr="00B4753C">
      <w:t>Sf234</w:t>
    </w:r>
    <w:r w:rsidRPr="00B4753C">
      <w:fldChar w:fldCharType="end"/>
    </w:r>
  </w:p>
  <w:p w:rsidR="002F3EF2" w:rsidRPr="00B4753C" w:rsidRDefault="002F3EF2">
    <w:pPr>
      <w:pStyle w:val="FSHNormalS5"/>
    </w:pPr>
    <w:r w:rsidRPr="00B4753C">
      <w:fldChar w:fldCharType="begin" w:fldLock="1"/>
    </w:r>
    <w:r w:rsidRPr="00B4753C">
      <w:instrText xml:space="preserve"> DOCPROPERTY "MotionarText" *\charformat </w:instrText>
    </w:r>
    <w:r w:rsidRPr="00B4753C">
      <w:fldChar w:fldCharType="separate"/>
    </w:r>
    <w:r w:rsidRPr="00B4753C">
      <w:t>av Karin Pilsäter (fp)</w:t>
    </w:r>
    <w:r w:rsidRPr="00B4753C">
      <w:fldChar w:fldCharType="end"/>
    </w:r>
    <w:r w:rsidRPr="00B4753C">
      <w:br/>
    </w:r>
    <w:r w:rsidRPr="00B4753C">
      <w:fldChar w:fldCharType="begin" w:fldLock="1"/>
    </w:r>
    <w:r w:rsidRPr="00B4753C">
      <w:instrText xml:space="preserve"> DOCPROPERTY "SvarFrasKort" *\charformat </w:instrText>
    </w:r>
    <w:r w:rsidRPr="00B4753C">
      <w:fldChar w:fldCharType="end"/>
    </w:r>
  </w:p>
  <w:p w:rsidR="002F3EF2" w:rsidRPr="00B4753C" w:rsidRDefault="002F3EF2">
    <w:pPr>
      <w:pStyle w:val="FSHTitel"/>
    </w:pPr>
    <w:r w:rsidRPr="00B4753C">
      <w:fldChar w:fldCharType="begin" w:fldLock="1"/>
    </w:r>
    <w:r w:rsidRPr="00B4753C">
      <w:instrText xml:space="preserve"> DOCPROPERTY</w:instrText>
    </w:r>
    <w:r w:rsidRPr="00B4753C">
      <w:rPr>
        <w:sz w:val="18"/>
      </w:rPr>
      <w:instrText xml:space="preserve"> "RubrikSvar" *\charformat </w:instrText>
    </w:r>
    <w:r w:rsidRPr="00B4753C">
      <w:fldChar w:fldCharType="separate"/>
    </w:r>
    <w:r w:rsidRPr="00B4753C">
      <w:t>Underlättande av företagande och föräldraledighet</w:t>
    </w:r>
    <w:r w:rsidRPr="00B4753C">
      <w:fldChar w:fldCharType="end"/>
    </w:r>
  </w:p>
  <w:p w:rsidR="002F3EF2" w:rsidRPr="00B4753C" w:rsidRDefault="002F3EF2">
    <w:pPr>
      <w:pStyle w:val="Normal00"/>
    </w:pPr>
  </w:p>
  <w:p w:rsidR="00A54054" w:rsidRPr="00B4753C" w:rsidRDefault="00A540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98732259">
    <w:abstractNumId w:val="13"/>
  </w:num>
  <w:num w:numId="2" w16cid:durableId="997003009">
    <w:abstractNumId w:val="10"/>
  </w:num>
  <w:num w:numId="3" w16cid:durableId="1025249853">
    <w:abstractNumId w:val="11"/>
  </w:num>
  <w:num w:numId="4" w16cid:durableId="1654138804">
    <w:abstractNumId w:val="12"/>
  </w:num>
  <w:num w:numId="5" w16cid:durableId="1879123113">
    <w:abstractNumId w:val="8"/>
  </w:num>
  <w:num w:numId="6" w16cid:durableId="432625641">
    <w:abstractNumId w:val="3"/>
  </w:num>
  <w:num w:numId="7" w16cid:durableId="1123233796">
    <w:abstractNumId w:val="2"/>
  </w:num>
  <w:num w:numId="8" w16cid:durableId="882328747">
    <w:abstractNumId w:val="1"/>
  </w:num>
  <w:num w:numId="9" w16cid:durableId="560793089">
    <w:abstractNumId w:val="0"/>
  </w:num>
  <w:num w:numId="10" w16cid:durableId="2086224739">
    <w:abstractNumId w:val="9"/>
  </w:num>
  <w:num w:numId="11" w16cid:durableId="1975789091">
    <w:abstractNumId w:val="7"/>
  </w:num>
  <w:num w:numId="12" w16cid:durableId="1198929146">
    <w:abstractNumId w:val="6"/>
  </w:num>
  <w:num w:numId="13" w16cid:durableId="437873993">
    <w:abstractNumId w:val="5"/>
  </w:num>
  <w:num w:numId="14" w16cid:durableId="1572813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BCFB9A3A-F00C-4C7C-9C8D-28DD730F41F1}"/>
  </w:docVars>
  <w:rsids>
    <w:rsidRoot w:val="00B4753C"/>
    <w:rsid w:val="00002742"/>
    <w:rsid w:val="000220F8"/>
    <w:rsid w:val="00024250"/>
    <w:rsid w:val="00034058"/>
    <w:rsid w:val="0004082E"/>
    <w:rsid w:val="00040D14"/>
    <w:rsid w:val="0004381F"/>
    <w:rsid w:val="00064BC3"/>
    <w:rsid w:val="00066474"/>
    <w:rsid w:val="000665E6"/>
    <w:rsid w:val="00066775"/>
    <w:rsid w:val="00072FB9"/>
    <w:rsid w:val="0007598F"/>
    <w:rsid w:val="000B2040"/>
    <w:rsid w:val="000E061F"/>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3EF2"/>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37F86"/>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C6375"/>
    <w:rsid w:val="007E119E"/>
    <w:rsid w:val="007F1F7C"/>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54054"/>
    <w:rsid w:val="00A736FF"/>
    <w:rsid w:val="00AA1434"/>
    <w:rsid w:val="00AB5000"/>
    <w:rsid w:val="00AC4310"/>
    <w:rsid w:val="00AC63D9"/>
    <w:rsid w:val="00AE2EF8"/>
    <w:rsid w:val="00AF5881"/>
    <w:rsid w:val="00B13BF0"/>
    <w:rsid w:val="00B33C81"/>
    <w:rsid w:val="00B34666"/>
    <w:rsid w:val="00B4753C"/>
    <w:rsid w:val="00B67E5B"/>
    <w:rsid w:val="00B96417"/>
    <w:rsid w:val="00BA4894"/>
    <w:rsid w:val="00BA6BE0"/>
    <w:rsid w:val="00BB6D75"/>
    <w:rsid w:val="00BC5207"/>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22D9E"/>
    <w:rsid w:val="00E349C2"/>
    <w:rsid w:val="00E360DE"/>
    <w:rsid w:val="00E5074A"/>
    <w:rsid w:val="00E521CB"/>
    <w:rsid w:val="00E728F6"/>
    <w:rsid w:val="00E75D28"/>
    <w:rsid w:val="00E84F25"/>
    <w:rsid w:val="00EC007B"/>
    <w:rsid w:val="00F21B30"/>
    <w:rsid w:val="00F273EA"/>
    <w:rsid w:val="00F42CB9"/>
    <w:rsid w:val="00F625B0"/>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DECD47F-0F04-4750-B3F6-704EA0CC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2617</Characters>
  <Application>Microsoft Office Word</Application>
  <DocSecurity>4</DocSecurity>
  <Lines>49</Lines>
  <Paragraphs>17</Paragraphs>
  <ScaleCrop>false</ScaleCrop>
  <HeadingPairs>
    <vt:vector size="2" baseType="variant">
      <vt:variant>
        <vt:lpstr>Rubrik</vt:lpstr>
      </vt:variant>
      <vt:variant>
        <vt:i4>1</vt:i4>
      </vt:variant>
    </vt:vector>
  </HeadingPairs>
  <TitlesOfParts>
    <vt:vector size="1" baseType="lpstr">
      <vt:lpstr>fp1220</vt:lpstr>
    </vt:vector>
  </TitlesOfParts>
  <Company>Riksdagen</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fp1220</dc:title>
  <dc:subject>fp1220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2007-01-12T12:28:00Z</cp:lastPrinted>
  <dcterms:created xsi:type="dcterms:W3CDTF">2025-12-17T01:08:00Z</dcterms:created>
  <dcterms:modified xsi:type="dcterms:W3CDTF">2025-12-17T01:08:00Z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Underlättande av företagande och föräldraledighet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Underlättande av företagande och föräldraledighet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20062007000001020112000012200069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20062007000001020112000012200069</vt:lpwstr>
  </property>
  <property fmtid="{D5CDD505-2E9C-101B-9397-08002B2CF9AE}" pid="50" name="nummer">
    <vt:lpwstr>234</vt:lpwstr>
  </property>
  <property fmtid="{D5CDD505-2E9C-101B-9397-08002B2CF9AE}" pid="51" name="utskottsbeteckning">
    <vt:lpwstr>Sf</vt:lpwstr>
  </property>
  <property fmtid="{D5CDD505-2E9C-101B-9397-08002B2CF9AE}" pid="52" name="GlobalUID">
    <vt:lpwstr>{AEF1D802-9CBA-4051-8155-3D215A9D1A84}</vt:lpwstr>
  </property>
  <property fmtid="{D5CDD505-2E9C-101B-9397-08002B2CF9AE}" pid="53" name="Överföringar">
    <vt:i4>0</vt:i4>
  </property>
  <property fmtid="{D5CDD505-2E9C-101B-9397-08002B2CF9AE}" pid="54" name="Checksum">
    <vt:lpwstr>*1009649680290*</vt:lpwstr>
  </property>
  <property fmtid="{D5CDD505-2E9C-101B-9397-08002B2CF9AE}" pid="55" name="skuggnummer">
    <vt:lpwstr>940</vt:lpwstr>
  </property>
  <property fmtid="{D5CDD505-2E9C-101B-9397-08002B2CF9AE}" pid="56" name="urixVersion">
    <vt:lpwstr>3.1.4.4</vt:lpwstr>
  </property>
  <property fmtid="{D5CDD505-2E9C-101B-9397-08002B2CF9AE}" pid="57" name="urixOrigin">
    <vt:lpwstr>070215 16:34:08.263</vt:lpwstr>
  </property>
  <property fmtid="{D5CDD505-2E9C-101B-9397-08002B2CF9AE}" pid="58" name="urixGuid">
    <vt:lpwstr>{B66E2D79-0331-4BC9-A406-864CA881E3B6}</vt:lpwstr>
  </property>
</Properties>
</file>