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783C41" w:rsidRDefault="00783C41" w14:paraId="29D714F0" w14:textId="77777777">
      <w:pPr>
        <w:pStyle w:val="Rubrik1"/>
      </w:pPr>
      <w:r>
        <w:t>Sammanfattning</w:t>
      </w:r>
    </w:p>
    <w:p w:rsidRPr="00C03E37" w:rsidR="00783C41" w:rsidP="00C03E37" w:rsidRDefault="00783C41" w14:paraId="3B4B13E7" w14:textId="54E4CEB5">
      <w:pPr>
        <w:pStyle w:val="Normalutanindragellerluft"/>
      </w:pPr>
      <w:r w:rsidRPr="00C03E37">
        <w:t>I Sverige ska egen ansträngning vara avgörande för hur det går i livet. Dina möjligheter att lyckas ska aldrig begränsas av varifrån du kommer, var du bor eller vem du är. Alla ska ha rätt till en bra skola och ingen elev ska lämna grundskolan utan de kunskaper som behövs för jobb och fortsatta studier. Skolan är, och ska vara, den del av välfärden som inte bara möjliggör en trygg framtid utan också utjämnar livschanser.</w:t>
      </w:r>
    </w:p>
    <w:p w:rsidRPr="00783C41" w:rsidR="00783C41" w:rsidP="00783C41" w:rsidRDefault="00783C41" w14:paraId="4A476128" w14:textId="77777777">
      <w:r w:rsidRPr="00783C41">
        <w:t xml:space="preserve">Alla barn förtjänar en bra start när de börjar skolan. Därför prioriterar Moderaterna fortsatta reformer för att förskolan ska kunna fortsätta att utvecklas och bli en god brygga över till skolans undervisning. I förskolan är språkutveckling särskilt viktigt. Men för de barn som aldrig, eller mycket sällan, möter svenska språket i hemmet behövs en särskild språkförskola för att de ska kunna svenska när de börjar skolan. </w:t>
      </w:r>
    </w:p>
    <w:p w:rsidR="00783C41" w:rsidP="00783C41" w:rsidRDefault="00783C41" w14:paraId="2F670603" w14:textId="2C131AA3">
      <w:r w:rsidRPr="00783C41">
        <w:t xml:space="preserve">Med stöd i forskning och beprövade erfarenheter föreslår Moderaterna reformer som stärker elevernas lärande och kunskaper. </w:t>
      </w:r>
      <w:r w:rsidRPr="00DD5426" w:rsidR="00DD5426">
        <w:t>Vi föreslår att undervisningstiden utökas med start i lågstadiet och att de nya timmarna ska tillföras matematik</w:t>
      </w:r>
      <w:r w:rsidR="00C71435">
        <w:t>-</w:t>
      </w:r>
      <w:r w:rsidRPr="00DD5426" w:rsidR="00DD5426">
        <w:t xml:space="preserve"> och svenskundervisningen. </w:t>
      </w:r>
      <w:r w:rsidRPr="00783C41">
        <w:t>För att stärka nyanlända barns språkkunskaper föreslår vi att regeringen ska återkomma med ett lagförslag som gör språkförskola ob</w:t>
      </w:r>
      <w:r>
        <w:t>ligatoriskt för nyanlända barn.</w:t>
      </w:r>
    </w:p>
    <w:p w:rsidRPr="00783C41" w:rsidR="00783C41" w:rsidP="00783C41" w:rsidRDefault="00783C41" w14:paraId="1E5E69B3" w14:textId="142DB922">
      <w:r w:rsidRPr="00783C41">
        <w:t>Vi föreslår vidare att förskoleklassen ska göras om till ny årskurs</w:t>
      </w:r>
      <w:r w:rsidR="00C71435">
        <w:t> </w:t>
      </w:r>
      <w:r w:rsidRPr="00783C41">
        <w:t>1. Därmed blir lågstadiet fyraårigt och grundskolan tioårig. Moderaterna utökar satsningen på lovskola så att den omfattar elever från årskurs</w:t>
      </w:r>
      <w:r w:rsidR="00C71435">
        <w:t> </w:t>
      </w:r>
      <w:r w:rsidRPr="00783C41">
        <w:t xml:space="preserve">6. </w:t>
      </w:r>
    </w:p>
    <w:p w:rsidR="00871884" w:rsidP="00783C41" w:rsidRDefault="00871884" w14:paraId="20C7FDB5" w14:textId="5AAB6982">
      <w:r>
        <w:t xml:space="preserve">Slutligen minskar </w:t>
      </w:r>
      <w:r w:rsidR="00C71435">
        <w:t xml:space="preserve">Moderaterna </w:t>
      </w:r>
      <w:r>
        <w:t xml:space="preserve">anslaget till lärarassistenter och statsbidraget för stärkt likvärdighet i jämförelse med regeringen. I stället tillför </w:t>
      </w:r>
      <w:r w:rsidR="00C71435">
        <w:t xml:space="preserve">Moderaterna </w:t>
      </w:r>
      <w:r>
        <w:t>skolan medel genom ett ökat allmänt bidrag till kom</w:t>
      </w:r>
      <w:r w:rsidR="00F2564C">
        <w:t xml:space="preserve">munerna under utgiftsområde 25. </w:t>
      </w:r>
      <w:r w:rsidRPr="00FF4126" w:rsidR="00F2564C">
        <w:t xml:space="preserve">Sveriges kommuner </w:t>
      </w:r>
      <w:r w:rsidR="00905A64">
        <w:t xml:space="preserve">får </w:t>
      </w:r>
      <w:r w:rsidRPr="00FF4126" w:rsidR="00F2564C">
        <w:t xml:space="preserve">7,5 miljarder </w:t>
      </w:r>
      <w:r w:rsidR="00821F76">
        <w:t xml:space="preserve">kronor </w:t>
      </w:r>
      <w:r w:rsidRPr="00FF4126" w:rsidR="00F2564C">
        <w:t>extra för att undvika skattehöjningar och neddragningar på kärnv</w:t>
      </w:r>
      <w:r w:rsidR="00F2564C">
        <w:t>erksamheten, inte minst skolan.</w:t>
      </w:r>
    </w:p>
    <w:sdt>
      <w:sdtPr>
        <w:alias w:val="CC_Boilerplate_4"/>
        <w:tag w:val="CC_Boilerplate_4"/>
        <w:id w:val="-1644581176"/>
        <w:lock w:val="sdtLocked"/>
        <w:placeholder>
          <w:docPart w:val="93D7F095F745499DA055C1B71A5DA480"/>
        </w:placeholder>
        <w:text/>
      </w:sdtPr>
      <w:sdtContent>
        <w:p w:rsidRPr="009B062B" w:rsidR="00AF30DD" w:rsidP="00DA28CE" w:rsidRDefault="00AF30DD" w14:paraId="3913A4E4" w14:textId="77777777">
          <w:pPr>
            <w:pStyle w:val="Rubrik1"/>
            <w:spacing w:after="300"/>
          </w:pPr>
          <w:r w:rsidRPr="009B062B">
            <w:t>Förslag till riksdagsbeslut</w:t>
          </w:r>
        </w:p>
      </w:sdtContent>
    </w:sdt>
    <w:sdt>
      <w:sdtPr>
        <w:alias w:val="Yrkande 1"/>
        <w:tag w:val="b0c6ca72-0e6e-48df-bef7-c31e10c7769a"/>
        <w:id w:val="-17625655"/>
        <w:lock w:val="sdtLocked"/>
      </w:sdtPr>
      <w:sdtContent>
        <w:p w:rsidR="000E58A6" w:rsidRDefault="003D2E28" w14:paraId="1B03E522" w14:textId="77777777">
          <w:pPr>
            <w:pStyle w:val="Frslagstext"/>
          </w:pPr>
          <w:r>
            <w:t>Riksdagen anvisar anslagen för 2020 inom utgiftsområde 16 Utbildning och universitetsforskning enligt förslaget i tabell 1 i motionen.</w:t>
          </w:r>
        </w:p>
      </w:sdtContent>
    </w:sdt>
    <w:sdt>
      <w:sdtPr>
        <w:alias w:val="Yrkande 2"/>
        <w:tag w:val="03a82277-00b4-4710-a663-29f32f0dd980"/>
        <w:id w:val="850841771"/>
        <w:lock w:val="sdtLocked"/>
      </w:sdtPr>
      <w:sdtContent>
        <w:p w:rsidR="000E58A6" w:rsidRDefault="003D2E28" w14:paraId="18EB63AC" w14:textId="45161CFF">
          <w:pPr>
            <w:pStyle w:val="Frslagstext"/>
          </w:pPr>
          <w:r>
            <w:t>Riksdagen ställer sig bakom det som anförs i motionen om ett ökat anslag till Statens skolinspektion och tillkännager detta för regeringen.</w:t>
          </w:r>
        </w:p>
      </w:sdtContent>
    </w:sdt>
    <w:sdt>
      <w:sdtPr>
        <w:alias w:val="Yrkande 3"/>
        <w:tag w:val="36c5225b-3905-45a1-b619-29f122464068"/>
        <w:id w:val="-1370987103"/>
        <w:lock w:val="sdtLocked"/>
      </w:sdtPr>
      <w:sdtContent>
        <w:p w:rsidR="000E58A6" w:rsidRDefault="003D2E28" w14:paraId="51E84825" w14:textId="77777777">
          <w:pPr>
            <w:pStyle w:val="Frslagstext"/>
          </w:pPr>
          <w:r>
            <w:t>Riksdagen ställer sig bakom det som anförs i motionen om en satsning på språkförskola för nyanlända barn från tre års ålder och tillkännager detta för regeringen.</w:t>
          </w:r>
        </w:p>
      </w:sdtContent>
    </w:sdt>
    <w:sdt>
      <w:sdtPr>
        <w:alias w:val="Yrkande 4"/>
        <w:tag w:val="1eb7a29e-074c-4710-8734-75535806df61"/>
        <w:id w:val="-1698388097"/>
        <w:lock w:val="sdtLocked"/>
      </w:sdtPr>
      <w:sdtContent>
        <w:p w:rsidR="000E58A6" w:rsidRDefault="003D2E28" w14:paraId="0C2A49EB" w14:textId="77777777">
          <w:pPr>
            <w:pStyle w:val="Frslagstext"/>
          </w:pPr>
          <w:r>
            <w:t>Riksdagen ställer sig bakom det som anförs i motionen om minskat anslag för utveckling av skolväsendet och annan pedagogisk verksamhet och tillkännager detta för regeringen.</w:t>
          </w:r>
        </w:p>
      </w:sdtContent>
    </w:sdt>
    <w:sdt>
      <w:sdtPr>
        <w:alias w:val="Yrkande 5"/>
        <w:tag w:val="cef4108b-f810-449e-9b5a-7049c7dabb47"/>
        <w:id w:val="-1283571072"/>
        <w:lock w:val="sdtLocked"/>
      </w:sdtPr>
      <w:sdtContent>
        <w:p w:rsidR="000E58A6" w:rsidRDefault="003D2E28" w14:paraId="0A5E2BB5" w14:textId="77777777">
          <w:pPr>
            <w:pStyle w:val="Frslagstext"/>
          </w:pPr>
          <w:r>
            <w:t>Riksdagen ställer sig bakom det som anförs i motionen om en tioårig grundskola och tillkännager detta för regeringen.</w:t>
          </w:r>
        </w:p>
      </w:sdtContent>
    </w:sdt>
    <w:sdt>
      <w:sdtPr>
        <w:alias w:val="Yrkande 6"/>
        <w:tag w:val="d2d9ef2c-2d92-44fd-a867-1c8e057f0b4c"/>
        <w:id w:val="-1098258220"/>
        <w:lock w:val="sdtLocked"/>
      </w:sdtPr>
      <w:sdtContent>
        <w:p w:rsidR="000E58A6" w:rsidRDefault="003D2E28" w14:paraId="3A8D716B" w14:textId="77777777">
          <w:pPr>
            <w:pStyle w:val="Frslagstext"/>
          </w:pPr>
          <w:r>
            <w:t>Riksdagen ställer sig bakom det som anförs i motionen om karriärtjänster för lärare och tillkännager detta för regeringen.</w:t>
          </w:r>
        </w:p>
      </w:sdtContent>
    </w:sdt>
    <w:sdt>
      <w:sdtPr>
        <w:alias w:val="Yrkande 7"/>
        <w:tag w:val="57a8efde-5e2d-46b4-8e6c-0c944e14aa38"/>
        <w:id w:val="1342509665"/>
        <w:lock w:val="sdtLocked"/>
      </w:sdtPr>
      <w:sdtContent>
        <w:p w:rsidR="000E58A6" w:rsidRDefault="003D2E28" w14:paraId="335A3DD3" w14:textId="77777777">
          <w:pPr>
            <w:pStyle w:val="Frslagstext"/>
          </w:pPr>
          <w:r>
            <w:t>Riksdagen ställer sig bakom det som anförs i motionen om minskat anslag för statligt stöd för stärkt likvärdighet och tillkännager detta för regeringen.</w:t>
          </w:r>
        </w:p>
      </w:sdtContent>
    </w:sdt>
    <w:sdt>
      <w:sdtPr>
        <w:alias w:val="Yrkande 8"/>
        <w:tag w:val="25b26974-287b-49a0-a2e3-6879447cb0b5"/>
        <w:id w:val="652331036"/>
        <w:lock w:val="sdtLocked"/>
      </w:sdtPr>
      <w:sdtContent>
        <w:p w:rsidR="000E58A6" w:rsidRDefault="003D2E28" w14:paraId="29D60AFF" w14:textId="77777777">
          <w:pPr>
            <w:pStyle w:val="Frslagstext"/>
          </w:pPr>
          <w:r>
            <w:t>Riksdagen ställer sig bakom det som anförs i motionen om att öka anslaget 3:1 Vetenskapsrådet: Forskning och forskningsinformation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48A7A5E26049E89DF1AB595997FDDE"/>
        </w:placeholder>
        <w:text/>
      </w:sdtPr>
      <w:sdtContent>
        <w:p w:rsidRPr="00C950AF" w:rsidR="006D79C9" w:rsidP="00333E95" w:rsidRDefault="000755F0" w14:paraId="0DD8B565" w14:textId="77777777">
          <w:pPr>
            <w:pStyle w:val="Rubrik1"/>
          </w:pPr>
          <w:r>
            <w:t>Anslagsanvisning</w:t>
          </w:r>
        </w:p>
      </w:sdtContent>
    </w:sdt>
    <w:p w:rsidRPr="00FB305E" w:rsidR="00FB305E" w:rsidP="00FB305E" w:rsidRDefault="00FB305E" w14:paraId="4F5CB0FD" w14:textId="77777777">
      <w:pPr>
        <w:pStyle w:val="Rubrik2"/>
        <w:spacing w:before="440"/>
      </w:pPr>
      <w:r w:rsidRPr="00FB305E">
        <w:t>Anslagsförslag 2020 för utgiftsområde 16 Utbildning och universitetsforskning</w:t>
      </w:r>
    </w:p>
    <w:p w:rsidRPr="00C950AF" w:rsidR="00BB6339" w:rsidP="00B15D53" w:rsidRDefault="000755F0" w14:paraId="7C9E8B18" w14:textId="0DF7E9A3">
      <w:pPr>
        <w:pStyle w:val="Rubrik3"/>
      </w:pPr>
      <w:r w:rsidRPr="00C950AF">
        <w:t>Tabell 1 Anslagsförslag 20</w:t>
      </w:r>
      <w:r w:rsidRPr="00C950AF" w:rsidR="00F75127">
        <w:t>20</w:t>
      </w:r>
      <w:r w:rsidRPr="00C950AF">
        <w:t xml:space="preserve"> för utgiftsområde 16 Utbildning och universitetsforskning</w:t>
      </w:r>
    </w:p>
    <w:p w:rsidRPr="00FB305E" w:rsidR="00FB305E" w:rsidP="00FB305E" w:rsidRDefault="00FB305E" w14:paraId="1FB48630" w14:textId="77777777">
      <w:pPr>
        <w:pStyle w:val="Tabellunderrubrik"/>
      </w:pPr>
      <w:r w:rsidRPr="00FB305E">
        <w:t>Tusental kronor</w:t>
      </w:r>
    </w:p>
    <w:tbl>
      <w:tblPr>
        <w:tblW w:w="8505" w:type="dxa"/>
        <w:tblLayout w:type="fixed"/>
        <w:tblCellMar>
          <w:left w:w="57" w:type="dxa"/>
          <w:right w:w="57" w:type="dxa"/>
        </w:tblCellMar>
        <w:tblLook w:val="04A0" w:firstRow="1" w:lastRow="0" w:firstColumn="1" w:lastColumn="0" w:noHBand="0" w:noVBand="1"/>
      </w:tblPr>
      <w:tblGrid>
        <w:gridCol w:w="709"/>
        <w:gridCol w:w="4578"/>
        <w:gridCol w:w="1508"/>
        <w:gridCol w:w="1710"/>
      </w:tblGrid>
      <w:tr w:rsidRPr="00C950AF" w:rsidR="00FB305E" w:rsidTr="00E01AE1" w14:paraId="73A0D0A7" w14:textId="77777777">
        <w:trPr>
          <w:trHeight w:val="510"/>
          <w:tblHeader/>
        </w:trPr>
        <w:tc>
          <w:tcPr>
            <w:tcW w:w="5287" w:type="dxa"/>
            <w:gridSpan w:val="2"/>
            <w:tcBorders>
              <w:top w:val="single" w:color="auto" w:sz="4" w:space="0"/>
              <w:left w:val="nil"/>
              <w:bottom w:val="single" w:color="auto" w:sz="4" w:space="0"/>
              <w:right w:val="nil"/>
            </w:tcBorders>
            <w:shd w:val="clear" w:color="auto" w:fill="auto"/>
            <w:noWrap/>
            <w:hideMark/>
          </w:tcPr>
          <w:p w:rsidRPr="00C950AF" w:rsidR="00FB305E" w:rsidP="00FB305E" w:rsidRDefault="00FB305E" w14:paraId="434FE3E0" w14:textId="77777777">
            <w:pPr>
              <w:tabs>
                <w:tab w:val="clear" w:pos="284"/>
              </w:tabs>
              <w:spacing w:before="80" w:line="240" w:lineRule="exact"/>
              <w:ind w:firstLine="0"/>
              <w:rPr>
                <w:b/>
                <w:bCs/>
                <w:sz w:val="20"/>
                <w:szCs w:val="20"/>
              </w:rPr>
            </w:pPr>
            <w:r w:rsidRPr="00C950AF">
              <w:rPr>
                <w:b/>
                <w:bCs/>
                <w:sz w:val="20"/>
                <w:szCs w:val="20"/>
              </w:rPr>
              <w:t>Ramanslag</w:t>
            </w:r>
          </w:p>
        </w:tc>
        <w:tc>
          <w:tcPr>
            <w:tcW w:w="1508" w:type="dxa"/>
            <w:tcBorders>
              <w:top w:val="single" w:color="auto" w:sz="4" w:space="0"/>
              <w:left w:val="nil"/>
              <w:bottom w:val="single" w:color="auto" w:sz="4" w:space="0"/>
              <w:right w:val="nil"/>
            </w:tcBorders>
            <w:shd w:val="clear" w:color="auto" w:fill="auto"/>
            <w:vAlign w:val="bottom"/>
            <w:hideMark/>
          </w:tcPr>
          <w:p w:rsidRPr="00C950AF" w:rsidR="00FB305E" w:rsidP="00FB305E" w:rsidRDefault="00FB305E" w14:paraId="6AE5ED73" w14:textId="77777777">
            <w:pPr>
              <w:tabs>
                <w:tab w:val="clear" w:pos="284"/>
              </w:tabs>
              <w:spacing w:before="80" w:line="240" w:lineRule="exact"/>
              <w:ind w:firstLine="0"/>
              <w:jc w:val="right"/>
              <w:rPr>
                <w:b/>
                <w:bCs/>
                <w:sz w:val="20"/>
                <w:szCs w:val="20"/>
              </w:rPr>
            </w:pPr>
            <w:r w:rsidRPr="00C950AF">
              <w:rPr>
                <w:b/>
                <w:bCs/>
                <w:sz w:val="20"/>
                <w:szCs w:val="20"/>
              </w:rPr>
              <w:t>Regeringens förslag</w:t>
            </w:r>
          </w:p>
        </w:tc>
        <w:tc>
          <w:tcPr>
            <w:tcW w:w="1710" w:type="dxa"/>
            <w:tcBorders>
              <w:top w:val="single" w:color="auto" w:sz="4" w:space="0"/>
              <w:left w:val="nil"/>
              <w:bottom w:val="single" w:color="auto" w:sz="4" w:space="0"/>
              <w:right w:val="nil"/>
            </w:tcBorders>
            <w:shd w:val="clear" w:color="auto" w:fill="auto"/>
            <w:vAlign w:val="bottom"/>
            <w:hideMark/>
          </w:tcPr>
          <w:p w:rsidRPr="00C950AF" w:rsidR="00FB305E" w:rsidP="00FB305E" w:rsidRDefault="00FB305E" w14:paraId="11D35642" w14:textId="77777777">
            <w:pPr>
              <w:tabs>
                <w:tab w:val="clear" w:pos="284"/>
              </w:tabs>
              <w:spacing w:before="80" w:line="240" w:lineRule="exact"/>
              <w:ind w:firstLine="0"/>
              <w:jc w:val="right"/>
              <w:rPr>
                <w:b/>
                <w:bCs/>
                <w:sz w:val="20"/>
                <w:szCs w:val="20"/>
              </w:rPr>
            </w:pPr>
            <w:r w:rsidRPr="00C950AF">
              <w:rPr>
                <w:b/>
                <w:bCs/>
                <w:sz w:val="20"/>
                <w:szCs w:val="20"/>
              </w:rPr>
              <w:t>Avvikelse från regeringen (M)</w:t>
            </w:r>
          </w:p>
        </w:tc>
      </w:tr>
      <w:tr w:rsidRPr="00C950AF" w:rsidR="00FB305E" w:rsidTr="00E01AE1" w14:paraId="449815A1" w14:textId="77777777">
        <w:trPr>
          <w:trHeight w:val="255"/>
        </w:trPr>
        <w:tc>
          <w:tcPr>
            <w:tcW w:w="709" w:type="dxa"/>
            <w:tcBorders>
              <w:top w:val="single" w:color="auto" w:sz="4" w:space="0"/>
              <w:left w:val="nil"/>
              <w:bottom w:val="nil"/>
              <w:right w:val="nil"/>
            </w:tcBorders>
            <w:shd w:val="clear" w:color="auto" w:fill="auto"/>
            <w:hideMark/>
          </w:tcPr>
          <w:p w:rsidRPr="00C950AF" w:rsidR="00FB305E" w:rsidP="00FB305E" w:rsidRDefault="00FB305E" w14:paraId="50A45019" w14:textId="77777777">
            <w:pPr>
              <w:tabs>
                <w:tab w:val="clear" w:pos="284"/>
              </w:tabs>
              <w:spacing w:before="80" w:line="240" w:lineRule="exact"/>
              <w:ind w:firstLine="0"/>
              <w:rPr>
                <w:sz w:val="20"/>
                <w:szCs w:val="20"/>
              </w:rPr>
            </w:pPr>
            <w:r w:rsidRPr="00C950AF">
              <w:rPr>
                <w:sz w:val="20"/>
                <w:szCs w:val="20"/>
              </w:rPr>
              <w:t>1:1</w:t>
            </w:r>
          </w:p>
        </w:tc>
        <w:tc>
          <w:tcPr>
            <w:tcW w:w="4578" w:type="dxa"/>
            <w:tcBorders>
              <w:top w:val="single" w:color="auto" w:sz="4" w:space="0"/>
              <w:left w:val="nil"/>
              <w:bottom w:val="nil"/>
              <w:right w:val="nil"/>
            </w:tcBorders>
            <w:shd w:val="clear" w:color="auto" w:fill="auto"/>
            <w:hideMark/>
          </w:tcPr>
          <w:p w:rsidRPr="00C950AF" w:rsidR="00FB305E" w:rsidP="00FB305E" w:rsidRDefault="00FB305E" w14:paraId="4AA1B9B4" w14:textId="77777777">
            <w:pPr>
              <w:tabs>
                <w:tab w:val="clear" w:pos="284"/>
              </w:tabs>
              <w:spacing w:before="80" w:line="240" w:lineRule="exact"/>
              <w:ind w:firstLine="0"/>
              <w:rPr>
                <w:sz w:val="20"/>
                <w:szCs w:val="20"/>
              </w:rPr>
            </w:pPr>
            <w:r w:rsidRPr="00C950AF">
              <w:rPr>
                <w:sz w:val="20"/>
                <w:szCs w:val="20"/>
              </w:rPr>
              <w:t>Statens skolverk</w:t>
            </w:r>
          </w:p>
        </w:tc>
        <w:tc>
          <w:tcPr>
            <w:tcW w:w="1508" w:type="dxa"/>
            <w:tcBorders>
              <w:top w:val="single" w:color="auto" w:sz="4" w:space="0"/>
              <w:left w:val="nil"/>
              <w:bottom w:val="nil"/>
              <w:right w:val="nil"/>
            </w:tcBorders>
            <w:shd w:val="clear" w:color="auto" w:fill="auto"/>
            <w:vAlign w:val="bottom"/>
            <w:hideMark/>
          </w:tcPr>
          <w:p w:rsidRPr="00C950AF" w:rsidR="00FB305E" w:rsidP="00FB305E" w:rsidRDefault="00FB305E" w14:paraId="395E1A70" w14:textId="77777777">
            <w:pPr>
              <w:tabs>
                <w:tab w:val="clear" w:pos="284"/>
              </w:tabs>
              <w:spacing w:before="80" w:line="240" w:lineRule="exact"/>
              <w:ind w:firstLine="0"/>
              <w:jc w:val="right"/>
              <w:rPr>
                <w:sz w:val="20"/>
                <w:szCs w:val="20"/>
              </w:rPr>
            </w:pPr>
            <w:r w:rsidRPr="00C950AF">
              <w:rPr>
                <w:sz w:val="20"/>
                <w:szCs w:val="20"/>
              </w:rPr>
              <w:t>1 135 892</w:t>
            </w:r>
          </w:p>
        </w:tc>
        <w:tc>
          <w:tcPr>
            <w:tcW w:w="1710" w:type="dxa"/>
            <w:tcBorders>
              <w:top w:val="single" w:color="auto" w:sz="4" w:space="0"/>
              <w:left w:val="nil"/>
              <w:bottom w:val="nil"/>
              <w:right w:val="nil"/>
            </w:tcBorders>
            <w:shd w:val="clear" w:color="auto" w:fill="auto"/>
            <w:vAlign w:val="bottom"/>
            <w:hideMark/>
          </w:tcPr>
          <w:p w:rsidRPr="00C950AF" w:rsidR="00FB305E" w:rsidP="00FB305E" w:rsidRDefault="00FB305E" w14:paraId="6A2911AD" w14:textId="77777777">
            <w:pPr>
              <w:tabs>
                <w:tab w:val="clear" w:pos="284"/>
              </w:tabs>
              <w:spacing w:before="80" w:line="240" w:lineRule="exact"/>
              <w:ind w:firstLine="0"/>
              <w:jc w:val="right"/>
              <w:rPr>
                <w:sz w:val="20"/>
                <w:szCs w:val="20"/>
              </w:rPr>
            </w:pPr>
            <w:r w:rsidRPr="00C950AF">
              <w:rPr>
                <w:sz w:val="20"/>
                <w:szCs w:val="20"/>
              </w:rPr>
              <w:t>−9 000</w:t>
            </w:r>
          </w:p>
        </w:tc>
      </w:tr>
      <w:tr w:rsidRPr="00C950AF" w:rsidR="00FB305E" w:rsidTr="00E01AE1" w14:paraId="7AD0DA66"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42F53288" w14:textId="77777777">
            <w:pPr>
              <w:tabs>
                <w:tab w:val="clear" w:pos="284"/>
              </w:tabs>
              <w:spacing w:before="80" w:line="240" w:lineRule="exact"/>
              <w:ind w:firstLine="0"/>
              <w:rPr>
                <w:sz w:val="20"/>
                <w:szCs w:val="20"/>
              </w:rPr>
            </w:pPr>
            <w:r w:rsidRPr="00C950AF">
              <w:rPr>
                <w:sz w:val="20"/>
                <w:szCs w:val="20"/>
              </w:rPr>
              <w:t>1:2</w:t>
            </w:r>
          </w:p>
        </w:tc>
        <w:tc>
          <w:tcPr>
            <w:tcW w:w="4578" w:type="dxa"/>
            <w:tcBorders>
              <w:top w:val="nil"/>
              <w:left w:val="nil"/>
              <w:bottom w:val="nil"/>
              <w:right w:val="nil"/>
            </w:tcBorders>
            <w:shd w:val="clear" w:color="auto" w:fill="auto"/>
            <w:hideMark/>
          </w:tcPr>
          <w:p w:rsidRPr="00C950AF" w:rsidR="00FB305E" w:rsidP="00FB305E" w:rsidRDefault="00FB305E" w14:paraId="53A069E4" w14:textId="77777777">
            <w:pPr>
              <w:tabs>
                <w:tab w:val="clear" w:pos="284"/>
              </w:tabs>
              <w:spacing w:before="80" w:line="240" w:lineRule="exact"/>
              <w:ind w:firstLine="0"/>
              <w:rPr>
                <w:sz w:val="20"/>
                <w:szCs w:val="20"/>
              </w:rPr>
            </w:pPr>
            <w:r w:rsidRPr="00C950AF">
              <w:rPr>
                <w:sz w:val="20"/>
                <w:szCs w:val="20"/>
              </w:rPr>
              <w:t>Statens skolinspektion</w:t>
            </w:r>
          </w:p>
        </w:tc>
        <w:tc>
          <w:tcPr>
            <w:tcW w:w="1508" w:type="dxa"/>
            <w:tcBorders>
              <w:top w:val="nil"/>
              <w:left w:val="nil"/>
              <w:bottom w:val="nil"/>
              <w:right w:val="nil"/>
            </w:tcBorders>
            <w:shd w:val="clear" w:color="auto" w:fill="auto"/>
            <w:vAlign w:val="bottom"/>
            <w:hideMark/>
          </w:tcPr>
          <w:p w:rsidRPr="00C950AF" w:rsidR="00FB305E" w:rsidP="00FB305E" w:rsidRDefault="00FB305E" w14:paraId="4C0B2B8A" w14:textId="77777777">
            <w:pPr>
              <w:tabs>
                <w:tab w:val="clear" w:pos="284"/>
              </w:tabs>
              <w:spacing w:before="80" w:line="240" w:lineRule="exact"/>
              <w:ind w:firstLine="0"/>
              <w:jc w:val="right"/>
              <w:rPr>
                <w:sz w:val="20"/>
                <w:szCs w:val="20"/>
              </w:rPr>
            </w:pPr>
            <w:r w:rsidRPr="00C950AF">
              <w:rPr>
                <w:sz w:val="20"/>
                <w:szCs w:val="20"/>
              </w:rPr>
              <w:t>443 484</w:t>
            </w:r>
          </w:p>
        </w:tc>
        <w:tc>
          <w:tcPr>
            <w:tcW w:w="1710" w:type="dxa"/>
            <w:tcBorders>
              <w:top w:val="nil"/>
              <w:left w:val="nil"/>
              <w:bottom w:val="nil"/>
              <w:right w:val="nil"/>
            </w:tcBorders>
            <w:shd w:val="clear" w:color="auto" w:fill="auto"/>
            <w:vAlign w:val="bottom"/>
            <w:hideMark/>
          </w:tcPr>
          <w:p w:rsidRPr="00C950AF" w:rsidR="00FB305E" w:rsidP="00FB305E" w:rsidRDefault="00FB305E" w14:paraId="6392338F" w14:textId="77777777">
            <w:pPr>
              <w:tabs>
                <w:tab w:val="clear" w:pos="284"/>
              </w:tabs>
              <w:spacing w:before="80" w:line="240" w:lineRule="exact"/>
              <w:ind w:firstLine="0"/>
              <w:jc w:val="right"/>
              <w:rPr>
                <w:sz w:val="20"/>
                <w:szCs w:val="20"/>
              </w:rPr>
            </w:pPr>
            <w:r w:rsidRPr="00C950AF">
              <w:rPr>
                <w:sz w:val="20"/>
                <w:szCs w:val="20"/>
              </w:rPr>
              <w:t>+44 000</w:t>
            </w:r>
          </w:p>
        </w:tc>
      </w:tr>
      <w:tr w:rsidRPr="00C950AF" w:rsidR="00FB305E" w:rsidTr="00E01AE1" w14:paraId="455E8948"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6BCA289A" w14:textId="77777777">
            <w:pPr>
              <w:tabs>
                <w:tab w:val="clear" w:pos="284"/>
              </w:tabs>
              <w:spacing w:before="80" w:line="240" w:lineRule="exact"/>
              <w:ind w:firstLine="0"/>
              <w:rPr>
                <w:sz w:val="20"/>
                <w:szCs w:val="20"/>
              </w:rPr>
            </w:pPr>
            <w:r w:rsidRPr="00C950AF">
              <w:rPr>
                <w:sz w:val="20"/>
                <w:szCs w:val="20"/>
              </w:rPr>
              <w:t>1:3</w:t>
            </w:r>
          </w:p>
        </w:tc>
        <w:tc>
          <w:tcPr>
            <w:tcW w:w="4578" w:type="dxa"/>
            <w:tcBorders>
              <w:top w:val="nil"/>
              <w:left w:val="nil"/>
              <w:bottom w:val="nil"/>
              <w:right w:val="nil"/>
            </w:tcBorders>
            <w:shd w:val="clear" w:color="auto" w:fill="auto"/>
            <w:hideMark/>
          </w:tcPr>
          <w:p w:rsidRPr="00C950AF" w:rsidR="00FB305E" w:rsidP="00FB305E" w:rsidRDefault="00FB305E" w14:paraId="458484D8" w14:textId="77777777">
            <w:pPr>
              <w:tabs>
                <w:tab w:val="clear" w:pos="284"/>
              </w:tabs>
              <w:spacing w:before="80" w:line="240" w:lineRule="exact"/>
              <w:ind w:firstLine="0"/>
              <w:rPr>
                <w:sz w:val="20"/>
                <w:szCs w:val="20"/>
              </w:rPr>
            </w:pPr>
            <w:r w:rsidRPr="00C950AF">
              <w:rPr>
                <w:sz w:val="20"/>
                <w:szCs w:val="20"/>
              </w:rPr>
              <w:t>Specialpedagogiska skolmyndigheten</w:t>
            </w:r>
          </w:p>
        </w:tc>
        <w:tc>
          <w:tcPr>
            <w:tcW w:w="1508" w:type="dxa"/>
            <w:tcBorders>
              <w:top w:val="nil"/>
              <w:left w:val="nil"/>
              <w:bottom w:val="nil"/>
              <w:right w:val="nil"/>
            </w:tcBorders>
            <w:shd w:val="clear" w:color="auto" w:fill="auto"/>
            <w:vAlign w:val="bottom"/>
            <w:hideMark/>
          </w:tcPr>
          <w:p w:rsidRPr="00C950AF" w:rsidR="00FB305E" w:rsidP="00FB305E" w:rsidRDefault="00FB305E" w14:paraId="07E937B3" w14:textId="77777777">
            <w:pPr>
              <w:tabs>
                <w:tab w:val="clear" w:pos="284"/>
              </w:tabs>
              <w:spacing w:before="80" w:line="240" w:lineRule="exact"/>
              <w:ind w:firstLine="0"/>
              <w:jc w:val="right"/>
              <w:rPr>
                <w:sz w:val="20"/>
                <w:szCs w:val="20"/>
              </w:rPr>
            </w:pPr>
            <w:r w:rsidRPr="00C950AF">
              <w:rPr>
                <w:sz w:val="20"/>
                <w:szCs w:val="20"/>
              </w:rPr>
              <w:t>762 437</w:t>
            </w:r>
          </w:p>
        </w:tc>
        <w:tc>
          <w:tcPr>
            <w:tcW w:w="1710" w:type="dxa"/>
            <w:tcBorders>
              <w:top w:val="nil"/>
              <w:left w:val="nil"/>
              <w:bottom w:val="nil"/>
              <w:right w:val="nil"/>
            </w:tcBorders>
            <w:shd w:val="clear" w:color="auto" w:fill="auto"/>
            <w:vAlign w:val="bottom"/>
            <w:hideMark/>
          </w:tcPr>
          <w:p w:rsidRPr="00C950AF" w:rsidR="00FB305E" w:rsidP="00FB305E" w:rsidRDefault="00FB305E" w14:paraId="190A90B7" w14:textId="77777777">
            <w:pPr>
              <w:tabs>
                <w:tab w:val="clear" w:pos="284"/>
              </w:tabs>
              <w:spacing w:before="80" w:line="240" w:lineRule="exact"/>
              <w:ind w:firstLine="0"/>
              <w:jc w:val="right"/>
              <w:rPr>
                <w:sz w:val="20"/>
                <w:szCs w:val="20"/>
              </w:rPr>
            </w:pPr>
            <w:r w:rsidRPr="00C950AF">
              <w:rPr>
                <w:sz w:val="20"/>
                <w:szCs w:val="20"/>
              </w:rPr>
              <w:t>−8 000</w:t>
            </w:r>
          </w:p>
        </w:tc>
      </w:tr>
      <w:tr w:rsidRPr="00C950AF" w:rsidR="00FB305E" w:rsidTr="00E01AE1" w14:paraId="713E8F4E"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6F652447" w14:textId="77777777">
            <w:pPr>
              <w:tabs>
                <w:tab w:val="clear" w:pos="284"/>
              </w:tabs>
              <w:spacing w:before="80" w:line="240" w:lineRule="exact"/>
              <w:ind w:firstLine="0"/>
              <w:rPr>
                <w:sz w:val="20"/>
                <w:szCs w:val="20"/>
              </w:rPr>
            </w:pPr>
            <w:r w:rsidRPr="00C950AF">
              <w:rPr>
                <w:sz w:val="20"/>
                <w:szCs w:val="20"/>
              </w:rPr>
              <w:t>1:4</w:t>
            </w:r>
          </w:p>
        </w:tc>
        <w:tc>
          <w:tcPr>
            <w:tcW w:w="4578" w:type="dxa"/>
            <w:tcBorders>
              <w:top w:val="nil"/>
              <w:left w:val="nil"/>
              <w:bottom w:val="nil"/>
              <w:right w:val="nil"/>
            </w:tcBorders>
            <w:shd w:val="clear" w:color="auto" w:fill="auto"/>
            <w:hideMark/>
          </w:tcPr>
          <w:p w:rsidRPr="00C950AF" w:rsidR="00FB305E" w:rsidP="00FB305E" w:rsidRDefault="00FB305E" w14:paraId="162DB7EC" w14:textId="77777777">
            <w:pPr>
              <w:tabs>
                <w:tab w:val="clear" w:pos="284"/>
              </w:tabs>
              <w:spacing w:before="80" w:line="240" w:lineRule="exact"/>
              <w:ind w:firstLine="0"/>
              <w:rPr>
                <w:sz w:val="20"/>
                <w:szCs w:val="20"/>
              </w:rPr>
            </w:pPr>
            <w:r w:rsidRPr="00C950AF">
              <w:rPr>
                <w:sz w:val="20"/>
                <w:szCs w:val="20"/>
              </w:rPr>
              <w:t>Sameskolstyrelsen</w:t>
            </w:r>
          </w:p>
        </w:tc>
        <w:tc>
          <w:tcPr>
            <w:tcW w:w="1508" w:type="dxa"/>
            <w:tcBorders>
              <w:top w:val="nil"/>
              <w:left w:val="nil"/>
              <w:bottom w:val="nil"/>
              <w:right w:val="nil"/>
            </w:tcBorders>
            <w:shd w:val="clear" w:color="auto" w:fill="auto"/>
            <w:vAlign w:val="bottom"/>
            <w:hideMark/>
          </w:tcPr>
          <w:p w:rsidRPr="00C950AF" w:rsidR="00FB305E" w:rsidP="00FB305E" w:rsidRDefault="00FB305E" w14:paraId="72F5A396" w14:textId="77777777">
            <w:pPr>
              <w:tabs>
                <w:tab w:val="clear" w:pos="284"/>
              </w:tabs>
              <w:spacing w:before="80" w:line="240" w:lineRule="exact"/>
              <w:ind w:firstLine="0"/>
              <w:jc w:val="right"/>
              <w:rPr>
                <w:sz w:val="20"/>
                <w:szCs w:val="20"/>
              </w:rPr>
            </w:pPr>
            <w:r w:rsidRPr="00C950AF">
              <w:rPr>
                <w:sz w:val="20"/>
                <w:szCs w:val="20"/>
              </w:rPr>
              <w:t>51 579</w:t>
            </w:r>
          </w:p>
        </w:tc>
        <w:tc>
          <w:tcPr>
            <w:tcW w:w="1710" w:type="dxa"/>
            <w:tcBorders>
              <w:top w:val="nil"/>
              <w:left w:val="nil"/>
              <w:bottom w:val="nil"/>
              <w:right w:val="nil"/>
            </w:tcBorders>
            <w:shd w:val="clear" w:color="auto" w:fill="auto"/>
            <w:vAlign w:val="bottom"/>
            <w:hideMark/>
          </w:tcPr>
          <w:p w:rsidRPr="00C950AF" w:rsidR="00FB305E" w:rsidP="00FB305E" w:rsidRDefault="00FB305E" w14:paraId="54919CF0" w14:textId="77777777">
            <w:pPr>
              <w:tabs>
                <w:tab w:val="clear" w:pos="284"/>
              </w:tabs>
              <w:spacing w:before="80" w:line="240" w:lineRule="exact"/>
              <w:ind w:firstLine="0"/>
              <w:jc w:val="right"/>
              <w:rPr>
                <w:sz w:val="20"/>
                <w:szCs w:val="20"/>
              </w:rPr>
            </w:pPr>
          </w:p>
        </w:tc>
      </w:tr>
      <w:tr w:rsidRPr="00C950AF" w:rsidR="00FB305E" w:rsidTr="00E01AE1" w14:paraId="662EC25A"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6888CFD7" w14:textId="77777777">
            <w:pPr>
              <w:tabs>
                <w:tab w:val="clear" w:pos="284"/>
              </w:tabs>
              <w:spacing w:before="80" w:line="240" w:lineRule="exact"/>
              <w:ind w:firstLine="0"/>
              <w:rPr>
                <w:sz w:val="20"/>
                <w:szCs w:val="20"/>
              </w:rPr>
            </w:pPr>
            <w:r w:rsidRPr="00C950AF">
              <w:rPr>
                <w:sz w:val="20"/>
                <w:szCs w:val="20"/>
              </w:rPr>
              <w:t>1:5</w:t>
            </w:r>
          </w:p>
        </w:tc>
        <w:tc>
          <w:tcPr>
            <w:tcW w:w="4578" w:type="dxa"/>
            <w:tcBorders>
              <w:top w:val="nil"/>
              <w:left w:val="nil"/>
              <w:bottom w:val="nil"/>
              <w:right w:val="nil"/>
            </w:tcBorders>
            <w:shd w:val="clear" w:color="auto" w:fill="auto"/>
            <w:hideMark/>
          </w:tcPr>
          <w:p w:rsidRPr="00C950AF" w:rsidR="00FB305E" w:rsidP="00FB305E" w:rsidRDefault="00FB305E" w14:paraId="639A55F4" w14:textId="77777777">
            <w:pPr>
              <w:tabs>
                <w:tab w:val="clear" w:pos="284"/>
              </w:tabs>
              <w:spacing w:before="80" w:line="240" w:lineRule="exact"/>
              <w:ind w:firstLine="0"/>
              <w:rPr>
                <w:sz w:val="20"/>
                <w:szCs w:val="20"/>
              </w:rPr>
            </w:pPr>
            <w:r w:rsidRPr="00C950AF">
              <w:rPr>
                <w:sz w:val="20"/>
                <w:szCs w:val="20"/>
              </w:rPr>
              <w:t>Utveckling av skolväsendet och annan pedagogisk verksamhet</w:t>
            </w:r>
          </w:p>
        </w:tc>
        <w:tc>
          <w:tcPr>
            <w:tcW w:w="1508" w:type="dxa"/>
            <w:tcBorders>
              <w:top w:val="nil"/>
              <w:left w:val="nil"/>
              <w:bottom w:val="nil"/>
              <w:right w:val="nil"/>
            </w:tcBorders>
            <w:shd w:val="clear" w:color="auto" w:fill="auto"/>
            <w:vAlign w:val="bottom"/>
            <w:hideMark/>
          </w:tcPr>
          <w:p w:rsidRPr="00C950AF" w:rsidR="00FB305E" w:rsidP="00FB305E" w:rsidRDefault="00FB305E" w14:paraId="32E04C3B" w14:textId="77777777">
            <w:pPr>
              <w:tabs>
                <w:tab w:val="clear" w:pos="284"/>
              </w:tabs>
              <w:spacing w:before="80" w:line="240" w:lineRule="exact"/>
              <w:ind w:firstLine="0"/>
              <w:jc w:val="right"/>
              <w:rPr>
                <w:sz w:val="20"/>
                <w:szCs w:val="20"/>
              </w:rPr>
            </w:pPr>
            <w:r w:rsidRPr="00C950AF">
              <w:rPr>
                <w:sz w:val="20"/>
                <w:szCs w:val="20"/>
              </w:rPr>
              <w:t>3 911 093</w:t>
            </w:r>
          </w:p>
        </w:tc>
        <w:tc>
          <w:tcPr>
            <w:tcW w:w="1710" w:type="dxa"/>
            <w:tcBorders>
              <w:top w:val="nil"/>
              <w:left w:val="nil"/>
              <w:bottom w:val="nil"/>
              <w:right w:val="nil"/>
            </w:tcBorders>
            <w:shd w:val="clear" w:color="auto" w:fill="auto"/>
            <w:vAlign w:val="bottom"/>
            <w:hideMark/>
          </w:tcPr>
          <w:p w:rsidRPr="00C950AF" w:rsidR="00FB305E" w:rsidP="00FB305E" w:rsidRDefault="00FB305E" w14:paraId="61D93E0F" w14:textId="77777777">
            <w:pPr>
              <w:tabs>
                <w:tab w:val="clear" w:pos="284"/>
              </w:tabs>
              <w:spacing w:before="80" w:line="240" w:lineRule="exact"/>
              <w:ind w:firstLine="0"/>
              <w:jc w:val="right"/>
              <w:rPr>
                <w:sz w:val="20"/>
                <w:szCs w:val="20"/>
              </w:rPr>
            </w:pPr>
            <w:r w:rsidRPr="00C950AF">
              <w:rPr>
                <w:sz w:val="20"/>
                <w:szCs w:val="20"/>
              </w:rPr>
              <w:t>−686 000</w:t>
            </w:r>
          </w:p>
        </w:tc>
      </w:tr>
      <w:tr w:rsidRPr="00C950AF" w:rsidR="00FB305E" w:rsidTr="00E01AE1" w14:paraId="432DFEE8"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5EF8D4CE" w14:textId="77777777">
            <w:pPr>
              <w:tabs>
                <w:tab w:val="clear" w:pos="284"/>
              </w:tabs>
              <w:spacing w:before="80" w:line="240" w:lineRule="exact"/>
              <w:ind w:firstLine="0"/>
              <w:rPr>
                <w:sz w:val="20"/>
                <w:szCs w:val="20"/>
              </w:rPr>
            </w:pPr>
            <w:r w:rsidRPr="00C950AF">
              <w:rPr>
                <w:sz w:val="20"/>
                <w:szCs w:val="20"/>
              </w:rPr>
              <w:t>1:6</w:t>
            </w:r>
          </w:p>
        </w:tc>
        <w:tc>
          <w:tcPr>
            <w:tcW w:w="4578" w:type="dxa"/>
            <w:tcBorders>
              <w:top w:val="nil"/>
              <w:left w:val="nil"/>
              <w:bottom w:val="nil"/>
              <w:right w:val="nil"/>
            </w:tcBorders>
            <w:shd w:val="clear" w:color="auto" w:fill="auto"/>
            <w:hideMark/>
          </w:tcPr>
          <w:p w:rsidRPr="00C950AF" w:rsidR="00FB305E" w:rsidP="00FB305E" w:rsidRDefault="00FB305E" w14:paraId="0B08C6F2" w14:textId="77777777">
            <w:pPr>
              <w:tabs>
                <w:tab w:val="clear" w:pos="284"/>
              </w:tabs>
              <w:spacing w:before="80" w:line="240" w:lineRule="exact"/>
              <w:ind w:firstLine="0"/>
              <w:rPr>
                <w:sz w:val="20"/>
                <w:szCs w:val="20"/>
              </w:rPr>
            </w:pPr>
            <w:r w:rsidRPr="00C950AF">
              <w:rPr>
                <w:sz w:val="20"/>
                <w:szCs w:val="20"/>
              </w:rPr>
              <w:t>Statligt stöd till särskild utbildning i gymnasieskolan</w:t>
            </w:r>
          </w:p>
        </w:tc>
        <w:tc>
          <w:tcPr>
            <w:tcW w:w="1508" w:type="dxa"/>
            <w:tcBorders>
              <w:top w:val="nil"/>
              <w:left w:val="nil"/>
              <w:bottom w:val="nil"/>
              <w:right w:val="nil"/>
            </w:tcBorders>
            <w:shd w:val="clear" w:color="auto" w:fill="auto"/>
            <w:vAlign w:val="bottom"/>
            <w:hideMark/>
          </w:tcPr>
          <w:p w:rsidRPr="00C950AF" w:rsidR="00FB305E" w:rsidP="00FB305E" w:rsidRDefault="00FB305E" w14:paraId="6AC4D8CD" w14:textId="77777777">
            <w:pPr>
              <w:tabs>
                <w:tab w:val="clear" w:pos="284"/>
              </w:tabs>
              <w:spacing w:before="80" w:line="240" w:lineRule="exact"/>
              <w:ind w:firstLine="0"/>
              <w:jc w:val="right"/>
              <w:rPr>
                <w:sz w:val="20"/>
                <w:szCs w:val="20"/>
              </w:rPr>
            </w:pPr>
            <w:r w:rsidRPr="00C950AF">
              <w:rPr>
                <w:sz w:val="20"/>
                <w:szCs w:val="20"/>
              </w:rPr>
              <w:t>314 806</w:t>
            </w:r>
          </w:p>
        </w:tc>
        <w:tc>
          <w:tcPr>
            <w:tcW w:w="1710" w:type="dxa"/>
            <w:tcBorders>
              <w:top w:val="nil"/>
              <w:left w:val="nil"/>
              <w:bottom w:val="nil"/>
              <w:right w:val="nil"/>
            </w:tcBorders>
            <w:shd w:val="clear" w:color="auto" w:fill="auto"/>
            <w:vAlign w:val="bottom"/>
            <w:hideMark/>
          </w:tcPr>
          <w:p w:rsidRPr="00C950AF" w:rsidR="00FB305E" w:rsidP="00FB305E" w:rsidRDefault="00FB305E" w14:paraId="1CBE14BB" w14:textId="77777777">
            <w:pPr>
              <w:tabs>
                <w:tab w:val="clear" w:pos="284"/>
              </w:tabs>
              <w:spacing w:before="80" w:line="240" w:lineRule="exact"/>
              <w:ind w:firstLine="0"/>
              <w:jc w:val="right"/>
              <w:rPr>
                <w:sz w:val="20"/>
                <w:szCs w:val="20"/>
              </w:rPr>
            </w:pPr>
          </w:p>
        </w:tc>
      </w:tr>
      <w:tr w:rsidRPr="00C950AF" w:rsidR="00FB305E" w:rsidTr="00E01AE1" w14:paraId="0A621A98"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44DE4F21" w14:textId="77777777">
            <w:pPr>
              <w:tabs>
                <w:tab w:val="clear" w:pos="284"/>
              </w:tabs>
              <w:spacing w:before="80" w:line="240" w:lineRule="exact"/>
              <w:ind w:firstLine="0"/>
              <w:rPr>
                <w:sz w:val="20"/>
                <w:szCs w:val="20"/>
              </w:rPr>
            </w:pPr>
            <w:r w:rsidRPr="00C950AF">
              <w:rPr>
                <w:sz w:val="20"/>
                <w:szCs w:val="20"/>
              </w:rPr>
              <w:t>1:7</w:t>
            </w:r>
          </w:p>
        </w:tc>
        <w:tc>
          <w:tcPr>
            <w:tcW w:w="4578" w:type="dxa"/>
            <w:tcBorders>
              <w:top w:val="nil"/>
              <w:left w:val="nil"/>
              <w:bottom w:val="nil"/>
              <w:right w:val="nil"/>
            </w:tcBorders>
            <w:shd w:val="clear" w:color="auto" w:fill="auto"/>
            <w:hideMark/>
          </w:tcPr>
          <w:p w:rsidRPr="00C950AF" w:rsidR="00FB305E" w:rsidP="00FB305E" w:rsidRDefault="00FB305E" w14:paraId="1F8E7AB5" w14:textId="77777777">
            <w:pPr>
              <w:tabs>
                <w:tab w:val="clear" w:pos="284"/>
              </w:tabs>
              <w:spacing w:before="80" w:line="240" w:lineRule="exact"/>
              <w:ind w:firstLine="0"/>
              <w:rPr>
                <w:sz w:val="20"/>
                <w:szCs w:val="20"/>
              </w:rPr>
            </w:pPr>
            <w:r w:rsidRPr="00C950AF">
              <w:rPr>
                <w:sz w:val="20"/>
                <w:szCs w:val="20"/>
              </w:rPr>
              <w:t>Maxtaxa i förskola, fritidshem och annan pedagogisk verksamhet, m.m.</w:t>
            </w:r>
          </w:p>
        </w:tc>
        <w:tc>
          <w:tcPr>
            <w:tcW w:w="1508" w:type="dxa"/>
            <w:tcBorders>
              <w:top w:val="nil"/>
              <w:left w:val="nil"/>
              <w:bottom w:val="nil"/>
              <w:right w:val="nil"/>
            </w:tcBorders>
            <w:shd w:val="clear" w:color="auto" w:fill="auto"/>
            <w:vAlign w:val="bottom"/>
            <w:hideMark/>
          </w:tcPr>
          <w:p w:rsidRPr="00C950AF" w:rsidR="00FB305E" w:rsidP="00FB305E" w:rsidRDefault="00FB305E" w14:paraId="380643CD" w14:textId="77777777">
            <w:pPr>
              <w:tabs>
                <w:tab w:val="clear" w:pos="284"/>
              </w:tabs>
              <w:spacing w:before="80" w:line="240" w:lineRule="exact"/>
              <w:ind w:firstLine="0"/>
              <w:jc w:val="right"/>
              <w:rPr>
                <w:sz w:val="20"/>
                <w:szCs w:val="20"/>
              </w:rPr>
            </w:pPr>
            <w:r w:rsidRPr="00C950AF">
              <w:rPr>
                <w:sz w:val="20"/>
                <w:szCs w:val="20"/>
              </w:rPr>
              <w:t>3 903 000</w:t>
            </w:r>
          </w:p>
        </w:tc>
        <w:tc>
          <w:tcPr>
            <w:tcW w:w="1710" w:type="dxa"/>
            <w:tcBorders>
              <w:top w:val="nil"/>
              <w:left w:val="nil"/>
              <w:bottom w:val="nil"/>
              <w:right w:val="nil"/>
            </w:tcBorders>
            <w:shd w:val="clear" w:color="auto" w:fill="auto"/>
            <w:vAlign w:val="bottom"/>
            <w:hideMark/>
          </w:tcPr>
          <w:p w:rsidRPr="00C950AF" w:rsidR="00FB305E" w:rsidP="00FB305E" w:rsidRDefault="00FB305E" w14:paraId="6363E557" w14:textId="77777777">
            <w:pPr>
              <w:tabs>
                <w:tab w:val="clear" w:pos="284"/>
              </w:tabs>
              <w:spacing w:before="80" w:line="240" w:lineRule="exact"/>
              <w:ind w:firstLine="0"/>
              <w:jc w:val="right"/>
              <w:rPr>
                <w:sz w:val="20"/>
                <w:szCs w:val="20"/>
              </w:rPr>
            </w:pPr>
          </w:p>
        </w:tc>
      </w:tr>
      <w:tr w:rsidRPr="00C950AF" w:rsidR="00FB305E" w:rsidTr="00E01AE1" w14:paraId="472F843F"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338AAF6B" w14:textId="77777777">
            <w:pPr>
              <w:tabs>
                <w:tab w:val="clear" w:pos="284"/>
              </w:tabs>
              <w:spacing w:before="80" w:line="240" w:lineRule="exact"/>
              <w:ind w:firstLine="0"/>
              <w:rPr>
                <w:sz w:val="20"/>
                <w:szCs w:val="20"/>
              </w:rPr>
            </w:pPr>
            <w:r w:rsidRPr="00C950AF">
              <w:rPr>
                <w:sz w:val="20"/>
                <w:szCs w:val="20"/>
              </w:rPr>
              <w:t>1:8</w:t>
            </w:r>
          </w:p>
        </w:tc>
        <w:tc>
          <w:tcPr>
            <w:tcW w:w="4578" w:type="dxa"/>
            <w:tcBorders>
              <w:top w:val="nil"/>
              <w:left w:val="nil"/>
              <w:bottom w:val="nil"/>
              <w:right w:val="nil"/>
            </w:tcBorders>
            <w:shd w:val="clear" w:color="auto" w:fill="auto"/>
            <w:hideMark/>
          </w:tcPr>
          <w:p w:rsidRPr="00C950AF" w:rsidR="00FB305E" w:rsidP="00FB305E" w:rsidRDefault="00FB305E" w14:paraId="6A786287" w14:textId="77777777">
            <w:pPr>
              <w:tabs>
                <w:tab w:val="clear" w:pos="284"/>
              </w:tabs>
              <w:spacing w:before="80" w:line="240" w:lineRule="exact"/>
              <w:ind w:firstLine="0"/>
              <w:rPr>
                <w:sz w:val="20"/>
                <w:szCs w:val="20"/>
              </w:rPr>
            </w:pPr>
            <w:r w:rsidRPr="00C950AF">
              <w:rPr>
                <w:sz w:val="20"/>
                <w:szCs w:val="20"/>
              </w:rPr>
              <w:t>Bidrag till viss verksamhet inom skolväsendet, m.m.</w:t>
            </w:r>
          </w:p>
        </w:tc>
        <w:tc>
          <w:tcPr>
            <w:tcW w:w="1508" w:type="dxa"/>
            <w:tcBorders>
              <w:top w:val="nil"/>
              <w:left w:val="nil"/>
              <w:bottom w:val="nil"/>
              <w:right w:val="nil"/>
            </w:tcBorders>
            <w:shd w:val="clear" w:color="auto" w:fill="auto"/>
            <w:vAlign w:val="bottom"/>
            <w:hideMark/>
          </w:tcPr>
          <w:p w:rsidRPr="00C950AF" w:rsidR="00FB305E" w:rsidP="00FB305E" w:rsidRDefault="00FB305E" w14:paraId="2768B9E6" w14:textId="77777777">
            <w:pPr>
              <w:tabs>
                <w:tab w:val="clear" w:pos="284"/>
              </w:tabs>
              <w:spacing w:before="80" w:line="240" w:lineRule="exact"/>
              <w:ind w:firstLine="0"/>
              <w:jc w:val="right"/>
              <w:rPr>
                <w:sz w:val="20"/>
                <w:szCs w:val="20"/>
              </w:rPr>
            </w:pPr>
            <w:r w:rsidRPr="00C950AF">
              <w:rPr>
                <w:sz w:val="20"/>
                <w:szCs w:val="20"/>
              </w:rPr>
              <w:t>190 720</w:t>
            </w:r>
          </w:p>
        </w:tc>
        <w:tc>
          <w:tcPr>
            <w:tcW w:w="1710" w:type="dxa"/>
            <w:tcBorders>
              <w:top w:val="nil"/>
              <w:left w:val="nil"/>
              <w:bottom w:val="nil"/>
              <w:right w:val="nil"/>
            </w:tcBorders>
            <w:shd w:val="clear" w:color="auto" w:fill="auto"/>
            <w:vAlign w:val="bottom"/>
            <w:hideMark/>
          </w:tcPr>
          <w:p w:rsidRPr="00C950AF" w:rsidR="00FB305E" w:rsidP="00FB305E" w:rsidRDefault="00FB305E" w14:paraId="77B072C2" w14:textId="77777777">
            <w:pPr>
              <w:tabs>
                <w:tab w:val="clear" w:pos="284"/>
              </w:tabs>
              <w:spacing w:before="80" w:line="240" w:lineRule="exact"/>
              <w:ind w:firstLine="0"/>
              <w:jc w:val="right"/>
              <w:rPr>
                <w:sz w:val="20"/>
                <w:szCs w:val="20"/>
              </w:rPr>
            </w:pPr>
          </w:p>
        </w:tc>
      </w:tr>
      <w:tr w:rsidRPr="00C950AF" w:rsidR="00FB305E" w:rsidTr="00E01AE1" w14:paraId="325964D7"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36C3AE73" w14:textId="77777777">
            <w:pPr>
              <w:tabs>
                <w:tab w:val="clear" w:pos="284"/>
              </w:tabs>
              <w:spacing w:before="80" w:line="240" w:lineRule="exact"/>
              <w:ind w:firstLine="0"/>
              <w:rPr>
                <w:sz w:val="20"/>
                <w:szCs w:val="20"/>
              </w:rPr>
            </w:pPr>
            <w:r w:rsidRPr="00C950AF">
              <w:rPr>
                <w:sz w:val="20"/>
                <w:szCs w:val="20"/>
              </w:rPr>
              <w:t>1:9</w:t>
            </w:r>
          </w:p>
        </w:tc>
        <w:tc>
          <w:tcPr>
            <w:tcW w:w="4578" w:type="dxa"/>
            <w:tcBorders>
              <w:top w:val="nil"/>
              <w:left w:val="nil"/>
              <w:bottom w:val="nil"/>
              <w:right w:val="nil"/>
            </w:tcBorders>
            <w:shd w:val="clear" w:color="auto" w:fill="auto"/>
            <w:hideMark/>
          </w:tcPr>
          <w:p w:rsidRPr="00C950AF" w:rsidR="00FB305E" w:rsidP="00FB305E" w:rsidRDefault="00FB305E" w14:paraId="0C083F7B" w14:textId="77777777">
            <w:pPr>
              <w:tabs>
                <w:tab w:val="clear" w:pos="284"/>
              </w:tabs>
              <w:spacing w:before="80" w:line="240" w:lineRule="exact"/>
              <w:ind w:firstLine="0"/>
              <w:rPr>
                <w:sz w:val="20"/>
                <w:szCs w:val="20"/>
              </w:rPr>
            </w:pPr>
            <w:r w:rsidRPr="00C950AF">
              <w:rPr>
                <w:sz w:val="20"/>
                <w:szCs w:val="20"/>
              </w:rPr>
              <w:t>Bidrag till svensk undervisning i utlandet</w:t>
            </w:r>
          </w:p>
        </w:tc>
        <w:tc>
          <w:tcPr>
            <w:tcW w:w="1508" w:type="dxa"/>
            <w:tcBorders>
              <w:top w:val="nil"/>
              <w:left w:val="nil"/>
              <w:bottom w:val="nil"/>
              <w:right w:val="nil"/>
            </w:tcBorders>
            <w:shd w:val="clear" w:color="auto" w:fill="auto"/>
            <w:vAlign w:val="bottom"/>
            <w:hideMark/>
          </w:tcPr>
          <w:p w:rsidRPr="00C950AF" w:rsidR="00FB305E" w:rsidP="00FB305E" w:rsidRDefault="00FB305E" w14:paraId="33781306" w14:textId="77777777">
            <w:pPr>
              <w:tabs>
                <w:tab w:val="clear" w:pos="284"/>
              </w:tabs>
              <w:spacing w:before="80" w:line="240" w:lineRule="exact"/>
              <w:ind w:firstLine="0"/>
              <w:jc w:val="right"/>
              <w:rPr>
                <w:sz w:val="20"/>
                <w:szCs w:val="20"/>
              </w:rPr>
            </w:pPr>
            <w:r w:rsidRPr="00C950AF">
              <w:rPr>
                <w:sz w:val="20"/>
                <w:szCs w:val="20"/>
              </w:rPr>
              <w:t>108 015</w:t>
            </w:r>
          </w:p>
        </w:tc>
        <w:tc>
          <w:tcPr>
            <w:tcW w:w="1710" w:type="dxa"/>
            <w:tcBorders>
              <w:top w:val="nil"/>
              <w:left w:val="nil"/>
              <w:bottom w:val="nil"/>
              <w:right w:val="nil"/>
            </w:tcBorders>
            <w:shd w:val="clear" w:color="auto" w:fill="auto"/>
            <w:vAlign w:val="bottom"/>
            <w:hideMark/>
          </w:tcPr>
          <w:p w:rsidRPr="00C950AF" w:rsidR="00FB305E" w:rsidP="00FB305E" w:rsidRDefault="00FB305E" w14:paraId="207E8FA5" w14:textId="77777777">
            <w:pPr>
              <w:tabs>
                <w:tab w:val="clear" w:pos="284"/>
              </w:tabs>
              <w:spacing w:before="80" w:line="240" w:lineRule="exact"/>
              <w:ind w:firstLine="0"/>
              <w:jc w:val="right"/>
              <w:rPr>
                <w:sz w:val="20"/>
                <w:szCs w:val="20"/>
              </w:rPr>
            </w:pPr>
          </w:p>
        </w:tc>
      </w:tr>
      <w:tr w:rsidRPr="00C950AF" w:rsidR="00FB305E" w:rsidTr="00E01AE1" w14:paraId="6E43ABCF"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4B3FA76F" w14:textId="77777777">
            <w:pPr>
              <w:tabs>
                <w:tab w:val="clear" w:pos="284"/>
              </w:tabs>
              <w:spacing w:before="80" w:line="240" w:lineRule="exact"/>
              <w:ind w:firstLine="0"/>
              <w:rPr>
                <w:sz w:val="20"/>
                <w:szCs w:val="20"/>
              </w:rPr>
            </w:pPr>
            <w:r w:rsidRPr="00C950AF">
              <w:rPr>
                <w:sz w:val="20"/>
                <w:szCs w:val="20"/>
              </w:rPr>
              <w:t>1:10</w:t>
            </w:r>
          </w:p>
        </w:tc>
        <w:tc>
          <w:tcPr>
            <w:tcW w:w="4578" w:type="dxa"/>
            <w:tcBorders>
              <w:top w:val="nil"/>
              <w:left w:val="nil"/>
              <w:bottom w:val="nil"/>
              <w:right w:val="nil"/>
            </w:tcBorders>
            <w:shd w:val="clear" w:color="auto" w:fill="auto"/>
            <w:hideMark/>
          </w:tcPr>
          <w:p w:rsidRPr="00C950AF" w:rsidR="00FB305E" w:rsidP="00FB305E" w:rsidRDefault="00FB305E" w14:paraId="640731A7" w14:textId="77777777">
            <w:pPr>
              <w:tabs>
                <w:tab w:val="clear" w:pos="284"/>
              </w:tabs>
              <w:spacing w:before="80" w:line="240" w:lineRule="exact"/>
              <w:ind w:firstLine="0"/>
              <w:rPr>
                <w:sz w:val="20"/>
                <w:szCs w:val="20"/>
              </w:rPr>
            </w:pPr>
            <w:r w:rsidRPr="00C950AF">
              <w:rPr>
                <w:sz w:val="20"/>
                <w:szCs w:val="20"/>
              </w:rPr>
              <w:t>Fortbildning av lärare och förskolepersonal</w:t>
            </w:r>
          </w:p>
        </w:tc>
        <w:tc>
          <w:tcPr>
            <w:tcW w:w="1508" w:type="dxa"/>
            <w:tcBorders>
              <w:top w:val="nil"/>
              <w:left w:val="nil"/>
              <w:bottom w:val="nil"/>
              <w:right w:val="nil"/>
            </w:tcBorders>
            <w:shd w:val="clear" w:color="auto" w:fill="auto"/>
            <w:vAlign w:val="bottom"/>
            <w:hideMark/>
          </w:tcPr>
          <w:p w:rsidRPr="00C950AF" w:rsidR="00FB305E" w:rsidP="00FB305E" w:rsidRDefault="00FB305E" w14:paraId="0308B5D4" w14:textId="77777777">
            <w:pPr>
              <w:tabs>
                <w:tab w:val="clear" w:pos="284"/>
              </w:tabs>
              <w:spacing w:before="80" w:line="240" w:lineRule="exact"/>
              <w:ind w:firstLine="0"/>
              <w:jc w:val="right"/>
              <w:rPr>
                <w:sz w:val="20"/>
                <w:szCs w:val="20"/>
              </w:rPr>
            </w:pPr>
            <w:r w:rsidRPr="00C950AF">
              <w:rPr>
                <w:sz w:val="20"/>
                <w:szCs w:val="20"/>
              </w:rPr>
              <w:t>380 026</w:t>
            </w:r>
          </w:p>
        </w:tc>
        <w:tc>
          <w:tcPr>
            <w:tcW w:w="1710" w:type="dxa"/>
            <w:tcBorders>
              <w:top w:val="nil"/>
              <w:left w:val="nil"/>
              <w:bottom w:val="nil"/>
              <w:right w:val="nil"/>
            </w:tcBorders>
            <w:shd w:val="clear" w:color="auto" w:fill="auto"/>
            <w:vAlign w:val="bottom"/>
            <w:hideMark/>
          </w:tcPr>
          <w:p w:rsidRPr="00C950AF" w:rsidR="00FB305E" w:rsidP="00FB305E" w:rsidRDefault="00FB305E" w14:paraId="0034378C" w14:textId="77777777">
            <w:pPr>
              <w:tabs>
                <w:tab w:val="clear" w:pos="284"/>
              </w:tabs>
              <w:spacing w:before="80" w:line="240" w:lineRule="exact"/>
              <w:ind w:firstLine="0"/>
              <w:jc w:val="right"/>
              <w:rPr>
                <w:sz w:val="20"/>
                <w:szCs w:val="20"/>
              </w:rPr>
            </w:pPr>
          </w:p>
        </w:tc>
      </w:tr>
      <w:tr w:rsidRPr="00C950AF" w:rsidR="00FB305E" w:rsidTr="00E01AE1" w14:paraId="429CFE8A"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1CA8E78A" w14:textId="77777777">
            <w:pPr>
              <w:tabs>
                <w:tab w:val="clear" w:pos="284"/>
              </w:tabs>
              <w:spacing w:before="80" w:line="240" w:lineRule="exact"/>
              <w:ind w:firstLine="0"/>
              <w:rPr>
                <w:sz w:val="20"/>
                <w:szCs w:val="20"/>
              </w:rPr>
            </w:pPr>
            <w:bookmarkStart w:name="_GoBack" w:id="1"/>
            <w:r w:rsidRPr="00C950AF">
              <w:rPr>
                <w:sz w:val="20"/>
                <w:szCs w:val="20"/>
              </w:rPr>
              <w:t>1:11</w:t>
            </w:r>
          </w:p>
        </w:tc>
        <w:tc>
          <w:tcPr>
            <w:tcW w:w="4578" w:type="dxa"/>
            <w:tcBorders>
              <w:top w:val="nil"/>
              <w:left w:val="nil"/>
              <w:bottom w:val="nil"/>
              <w:right w:val="nil"/>
            </w:tcBorders>
            <w:shd w:val="clear" w:color="auto" w:fill="auto"/>
            <w:hideMark/>
          </w:tcPr>
          <w:p w:rsidRPr="00C950AF" w:rsidR="00FB305E" w:rsidP="00FB305E" w:rsidRDefault="00FB305E" w14:paraId="16C76B8F" w14:textId="77777777">
            <w:pPr>
              <w:tabs>
                <w:tab w:val="clear" w:pos="284"/>
              </w:tabs>
              <w:spacing w:before="80" w:line="240" w:lineRule="exact"/>
              <w:ind w:firstLine="0"/>
              <w:rPr>
                <w:sz w:val="20"/>
                <w:szCs w:val="20"/>
              </w:rPr>
            </w:pPr>
            <w:r w:rsidRPr="00C950AF">
              <w:rPr>
                <w:sz w:val="20"/>
                <w:szCs w:val="20"/>
              </w:rPr>
              <w:t>Fler anställda i lågstadiet</w:t>
            </w:r>
          </w:p>
        </w:tc>
        <w:tc>
          <w:tcPr>
            <w:tcW w:w="1508" w:type="dxa"/>
            <w:tcBorders>
              <w:top w:val="nil"/>
              <w:left w:val="nil"/>
              <w:bottom w:val="nil"/>
              <w:right w:val="nil"/>
            </w:tcBorders>
            <w:shd w:val="clear" w:color="auto" w:fill="auto"/>
            <w:vAlign w:val="bottom"/>
            <w:hideMark/>
          </w:tcPr>
          <w:p w:rsidRPr="00C950AF" w:rsidR="00FB305E" w:rsidP="00FB305E" w:rsidRDefault="00FB305E" w14:paraId="7B75F8EE" w14:textId="77777777">
            <w:pPr>
              <w:tabs>
                <w:tab w:val="clear" w:pos="284"/>
              </w:tabs>
              <w:spacing w:before="80" w:line="240" w:lineRule="exact"/>
              <w:ind w:firstLine="0"/>
              <w:jc w:val="right"/>
              <w:rPr>
                <w:sz w:val="20"/>
                <w:szCs w:val="20"/>
              </w:rPr>
            </w:pPr>
            <w:r w:rsidRPr="00C950AF">
              <w:rPr>
                <w:sz w:val="20"/>
                <w:szCs w:val="20"/>
              </w:rPr>
              <w:t>985 500</w:t>
            </w:r>
          </w:p>
        </w:tc>
        <w:tc>
          <w:tcPr>
            <w:tcW w:w="1710" w:type="dxa"/>
            <w:tcBorders>
              <w:top w:val="nil"/>
              <w:left w:val="nil"/>
              <w:bottom w:val="nil"/>
              <w:right w:val="nil"/>
            </w:tcBorders>
            <w:shd w:val="clear" w:color="auto" w:fill="auto"/>
            <w:vAlign w:val="bottom"/>
            <w:hideMark/>
          </w:tcPr>
          <w:p w:rsidRPr="00C950AF" w:rsidR="00FB305E" w:rsidP="00FB305E" w:rsidRDefault="00FB305E" w14:paraId="77DBB433" w14:textId="77777777">
            <w:pPr>
              <w:tabs>
                <w:tab w:val="clear" w:pos="284"/>
              </w:tabs>
              <w:spacing w:before="80" w:line="240" w:lineRule="exact"/>
              <w:ind w:firstLine="0"/>
              <w:jc w:val="right"/>
              <w:rPr>
                <w:sz w:val="20"/>
                <w:szCs w:val="20"/>
              </w:rPr>
            </w:pPr>
          </w:p>
        </w:tc>
      </w:tr>
      <w:bookmarkEnd w:id="1"/>
      <w:tr w:rsidRPr="00C950AF" w:rsidR="00FB305E" w:rsidTr="00E01AE1" w14:paraId="36C80069"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27B21571" w14:textId="77777777">
            <w:pPr>
              <w:tabs>
                <w:tab w:val="clear" w:pos="284"/>
              </w:tabs>
              <w:spacing w:before="80" w:line="240" w:lineRule="exact"/>
              <w:ind w:firstLine="0"/>
              <w:rPr>
                <w:sz w:val="20"/>
                <w:szCs w:val="20"/>
              </w:rPr>
            </w:pPr>
            <w:r w:rsidRPr="00C950AF">
              <w:rPr>
                <w:sz w:val="20"/>
                <w:szCs w:val="20"/>
              </w:rPr>
              <w:lastRenderedPageBreak/>
              <w:t>1:12</w:t>
            </w:r>
          </w:p>
        </w:tc>
        <w:tc>
          <w:tcPr>
            <w:tcW w:w="4578" w:type="dxa"/>
            <w:tcBorders>
              <w:top w:val="nil"/>
              <w:left w:val="nil"/>
              <w:bottom w:val="nil"/>
              <w:right w:val="nil"/>
            </w:tcBorders>
            <w:shd w:val="clear" w:color="auto" w:fill="auto"/>
            <w:hideMark/>
          </w:tcPr>
          <w:p w:rsidRPr="00C950AF" w:rsidR="00FB305E" w:rsidP="00FB305E" w:rsidRDefault="00FB305E" w14:paraId="75ED4D90" w14:textId="77777777">
            <w:pPr>
              <w:tabs>
                <w:tab w:val="clear" w:pos="284"/>
              </w:tabs>
              <w:spacing w:before="80" w:line="240" w:lineRule="exact"/>
              <w:ind w:firstLine="0"/>
              <w:rPr>
                <w:sz w:val="20"/>
                <w:szCs w:val="20"/>
              </w:rPr>
            </w:pPr>
            <w:r w:rsidRPr="00C950AF">
              <w:rPr>
                <w:sz w:val="20"/>
                <w:szCs w:val="20"/>
              </w:rPr>
              <w:t>Skolforskningsinstitutet</w:t>
            </w:r>
          </w:p>
        </w:tc>
        <w:tc>
          <w:tcPr>
            <w:tcW w:w="1508" w:type="dxa"/>
            <w:tcBorders>
              <w:top w:val="nil"/>
              <w:left w:val="nil"/>
              <w:bottom w:val="nil"/>
              <w:right w:val="nil"/>
            </w:tcBorders>
            <w:shd w:val="clear" w:color="auto" w:fill="auto"/>
            <w:vAlign w:val="bottom"/>
            <w:hideMark/>
          </w:tcPr>
          <w:p w:rsidRPr="00C950AF" w:rsidR="00FB305E" w:rsidP="00FB305E" w:rsidRDefault="00FB305E" w14:paraId="2BC59263" w14:textId="77777777">
            <w:pPr>
              <w:tabs>
                <w:tab w:val="clear" w:pos="284"/>
              </w:tabs>
              <w:spacing w:before="80" w:line="240" w:lineRule="exact"/>
              <w:ind w:firstLine="0"/>
              <w:jc w:val="right"/>
              <w:rPr>
                <w:sz w:val="20"/>
                <w:szCs w:val="20"/>
              </w:rPr>
            </w:pPr>
            <w:r w:rsidRPr="00C950AF">
              <w:rPr>
                <w:sz w:val="20"/>
                <w:szCs w:val="20"/>
              </w:rPr>
              <w:t>24 387</w:t>
            </w:r>
          </w:p>
        </w:tc>
        <w:tc>
          <w:tcPr>
            <w:tcW w:w="1710" w:type="dxa"/>
            <w:tcBorders>
              <w:top w:val="nil"/>
              <w:left w:val="nil"/>
              <w:bottom w:val="nil"/>
              <w:right w:val="nil"/>
            </w:tcBorders>
            <w:shd w:val="clear" w:color="auto" w:fill="auto"/>
            <w:vAlign w:val="bottom"/>
            <w:hideMark/>
          </w:tcPr>
          <w:p w:rsidRPr="00C950AF" w:rsidR="00FB305E" w:rsidP="00FB305E" w:rsidRDefault="00FB305E" w14:paraId="558DAA38" w14:textId="77777777">
            <w:pPr>
              <w:tabs>
                <w:tab w:val="clear" w:pos="284"/>
              </w:tabs>
              <w:spacing w:before="80" w:line="240" w:lineRule="exact"/>
              <w:ind w:firstLine="0"/>
              <w:jc w:val="right"/>
              <w:rPr>
                <w:sz w:val="20"/>
                <w:szCs w:val="20"/>
              </w:rPr>
            </w:pPr>
          </w:p>
        </w:tc>
      </w:tr>
      <w:tr w:rsidRPr="00C950AF" w:rsidR="00FB305E" w:rsidTr="00E01AE1" w14:paraId="032A7D61"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59E3A272" w14:textId="77777777">
            <w:pPr>
              <w:tabs>
                <w:tab w:val="clear" w:pos="284"/>
              </w:tabs>
              <w:spacing w:before="80" w:line="240" w:lineRule="exact"/>
              <w:ind w:firstLine="0"/>
              <w:rPr>
                <w:sz w:val="20"/>
                <w:szCs w:val="20"/>
              </w:rPr>
            </w:pPr>
            <w:r w:rsidRPr="00C950AF">
              <w:rPr>
                <w:sz w:val="20"/>
                <w:szCs w:val="20"/>
              </w:rPr>
              <w:t>1:13</w:t>
            </w:r>
          </w:p>
        </w:tc>
        <w:tc>
          <w:tcPr>
            <w:tcW w:w="4578" w:type="dxa"/>
            <w:tcBorders>
              <w:top w:val="nil"/>
              <w:left w:val="nil"/>
              <w:bottom w:val="nil"/>
              <w:right w:val="nil"/>
            </w:tcBorders>
            <w:shd w:val="clear" w:color="auto" w:fill="auto"/>
            <w:hideMark/>
          </w:tcPr>
          <w:p w:rsidRPr="00C950AF" w:rsidR="00FB305E" w:rsidP="00FB305E" w:rsidRDefault="00FB305E" w14:paraId="0CDBE521" w14:textId="77777777">
            <w:pPr>
              <w:tabs>
                <w:tab w:val="clear" w:pos="284"/>
              </w:tabs>
              <w:spacing w:before="80" w:line="240" w:lineRule="exact"/>
              <w:ind w:firstLine="0"/>
              <w:rPr>
                <w:sz w:val="20"/>
                <w:szCs w:val="20"/>
              </w:rPr>
            </w:pPr>
            <w:r w:rsidRPr="00C950AF">
              <w:rPr>
                <w:sz w:val="20"/>
                <w:szCs w:val="20"/>
              </w:rPr>
              <w:t>Praktiknära skolforskning</w:t>
            </w:r>
          </w:p>
        </w:tc>
        <w:tc>
          <w:tcPr>
            <w:tcW w:w="1508" w:type="dxa"/>
            <w:tcBorders>
              <w:top w:val="nil"/>
              <w:left w:val="nil"/>
              <w:bottom w:val="nil"/>
              <w:right w:val="nil"/>
            </w:tcBorders>
            <w:shd w:val="clear" w:color="auto" w:fill="auto"/>
            <w:vAlign w:val="bottom"/>
            <w:hideMark/>
          </w:tcPr>
          <w:p w:rsidRPr="00C950AF" w:rsidR="00FB305E" w:rsidP="00FB305E" w:rsidRDefault="00FB305E" w14:paraId="6AF1E42C" w14:textId="77777777">
            <w:pPr>
              <w:tabs>
                <w:tab w:val="clear" w:pos="284"/>
              </w:tabs>
              <w:spacing w:before="80" w:line="240" w:lineRule="exact"/>
              <w:ind w:firstLine="0"/>
              <w:jc w:val="right"/>
              <w:rPr>
                <w:sz w:val="20"/>
                <w:szCs w:val="20"/>
              </w:rPr>
            </w:pPr>
            <w:r w:rsidRPr="00C950AF">
              <w:rPr>
                <w:sz w:val="20"/>
                <w:szCs w:val="20"/>
              </w:rPr>
              <w:t>18 543</w:t>
            </w:r>
          </w:p>
        </w:tc>
        <w:tc>
          <w:tcPr>
            <w:tcW w:w="1710" w:type="dxa"/>
            <w:tcBorders>
              <w:top w:val="nil"/>
              <w:left w:val="nil"/>
              <w:bottom w:val="nil"/>
              <w:right w:val="nil"/>
            </w:tcBorders>
            <w:shd w:val="clear" w:color="auto" w:fill="auto"/>
            <w:vAlign w:val="bottom"/>
            <w:hideMark/>
          </w:tcPr>
          <w:p w:rsidRPr="00C950AF" w:rsidR="00FB305E" w:rsidP="00FB305E" w:rsidRDefault="00FB305E" w14:paraId="5CCB6D3C" w14:textId="77777777">
            <w:pPr>
              <w:tabs>
                <w:tab w:val="clear" w:pos="284"/>
              </w:tabs>
              <w:spacing w:before="80" w:line="240" w:lineRule="exact"/>
              <w:ind w:firstLine="0"/>
              <w:jc w:val="right"/>
              <w:rPr>
                <w:sz w:val="20"/>
                <w:szCs w:val="20"/>
              </w:rPr>
            </w:pPr>
          </w:p>
        </w:tc>
      </w:tr>
      <w:tr w:rsidRPr="00C950AF" w:rsidR="00FB305E" w:rsidTr="00E01AE1" w14:paraId="0F7740AC"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1AAEA546" w14:textId="77777777">
            <w:pPr>
              <w:tabs>
                <w:tab w:val="clear" w:pos="284"/>
              </w:tabs>
              <w:spacing w:before="80" w:line="240" w:lineRule="exact"/>
              <w:ind w:firstLine="0"/>
              <w:rPr>
                <w:sz w:val="20"/>
                <w:szCs w:val="20"/>
              </w:rPr>
            </w:pPr>
            <w:r w:rsidRPr="00C950AF">
              <w:rPr>
                <w:sz w:val="20"/>
                <w:szCs w:val="20"/>
              </w:rPr>
              <w:t>1:14</w:t>
            </w:r>
          </w:p>
        </w:tc>
        <w:tc>
          <w:tcPr>
            <w:tcW w:w="4578" w:type="dxa"/>
            <w:tcBorders>
              <w:top w:val="nil"/>
              <w:left w:val="nil"/>
              <w:bottom w:val="nil"/>
              <w:right w:val="nil"/>
            </w:tcBorders>
            <w:shd w:val="clear" w:color="auto" w:fill="auto"/>
            <w:hideMark/>
          </w:tcPr>
          <w:p w:rsidRPr="00C950AF" w:rsidR="00FB305E" w:rsidP="00FB305E" w:rsidRDefault="00FB305E" w14:paraId="39072042" w14:textId="77777777">
            <w:pPr>
              <w:tabs>
                <w:tab w:val="clear" w:pos="284"/>
              </w:tabs>
              <w:spacing w:before="80" w:line="240" w:lineRule="exact"/>
              <w:ind w:firstLine="0"/>
              <w:rPr>
                <w:sz w:val="20"/>
                <w:szCs w:val="20"/>
              </w:rPr>
            </w:pPr>
            <w:r w:rsidRPr="00C950AF">
              <w:rPr>
                <w:sz w:val="20"/>
                <w:szCs w:val="20"/>
              </w:rPr>
              <w:t>Bidrag till lärarlöner</w:t>
            </w:r>
          </w:p>
        </w:tc>
        <w:tc>
          <w:tcPr>
            <w:tcW w:w="1508" w:type="dxa"/>
            <w:tcBorders>
              <w:top w:val="nil"/>
              <w:left w:val="nil"/>
              <w:bottom w:val="nil"/>
              <w:right w:val="nil"/>
            </w:tcBorders>
            <w:shd w:val="clear" w:color="auto" w:fill="auto"/>
            <w:vAlign w:val="bottom"/>
            <w:hideMark/>
          </w:tcPr>
          <w:p w:rsidRPr="00C950AF" w:rsidR="00FB305E" w:rsidP="00FB305E" w:rsidRDefault="00FB305E" w14:paraId="616D55CC" w14:textId="77777777">
            <w:pPr>
              <w:tabs>
                <w:tab w:val="clear" w:pos="284"/>
              </w:tabs>
              <w:spacing w:before="80" w:line="240" w:lineRule="exact"/>
              <w:ind w:firstLine="0"/>
              <w:jc w:val="right"/>
              <w:rPr>
                <w:sz w:val="20"/>
                <w:szCs w:val="20"/>
              </w:rPr>
            </w:pPr>
            <w:r w:rsidRPr="00C950AF">
              <w:rPr>
                <w:sz w:val="20"/>
                <w:szCs w:val="20"/>
              </w:rPr>
              <w:t>4 670 100</w:t>
            </w:r>
          </w:p>
        </w:tc>
        <w:tc>
          <w:tcPr>
            <w:tcW w:w="1710" w:type="dxa"/>
            <w:tcBorders>
              <w:top w:val="nil"/>
              <w:left w:val="nil"/>
              <w:bottom w:val="nil"/>
              <w:right w:val="nil"/>
            </w:tcBorders>
            <w:shd w:val="clear" w:color="auto" w:fill="auto"/>
            <w:vAlign w:val="bottom"/>
            <w:hideMark/>
          </w:tcPr>
          <w:p w:rsidRPr="00C950AF" w:rsidR="00FB305E" w:rsidP="00FB305E" w:rsidRDefault="00FB305E" w14:paraId="3A815A70" w14:textId="77777777">
            <w:pPr>
              <w:tabs>
                <w:tab w:val="clear" w:pos="284"/>
              </w:tabs>
              <w:spacing w:before="80" w:line="240" w:lineRule="exact"/>
              <w:ind w:firstLine="0"/>
              <w:jc w:val="right"/>
              <w:rPr>
                <w:sz w:val="20"/>
                <w:szCs w:val="20"/>
              </w:rPr>
            </w:pPr>
          </w:p>
        </w:tc>
      </w:tr>
      <w:tr w:rsidRPr="00C950AF" w:rsidR="00FB305E" w:rsidTr="00E01AE1" w14:paraId="38D5D03D"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20C2F8D9" w14:textId="77777777">
            <w:pPr>
              <w:tabs>
                <w:tab w:val="clear" w:pos="284"/>
              </w:tabs>
              <w:spacing w:before="80" w:line="240" w:lineRule="exact"/>
              <w:ind w:firstLine="0"/>
              <w:rPr>
                <w:sz w:val="20"/>
                <w:szCs w:val="20"/>
              </w:rPr>
            </w:pPr>
            <w:r w:rsidRPr="00C950AF">
              <w:rPr>
                <w:sz w:val="20"/>
                <w:szCs w:val="20"/>
              </w:rPr>
              <w:t>1:15</w:t>
            </w:r>
          </w:p>
        </w:tc>
        <w:tc>
          <w:tcPr>
            <w:tcW w:w="4578" w:type="dxa"/>
            <w:tcBorders>
              <w:top w:val="nil"/>
              <w:left w:val="nil"/>
              <w:bottom w:val="nil"/>
              <w:right w:val="nil"/>
            </w:tcBorders>
            <w:shd w:val="clear" w:color="auto" w:fill="auto"/>
            <w:hideMark/>
          </w:tcPr>
          <w:p w:rsidRPr="00C950AF" w:rsidR="00FB305E" w:rsidP="00FB305E" w:rsidRDefault="00FB305E" w14:paraId="72D15480" w14:textId="77777777">
            <w:pPr>
              <w:tabs>
                <w:tab w:val="clear" w:pos="284"/>
              </w:tabs>
              <w:spacing w:before="80" w:line="240" w:lineRule="exact"/>
              <w:ind w:firstLine="0"/>
              <w:rPr>
                <w:sz w:val="20"/>
                <w:szCs w:val="20"/>
              </w:rPr>
            </w:pPr>
            <w:r w:rsidRPr="00C950AF">
              <w:rPr>
                <w:sz w:val="20"/>
                <w:szCs w:val="20"/>
              </w:rPr>
              <w:t>Särskilda insatser inom skolområdet</w:t>
            </w:r>
          </w:p>
        </w:tc>
        <w:tc>
          <w:tcPr>
            <w:tcW w:w="1508" w:type="dxa"/>
            <w:tcBorders>
              <w:top w:val="nil"/>
              <w:left w:val="nil"/>
              <w:bottom w:val="nil"/>
              <w:right w:val="nil"/>
            </w:tcBorders>
            <w:shd w:val="clear" w:color="auto" w:fill="auto"/>
            <w:vAlign w:val="bottom"/>
            <w:hideMark/>
          </w:tcPr>
          <w:p w:rsidRPr="00C950AF" w:rsidR="00FB305E" w:rsidP="00FB305E" w:rsidRDefault="00FB305E" w14:paraId="63A3B121" w14:textId="77777777">
            <w:pPr>
              <w:tabs>
                <w:tab w:val="clear" w:pos="284"/>
              </w:tabs>
              <w:spacing w:before="80" w:line="240" w:lineRule="exact"/>
              <w:ind w:firstLine="0"/>
              <w:jc w:val="right"/>
              <w:rPr>
                <w:sz w:val="20"/>
                <w:szCs w:val="20"/>
              </w:rPr>
            </w:pPr>
            <w:r w:rsidRPr="00C950AF">
              <w:rPr>
                <w:sz w:val="20"/>
                <w:szCs w:val="20"/>
              </w:rPr>
              <w:t>163 418</w:t>
            </w:r>
          </w:p>
        </w:tc>
        <w:tc>
          <w:tcPr>
            <w:tcW w:w="1710" w:type="dxa"/>
            <w:tcBorders>
              <w:top w:val="nil"/>
              <w:left w:val="nil"/>
              <w:bottom w:val="nil"/>
              <w:right w:val="nil"/>
            </w:tcBorders>
            <w:shd w:val="clear" w:color="auto" w:fill="auto"/>
            <w:vAlign w:val="bottom"/>
            <w:hideMark/>
          </w:tcPr>
          <w:p w:rsidRPr="00C950AF" w:rsidR="00FB305E" w:rsidP="00FB305E" w:rsidRDefault="00FB305E" w14:paraId="19CF17EE" w14:textId="77777777">
            <w:pPr>
              <w:tabs>
                <w:tab w:val="clear" w:pos="284"/>
              </w:tabs>
              <w:spacing w:before="80" w:line="240" w:lineRule="exact"/>
              <w:ind w:firstLine="0"/>
              <w:jc w:val="right"/>
              <w:rPr>
                <w:sz w:val="20"/>
                <w:szCs w:val="20"/>
              </w:rPr>
            </w:pPr>
          </w:p>
        </w:tc>
      </w:tr>
      <w:tr w:rsidRPr="00C950AF" w:rsidR="00FB305E" w:rsidTr="00E01AE1" w14:paraId="39DA87B8"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61C6954E" w14:textId="77777777">
            <w:pPr>
              <w:tabs>
                <w:tab w:val="clear" w:pos="284"/>
              </w:tabs>
              <w:spacing w:before="80" w:line="240" w:lineRule="exact"/>
              <w:ind w:firstLine="0"/>
              <w:rPr>
                <w:sz w:val="20"/>
                <w:szCs w:val="20"/>
              </w:rPr>
            </w:pPr>
            <w:r w:rsidRPr="00C950AF">
              <w:rPr>
                <w:sz w:val="20"/>
                <w:szCs w:val="20"/>
              </w:rPr>
              <w:t>1:16</w:t>
            </w:r>
          </w:p>
        </w:tc>
        <w:tc>
          <w:tcPr>
            <w:tcW w:w="4578" w:type="dxa"/>
            <w:tcBorders>
              <w:top w:val="nil"/>
              <w:left w:val="nil"/>
              <w:bottom w:val="nil"/>
              <w:right w:val="nil"/>
            </w:tcBorders>
            <w:shd w:val="clear" w:color="auto" w:fill="auto"/>
            <w:hideMark/>
          </w:tcPr>
          <w:p w:rsidRPr="00C950AF" w:rsidR="00FB305E" w:rsidP="00FB305E" w:rsidRDefault="00FB305E" w14:paraId="1A5AC75A" w14:textId="77777777">
            <w:pPr>
              <w:tabs>
                <w:tab w:val="clear" w:pos="284"/>
              </w:tabs>
              <w:spacing w:before="80" w:line="240" w:lineRule="exact"/>
              <w:ind w:firstLine="0"/>
              <w:rPr>
                <w:sz w:val="20"/>
                <w:szCs w:val="20"/>
              </w:rPr>
            </w:pPr>
            <w:r w:rsidRPr="00C950AF">
              <w:rPr>
                <w:sz w:val="20"/>
                <w:szCs w:val="20"/>
              </w:rPr>
              <w:t>Statligt stöd för stärkt likvärdighet och kunskapsutveckling</w:t>
            </w:r>
          </w:p>
        </w:tc>
        <w:tc>
          <w:tcPr>
            <w:tcW w:w="1508" w:type="dxa"/>
            <w:tcBorders>
              <w:top w:val="nil"/>
              <w:left w:val="nil"/>
              <w:bottom w:val="nil"/>
              <w:right w:val="nil"/>
            </w:tcBorders>
            <w:shd w:val="clear" w:color="auto" w:fill="auto"/>
            <w:vAlign w:val="bottom"/>
            <w:hideMark/>
          </w:tcPr>
          <w:p w:rsidRPr="00C950AF" w:rsidR="00FB305E" w:rsidP="00FB305E" w:rsidRDefault="00FB305E" w14:paraId="279E7E65" w14:textId="77777777">
            <w:pPr>
              <w:tabs>
                <w:tab w:val="clear" w:pos="284"/>
              </w:tabs>
              <w:spacing w:before="80" w:line="240" w:lineRule="exact"/>
              <w:ind w:firstLine="0"/>
              <w:jc w:val="right"/>
              <w:rPr>
                <w:sz w:val="20"/>
                <w:szCs w:val="20"/>
              </w:rPr>
            </w:pPr>
            <w:r w:rsidRPr="00C950AF">
              <w:rPr>
                <w:sz w:val="20"/>
                <w:szCs w:val="20"/>
              </w:rPr>
              <w:t>4 885 500</w:t>
            </w:r>
          </w:p>
        </w:tc>
        <w:tc>
          <w:tcPr>
            <w:tcW w:w="1710" w:type="dxa"/>
            <w:tcBorders>
              <w:top w:val="nil"/>
              <w:left w:val="nil"/>
              <w:bottom w:val="nil"/>
              <w:right w:val="nil"/>
            </w:tcBorders>
            <w:shd w:val="clear" w:color="auto" w:fill="auto"/>
            <w:vAlign w:val="bottom"/>
            <w:hideMark/>
          </w:tcPr>
          <w:p w:rsidRPr="00C950AF" w:rsidR="00FB305E" w:rsidP="00FB305E" w:rsidRDefault="00FB305E" w14:paraId="0663B319" w14:textId="77777777">
            <w:pPr>
              <w:tabs>
                <w:tab w:val="clear" w:pos="284"/>
              </w:tabs>
              <w:spacing w:before="80" w:line="240" w:lineRule="exact"/>
              <w:ind w:firstLine="0"/>
              <w:jc w:val="right"/>
              <w:rPr>
                <w:sz w:val="20"/>
                <w:szCs w:val="20"/>
              </w:rPr>
            </w:pPr>
            <w:r w:rsidRPr="00C950AF">
              <w:rPr>
                <w:sz w:val="20"/>
                <w:szCs w:val="20"/>
              </w:rPr>
              <w:t>−1 385 000</w:t>
            </w:r>
          </w:p>
        </w:tc>
      </w:tr>
      <w:tr w:rsidRPr="00C950AF" w:rsidR="00FB305E" w:rsidTr="00E01AE1" w14:paraId="3CD33E2A"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74C9BE7C" w14:textId="77777777">
            <w:pPr>
              <w:tabs>
                <w:tab w:val="clear" w:pos="284"/>
              </w:tabs>
              <w:spacing w:before="80" w:line="240" w:lineRule="exact"/>
              <w:ind w:firstLine="0"/>
              <w:rPr>
                <w:sz w:val="20"/>
                <w:szCs w:val="20"/>
              </w:rPr>
            </w:pPr>
            <w:r w:rsidRPr="00C950AF">
              <w:rPr>
                <w:sz w:val="20"/>
                <w:szCs w:val="20"/>
              </w:rPr>
              <w:t>1:17</w:t>
            </w:r>
          </w:p>
        </w:tc>
        <w:tc>
          <w:tcPr>
            <w:tcW w:w="4578" w:type="dxa"/>
            <w:tcBorders>
              <w:top w:val="nil"/>
              <w:left w:val="nil"/>
              <w:bottom w:val="nil"/>
              <w:right w:val="nil"/>
            </w:tcBorders>
            <w:shd w:val="clear" w:color="auto" w:fill="auto"/>
            <w:hideMark/>
          </w:tcPr>
          <w:p w:rsidRPr="00C950AF" w:rsidR="00FB305E" w:rsidP="00FB305E" w:rsidRDefault="00FB305E" w14:paraId="7A9D89B6" w14:textId="77777777">
            <w:pPr>
              <w:tabs>
                <w:tab w:val="clear" w:pos="284"/>
              </w:tabs>
              <w:spacing w:before="80" w:line="240" w:lineRule="exact"/>
              <w:ind w:firstLine="0"/>
              <w:rPr>
                <w:sz w:val="20"/>
                <w:szCs w:val="20"/>
              </w:rPr>
            </w:pPr>
            <w:r w:rsidRPr="00C950AF">
              <w:rPr>
                <w:sz w:val="20"/>
                <w:szCs w:val="20"/>
              </w:rPr>
              <w:t>Bidrag till vissa studier</w:t>
            </w:r>
          </w:p>
        </w:tc>
        <w:tc>
          <w:tcPr>
            <w:tcW w:w="1508" w:type="dxa"/>
            <w:tcBorders>
              <w:top w:val="nil"/>
              <w:left w:val="nil"/>
              <w:bottom w:val="nil"/>
              <w:right w:val="nil"/>
            </w:tcBorders>
            <w:shd w:val="clear" w:color="auto" w:fill="auto"/>
            <w:vAlign w:val="bottom"/>
            <w:hideMark/>
          </w:tcPr>
          <w:p w:rsidRPr="00C950AF" w:rsidR="00FB305E" w:rsidP="00FB305E" w:rsidRDefault="00FB305E" w14:paraId="08B91643" w14:textId="77777777">
            <w:pPr>
              <w:tabs>
                <w:tab w:val="clear" w:pos="284"/>
              </w:tabs>
              <w:spacing w:before="80" w:line="240" w:lineRule="exact"/>
              <w:ind w:firstLine="0"/>
              <w:jc w:val="right"/>
              <w:rPr>
                <w:sz w:val="20"/>
                <w:szCs w:val="20"/>
              </w:rPr>
            </w:pPr>
            <w:r w:rsidRPr="00C950AF">
              <w:rPr>
                <w:sz w:val="20"/>
                <w:szCs w:val="20"/>
              </w:rPr>
              <w:t>17 525</w:t>
            </w:r>
          </w:p>
        </w:tc>
        <w:tc>
          <w:tcPr>
            <w:tcW w:w="1710" w:type="dxa"/>
            <w:tcBorders>
              <w:top w:val="nil"/>
              <w:left w:val="nil"/>
              <w:bottom w:val="nil"/>
              <w:right w:val="nil"/>
            </w:tcBorders>
            <w:shd w:val="clear" w:color="auto" w:fill="auto"/>
            <w:vAlign w:val="bottom"/>
            <w:hideMark/>
          </w:tcPr>
          <w:p w:rsidRPr="00C950AF" w:rsidR="00FB305E" w:rsidP="00FB305E" w:rsidRDefault="00FB305E" w14:paraId="3F97C7A8" w14:textId="77777777">
            <w:pPr>
              <w:tabs>
                <w:tab w:val="clear" w:pos="284"/>
              </w:tabs>
              <w:spacing w:before="80" w:line="240" w:lineRule="exact"/>
              <w:ind w:firstLine="0"/>
              <w:jc w:val="right"/>
              <w:rPr>
                <w:sz w:val="20"/>
                <w:szCs w:val="20"/>
              </w:rPr>
            </w:pPr>
          </w:p>
        </w:tc>
      </w:tr>
      <w:tr w:rsidRPr="00C950AF" w:rsidR="00FB305E" w:rsidTr="00E01AE1" w14:paraId="1984CE67"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413BAEB8" w14:textId="77777777">
            <w:pPr>
              <w:tabs>
                <w:tab w:val="clear" w:pos="284"/>
              </w:tabs>
              <w:spacing w:before="80" w:line="240" w:lineRule="exact"/>
              <w:ind w:firstLine="0"/>
              <w:rPr>
                <w:sz w:val="20"/>
                <w:szCs w:val="20"/>
              </w:rPr>
            </w:pPr>
            <w:r w:rsidRPr="00C950AF">
              <w:rPr>
                <w:sz w:val="20"/>
                <w:szCs w:val="20"/>
              </w:rPr>
              <w:t>1:18</w:t>
            </w:r>
          </w:p>
        </w:tc>
        <w:tc>
          <w:tcPr>
            <w:tcW w:w="4578" w:type="dxa"/>
            <w:tcBorders>
              <w:top w:val="nil"/>
              <w:left w:val="nil"/>
              <w:bottom w:val="nil"/>
              <w:right w:val="nil"/>
            </w:tcBorders>
            <w:shd w:val="clear" w:color="auto" w:fill="auto"/>
            <w:hideMark/>
          </w:tcPr>
          <w:p w:rsidRPr="00C950AF" w:rsidR="00FB305E" w:rsidP="00FB305E" w:rsidRDefault="00FB305E" w14:paraId="29AAA7A1" w14:textId="77777777">
            <w:pPr>
              <w:tabs>
                <w:tab w:val="clear" w:pos="284"/>
              </w:tabs>
              <w:spacing w:before="80" w:line="240" w:lineRule="exact"/>
              <w:ind w:firstLine="0"/>
              <w:rPr>
                <w:sz w:val="20"/>
                <w:szCs w:val="20"/>
              </w:rPr>
            </w:pPr>
            <w:r w:rsidRPr="00C950AF">
              <w:rPr>
                <w:sz w:val="20"/>
                <w:szCs w:val="20"/>
              </w:rPr>
              <w:t>Statligt stöd till vuxenutbildning</w:t>
            </w:r>
          </w:p>
        </w:tc>
        <w:tc>
          <w:tcPr>
            <w:tcW w:w="1508" w:type="dxa"/>
            <w:tcBorders>
              <w:top w:val="nil"/>
              <w:left w:val="nil"/>
              <w:bottom w:val="nil"/>
              <w:right w:val="nil"/>
            </w:tcBorders>
            <w:shd w:val="clear" w:color="auto" w:fill="auto"/>
            <w:vAlign w:val="bottom"/>
            <w:hideMark/>
          </w:tcPr>
          <w:p w:rsidRPr="00C950AF" w:rsidR="00FB305E" w:rsidP="00FB305E" w:rsidRDefault="00FB305E" w14:paraId="12ED9CB7" w14:textId="77777777">
            <w:pPr>
              <w:tabs>
                <w:tab w:val="clear" w:pos="284"/>
              </w:tabs>
              <w:spacing w:before="80" w:line="240" w:lineRule="exact"/>
              <w:ind w:firstLine="0"/>
              <w:jc w:val="right"/>
              <w:rPr>
                <w:sz w:val="20"/>
                <w:szCs w:val="20"/>
              </w:rPr>
            </w:pPr>
            <w:r w:rsidRPr="00C950AF">
              <w:rPr>
                <w:sz w:val="20"/>
                <w:szCs w:val="20"/>
              </w:rPr>
              <w:t>2 372 422</w:t>
            </w:r>
          </w:p>
        </w:tc>
        <w:tc>
          <w:tcPr>
            <w:tcW w:w="1710" w:type="dxa"/>
            <w:tcBorders>
              <w:top w:val="nil"/>
              <w:left w:val="nil"/>
              <w:bottom w:val="nil"/>
              <w:right w:val="nil"/>
            </w:tcBorders>
            <w:shd w:val="clear" w:color="auto" w:fill="auto"/>
            <w:vAlign w:val="bottom"/>
            <w:hideMark/>
          </w:tcPr>
          <w:p w:rsidRPr="00C950AF" w:rsidR="00FB305E" w:rsidP="00FB305E" w:rsidRDefault="00FB305E" w14:paraId="40A1C80F" w14:textId="77777777">
            <w:pPr>
              <w:tabs>
                <w:tab w:val="clear" w:pos="284"/>
              </w:tabs>
              <w:spacing w:before="80" w:line="240" w:lineRule="exact"/>
              <w:ind w:firstLine="0"/>
              <w:jc w:val="right"/>
              <w:rPr>
                <w:sz w:val="20"/>
                <w:szCs w:val="20"/>
              </w:rPr>
            </w:pPr>
          </w:p>
        </w:tc>
      </w:tr>
      <w:tr w:rsidRPr="00C950AF" w:rsidR="00FB305E" w:rsidTr="00E01AE1" w14:paraId="7BBDCD64"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6C1C54D7" w14:textId="77777777">
            <w:pPr>
              <w:tabs>
                <w:tab w:val="clear" w:pos="284"/>
              </w:tabs>
              <w:spacing w:before="80" w:line="240" w:lineRule="exact"/>
              <w:ind w:firstLine="0"/>
              <w:rPr>
                <w:sz w:val="20"/>
                <w:szCs w:val="20"/>
              </w:rPr>
            </w:pPr>
            <w:r w:rsidRPr="00C950AF">
              <w:rPr>
                <w:sz w:val="20"/>
                <w:szCs w:val="20"/>
              </w:rPr>
              <w:t>1:19</w:t>
            </w:r>
          </w:p>
        </w:tc>
        <w:tc>
          <w:tcPr>
            <w:tcW w:w="4578" w:type="dxa"/>
            <w:tcBorders>
              <w:top w:val="nil"/>
              <w:left w:val="nil"/>
              <w:bottom w:val="nil"/>
              <w:right w:val="nil"/>
            </w:tcBorders>
            <w:shd w:val="clear" w:color="auto" w:fill="auto"/>
            <w:hideMark/>
          </w:tcPr>
          <w:p w:rsidRPr="00C950AF" w:rsidR="00FB305E" w:rsidP="00FB305E" w:rsidRDefault="00FB305E" w14:paraId="15EFA588" w14:textId="77777777">
            <w:pPr>
              <w:tabs>
                <w:tab w:val="clear" w:pos="284"/>
              </w:tabs>
              <w:spacing w:before="80" w:line="240" w:lineRule="exact"/>
              <w:ind w:firstLine="0"/>
              <w:rPr>
                <w:sz w:val="20"/>
                <w:szCs w:val="20"/>
              </w:rPr>
            </w:pPr>
            <w:r w:rsidRPr="00C950AF">
              <w:rPr>
                <w:sz w:val="20"/>
                <w:szCs w:val="20"/>
              </w:rPr>
              <w:t>Myndigheten för yrkeshögskolan</w:t>
            </w:r>
          </w:p>
        </w:tc>
        <w:tc>
          <w:tcPr>
            <w:tcW w:w="1508" w:type="dxa"/>
            <w:tcBorders>
              <w:top w:val="nil"/>
              <w:left w:val="nil"/>
              <w:bottom w:val="nil"/>
              <w:right w:val="nil"/>
            </w:tcBorders>
            <w:shd w:val="clear" w:color="auto" w:fill="auto"/>
            <w:vAlign w:val="bottom"/>
            <w:hideMark/>
          </w:tcPr>
          <w:p w:rsidRPr="00C950AF" w:rsidR="00FB305E" w:rsidP="00FB305E" w:rsidRDefault="00FB305E" w14:paraId="25AE1BC3" w14:textId="77777777">
            <w:pPr>
              <w:tabs>
                <w:tab w:val="clear" w:pos="284"/>
              </w:tabs>
              <w:spacing w:before="80" w:line="240" w:lineRule="exact"/>
              <w:ind w:firstLine="0"/>
              <w:jc w:val="right"/>
              <w:rPr>
                <w:sz w:val="20"/>
                <w:szCs w:val="20"/>
              </w:rPr>
            </w:pPr>
            <w:r w:rsidRPr="00C950AF">
              <w:rPr>
                <w:sz w:val="20"/>
                <w:szCs w:val="20"/>
              </w:rPr>
              <w:t>125 594</w:t>
            </w:r>
          </w:p>
        </w:tc>
        <w:tc>
          <w:tcPr>
            <w:tcW w:w="1710" w:type="dxa"/>
            <w:tcBorders>
              <w:top w:val="nil"/>
              <w:left w:val="nil"/>
              <w:bottom w:val="nil"/>
              <w:right w:val="nil"/>
            </w:tcBorders>
            <w:shd w:val="clear" w:color="auto" w:fill="auto"/>
            <w:vAlign w:val="bottom"/>
            <w:hideMark/>
          </w:tcPr>
          <w:p w:rsidRPr="00C950AF" w:rsidR="00FB305E" w:rsidP="00FB305E" w:rsidRDefault="00FB305E" w14:paraId="236BDB03" w14:textId="77777777">
            <w:pPr>
              <w:tabs>
                <w:tab w:val="clear" w:pos="284"/>
              </w:tabs>
              <w:spacing w:before="80" w:line="240" w:lineRule="exact"/>
              <w:ind w:firstLine="0"/>
              <w:jc w:val="right"/>
              <w:rPr>
                <w:sz w:val="20"/>
                <w:szCs w:val="20"/>
              </w:rPr>
            </w:pPr>
            <w:r w:rsidRPr="00C950AF">
              <w:rPr>
                <w:sz w:val="20"/>
                <w:szCs w:val="20"/>
              </w:rPr>
              <w:t>−1 000</w:t>
            </w:r>
          </w:p>
        </w:tc>
      </w:tr>
      <w:tr w:rsidRPr="00C950AF" w:rsidR="00FB305E" w:rsidTr="00E01AE1" w14:paraId="28FB5B87"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547AB1F4" w14:textId="77777777">
            <w:pPr>
              <w:tabs>
                <w:tab w:val="clear" w:pos="284"/>
              </w:tabs>
              <w:spacing w:before="80" w:line="240" w:lineRule="exact"/>
              <w:ind w:firstLine="0"/>
              <w:rPr>
                <w:sz w:val="20"/>
                <w:szCs w:val="20"/>
              </w:rPr>
            </w:pPr>
            <w:r w:rsidRPr="00C950AF">
              <w:rPr>
                <w:sz w:val="20"/>
                <w:szCs w:val="20"/>
              </w:rPr>
              <w:t>1:20</w:t>
            </w:r>
          </w:p>
        </w:tc>
        <w:tc>
          <w:tcPr>
            <w:tcW w:w="4578" w:type="dxa"/>
            <w:tcBorders>
              <w:top w:val="nil"/>
              <w:left w:val="nil"/>
              <w:bottom w:val="nil"/>
              <w:right w:val="nil"/>
            </w:tcBorders>
            <w:shd w:val="clear" w:color="auto" w:fill="auto"/>
            <w:hideMark/>
          </w:tcPr>
          <w:p w:rsidRPr="00C950AF" w:rsidR="00FB305E" w:rsidP="00FB305E" w:rsidRDefault="00FB305E" w14:paraId="0209AFEA" w14:textId="77777777">
            <w:pPr>
              <w:tabs>
                <w:tab w:val="clear" w:pos="284"/>
              </w:tabs>
              <w:spacing w:before="80" w:line="240" w:lineRule="exact"/>
              <w:ind w:firstLine="0"/>
              <w:rPr>
                <w:sz w:val="20"/>
                <w:szCs w:val="20"/>
              </w:rPr>
            </w:pPr>
            <w:r w:rsidRPr="00C950AF">
              <w:rPr>
                <w:sz w:val="20"/>
                <w:szCs w:val="20"/>
              </w:rPr>
              <w:t>Statligt stöd till yrkeshögskoleutbildning</w:t>
            </w:r>
          </w:p>
        </w:tc>
        <w:tc>
          <w:tcPr>
            <w:tcW w:w="1508" w:type="dxa"/>
            <w:tcBorders>
              <w:top w:val="nil"/>
              <w:left w:val="nil"/>
              <w:bottom w:val="nil"/>
              <w:right w:val="nil"/>
            </w:tcBorders>
            <w:shd w:val="clear" w:color="auto" w:fill="auto"/>
            <w:vAlign w:val="bottom"/>
            <w:hideMark/>
          </w:tcPr>
          <w:p w:rsidRPr="00C950AF" w:rsidR="00FB305E" w:rsidP="00FB305E" w:rsidRDefault="00FB305E" w14:paraId="48AE686B" w14:textId="77777777">
            <w:pPr>
              <w:tabs>
                <w:tab w:val="clear" w:pos="284"/>
              </w:tabs>
              <w:spacing w:before="80" w:line="240" w:lineRule="exact"/>
              <w:ind w:firstLine="0"/>
              <w:jc w:val="right"/>
              <w:rPr>
                <w:sz w:val="20"/>
                <w:szCs w:val="20"/>
              </w:rPr>
            </w:pPr>
            <w:r w:rsidRPr="00C950AF">
              <w:rPr>
                <w:sz w:val="20"/>
                <w:szCs w:val="20"/>
              </w:rPr>
              <w:t>2 832 754</w:t>
            </w:r>
          </w:p>
        </w:tc>
        <w:tc>
          <w:tcPr>
            <w:tcW w:w="1710" w:type="dxa"/>
            <w:tcBorders>
              <w:top w:val="nil"/>
              <w:left w:val="nil"/>
              <w:bottom w:val="nil"/>
              <w:right w:val="nil"/>
            </w:tcBorders>
            <w:shd w:val="clear" w:color="auto" w:fill="auto"/>
            <w:vAlign w:val="bottom"/>
            <w:hideMark/>
          </w:tcPr>
          <w:p w:rsidRPr="00C950AF" w:rsidR="00FB305E" w:rsidP="00FB305E" w:rsidRDefault="00FB305E" w14:paraId="65E8A47E" w14:textId="77777777">
            <w:pPr>
              <w:tabs>
                <w:tab w:val="clear" w:pos="284"/>
              </w:tabs>
              <w:spacing w:before="80" w:line="240" w:lineRule="exact"/>
              <w:ind w:firstLine="0"/>
              <w:jc w:val="right"/>
              <w:rPr>
                <w:sz w:val="20"/>
                <w:szCs w:val="20"/>
              </w:rPr>
            </w:pPr>
          </w:p>
        </w:tc>
      </w:tr>
      <w:tr w:rsidRPr="00C950AF" w:rsidR="00FB305E" w:rsidTr="00E01AE1" w14:paraId="4AF3F823"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01CBBCC3" w14:textId="77777777">
            <w:pPr>
              <w:tabs>
                <w:tab w:val="clear" w:pos="284"/>
              </w:tabs>
              <w:spacing w:before="80" w:line="240" w:lineRule="exact"/>
              <w:ind w:firstLine="0"/>
              <w:rPr>
                <w:sz w:val="20"/>
                <w:szCs w:val="20"/>
              </w:rPr>
            </w:pPr>
            <w:r w:rsidRPr="00C950AF">
              <w:rPr>
                <w:sz w:val="20"/>
                <w:szCs w:val="20"/>
              </w:rPr>
              <w:t>2:1</w:t>
            </w:r>
          </w:p>
        </w:tc>
        <w:tc>
          <w:tcPr>
            <w:tcW w:w="4578" w:type="dxa"/>
            <w:tcBorders>
              <w:top w:val="nil"/>
              <w:left w:val="nil"/>
              <w:bottom w:val="nil"/>
              <w:right w:val="nil"/>
            </w:tcBorders>
            <w:shd w:val="clear" w:color="auto" w:fill="auto"/>
            <w:hideMark/>
          </w:tcPr>
          <w:p w:rsidRPr="00C950AF" w:rsidR="00FB305E" w:rsidP="00FB305E" w:rsidRDefault="00FB305E" w14:paraId="001541E9" w14:textId="77777777">
            <w:pPr>
              <w:tabs>
                <w:tab w:val="clear" w:pos="284"/>
              </w:tabs>
              <w:spacing w:before="80" w:line="240" w:lineRule="exact"/>
              <w:ind w:firstLine="0"/>
              <w:rPr>
                <w:sz w:val="20"/>
                <w:szCs w:val="20"/>
              </w:rPr>
            </w:pPr>
            <w:r w:rsidRPr="00C950AF">
              <w:rPr>
                <w:sz w:val="20"/>
                <w:szCs w:val="20"/>
              </w:rPr>
              <w:t>Universitetskanslersämbetet</w:t>
            </w:r>
          </w:p>
        </w:tc>
        <w:tc>
          <w:tcPr>
            <w:tcW w:w="1508" w:type="dxa"/>
            <w:tcBorders>
              <w:top w:val="nil"/>
              <w:left w:val="nil"/>
              <w:bottom w:val="nil"/>
              <w:right w:val="nil"/>
            </w:tcBorders>
            <w:shd w:val="clear" w:color="auto" w:fill="auto"/>
            <w:vAlign w:val="bottom"/>
            <w:hideMark/>
          </w:tcPr>
          <w:p w:rsidRPr="00C950AF" w:rsidR="00FB305E" w:rsidP="00FB305E" w:rsidRDefault="00FB305E" w14:paraId="4A8E3C8C" w14:textId="77777777">
            <w:pPr>
              <w:tabs>
                <w:tab w:val="clear" w:pos="284"/>
              </w:tabs>
              <w:spacing w:before="80" w:line="240" w:lineRule="exact"/>
              <w:ind w:firstLine="0"/>
              <w:jc w:val="right"/>
              <w:rPr>
                <w:sz w:val="20"/>
                <w:szCs w:val="20"/>
              </w:rPr>
            </w:pPr>
            <w:r w:rsidRPr="00C950AF">
              <w:rPr>
                <w:sz w:val="20"/>
                <w:szCs w:val="20"/>
              </w:rPr>
              <w:t>156 376</w:t>
            </w:r>
          </w:p>
        </w:tc>
        <w:tc>
          <w:tcPr>
            <w:tcW w:w="1710" w:type="dxa"/>
            <w:tcBorders>
              <w:top w:val="nil"/>
              <w:left w:val="nil"/>
              <w:bottom w:val="nil"/>
              <w:right w:val="nil"/>
            </w:tcBorders>
            <w:shd w:val="clear" w:color="auto" w:fill="auto"/>
            <w:vAlign w:val="bottom"/>
            <w:hideMark/>
          </w:tcPr>
          <w:p w:rsidRPr="00C950AF" w:rsidR="00FB305E" w:rsidP="00FB305E" w:rsidRDefault="00FB305E" w14:paraId="4DB59A79" w14:textId="77777777">
            <w:pPr>
              <w:tabs>
                <w:tab w:val="clear" w:pos="284"/>
              </w:tabs>
              <w:spacing w:before="80" w:line="240" w:lineRule="exact"/>
              <w:ind w:firstLine="0"/>
              <w:jc w:val="right"/>
              <w:rPr>
                <w:sz w:val="20"/>
                <w:szCs w:val="20"/>
              </w:rPr>
            </w:pPr>
            <w:r w:rsidRPr="00C950AF">
              <w:rPr>
                <w:sz w:val="20"/>
                <w:szCs w:val="20"/>
              </w:rPr>
              <w:t>−1 000</w:t>
            </w:r>
          </w:p>
        </w:tc>
      </w:tr>
      <w:tr w:rsidRPr="00C950AF" w:rsidR="00FB305E" w:rsidTr="00E01AE1" w14:paraId="2306967C"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1F12F2F6" w14:textId="77777777">
            <w:pPr>
              <w:tabs>
                <w:tab w:val="clear" w:pos="284"/>
              </w:tabs>
              <w:spacing w:before="80" w:line="240" w:lineRule="exact"/>
              <w:ind w:firstLine="0"/>
              <w:rPr>
                <w:sz w:val="20"/>
                <w:szCs w:val="20"/>
              </w:rPr>
            </w:pPr>
            <w:r w:rsidRPr="00C950AF">
              <w:rPr>
                <w:sz w:val="20"/>
                <w:szCs w:val="20"/>
              </w:rPr>
              <w:t>2:2</w:t>
            </w:r>
          </w:p>
        </w:tc>
        <w:tc>
          <w:tcPr>
            <w:tcW w:w="4578" w:type="dxa"/>
            <w:tcBorders>
              <w:top w:val="nil"/>
              <w:left w:val="nil"/>
              <w:bottom w:val="nil"/>
              <w:right w:val="nil"/>
            </w:tcBorders>
            <w:shd w:val="clear" w:color="auto" w:fill="auto"/>
            <w:hideMark/>
          </w:tcPr>
          <w:p w:rsidRPr="00C950AF" w:rsidR="00FB305E" w:rsidP="00FB305E" w:rsidRDefault="00FB305E" w14:paraId="34FF7C91" w14:textId="77777777">
            <w:pPr>
              <w:tabs>
                <w:tab w:val="clear" w:pos="284"/>
              </w:tabs>
              <w:spacing w:before="80" w:line="240" w:lineRule="exact"/>
              <w:ind w:firstLine="0"/>
              <w:rPr>
                <w:sz w:val="20"/>
                <w:szCs w:val="20"/>
              </w:rPr>
            </w:pPr>
            <w:r w:rsidRPr="00C950AF">
              <w:rPr>
                <w:sz w:val="20"/>
                <w:szCs w:val="20"/>
              </w:rPr>
              <w:t>Universitets- och högskolerådet</w:t>
            </w:r>
          </w:p>
        </w:tc>
        <w:tc>
          <w:tcPr>
            <w:tcW w:w="1508" w:type="dxa"/>
            <w:tcBorders>
              <w:top w:val="nil"/>
              <w:left w:val="nil"/>
              <w:bottom w:val="nil"/>
              <w:right w:val="nil"/>
            </w:tcBorders>
            <w:shd w:val="clear" w:color="auto" w:fill="auto"/>
            <w:vAlign w:val="bottom"/>
            <w:hideMark/>
          </w:tcPr>
          <w:p w:rsidRPr="00C950AF" w:rsidR="00FB305E" w:rsidP="00FB305E" w:rsidRDefault="00FB305E" w14:paraId="485A9F2A" w14:textId="77777777">
            <w:pPr>
              <w:tabs>
                <w:tab w:val="clear" w:pos="284"/>
              </w:tabs>
              <w:spacing w:before="80" w:line="240" w:lineRule="exact"/>
              <w:ind w:firstLine="0"/>
              <w:jc w:val="right"/>
              <w:rPr>
                <w:sz w:val="20"/>
                <w:szCs w:val="20"/>
              </w:rPr>
            </w:pPr>
            <w:r w:rsidRPr="00C950AF">
              <w:rPr>
                <w:sz w:val="20"/>
                <w:szCs w:val="20"/>
              </w:rPr>
              <w:t>202 273</w:t>
            </w:r>
          </w:p>
        </w:tc>
        <w:tc>
          <w:tcPr>
            <w:tcW w:w="1710" w:type="dxa"/>
            <w:tcBorders>
              <w:top w:val="nil"/>
              <w:left w:val="nil"/>
              <w:bottom w:val="nil"/>
              <w:right w:val="nil"/>
            </w:tcBorders>
            <w:shd w:val="clear" w:color="auto" w:fill="auto"/>
            <w:vAlign w:val="bottom"/>
            <w:hideMark/>
          </w:tcPr>
          <w:p w:rsidRPr="00C950AF" w:rsidR="00FB305E" w:rsidP="00FB305E" w:rsidRDefault="00FB305E" w14:paraId="5798FBF4" w14:textId="77777777">
            <w:pPr>
              <w:tabs>
                <w:tab w:val="clear" w:pos="284"/>
              </w:tabs>
              <w:spacing w:before="80" w:line="240" w:lineRule="exact"/>
              <w:ind w:firstLine="0"/>
              <w:jc w:val="right"/>
              <w:rPr>
                <w:sz w:val="20"/>
                <w:szCs w:val="20"/>
              </w:rPr>
            </w:pPr>
            <w:r w:rsidRPr="00C950AF">
              <w:rPr>
                <w:sz w:val="20"/>
                <w:szCs w:val="20"/>
              </w:rPr>
              <w:t>−2 000</w:t>
            </w:r>
          </w:p>
        </w:tc>
      </w:tr>
      <w:tr w:rsidRPr="00C950AF" w:rsidR="00FB305E" w:rsidTr="00E01AE1" w14:paraId="79D7CEF2"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641751D2" w14:textId="77777777">
            <w:pPr>
              <w:tabs>
                <w:tab w:val="clear" w:pos="284"/>
              </w:tabs>
              <w:spacing w:before="80" w:line="240" w:lineRule="exact"/>
              <w:ind w:firstLine="0"/>
              <w:rPr>
                <w:sz w:val="20"/>
                <w:szCs w:val="20"/>
              </w:rPr>
            </w:pPr>
            <w:r w:rsidRPr="00C950AF">
              <w:rPr>
                <w:sz w:val="20"/>
                <w:szCs w:val="20"/>
              </w:rPr>
              <w:t>2:3</w:t>
            </w:r>
          </w:p>
        </w:tc>
        <w:tc>
          <w:tcPr>
            <w:tcW w:w="4578" w:type="dxa"/>
            <w:tcBorders>
              <w:top w:val="nil"/>
              <w:left w:val="nil"/>
              <w:bottom w:val="nil"/>
              <w:right w:val="nil"/>
            </w:tcBorders>
            <w:shd w:val="clear" w:color="auto" w:fill="auto"/>
            <w:hideMark/>
          </w:tcPr>
          <w:p w:rsidRPr="00C950AF" w:rsidR="00FB305E" w:rsidP="00FB305E" w:rsidRDefault="00FB305E" w14:paraId="6DAACAE4" w14:textId="77777777">
            <w:pPr>
              <w:tabs>
                <w:tab w:val="clear" w:pos="284"/>
              </w:tabs>
              <w:spacing w:before="80" w:line="240" w:lineRule="exact"/>
              <w:ind w:firstLine="0"/>
              <w:rPr>
                <w:sz w:val="20"/>
                <w:szCs w:val="20"/>
              </w:rPr>
            </w:pPr>
            <w:r w:rsidRPr="00C950AF">
              <w:rPr>
                <w:sz w:val="20"/>
                <w:szCs w:val="20"/>
              </w:rPr>
              <w:t>Uppsala universitet: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4C36725B" w14:textId="77777777">
            <w:pPr>
              <w:tabs>
                <w:tab w:val="clear" w:pos="284"/>
              </w:tabs>
              <w:spacing w:before="80" w:line="240" w:lineRule="exact"/>
              <w:ind w:firstLine="0"/>
              <w:jc w:val="right"/>
              <w:rPr>
                <w:sz w:val="20"/>
                <w:szCs w:val="20"/>
              </w:rPr>
            </w:pPr>
            <w:r w:rsidRPr="00C950AF">
              <w:rPr>
                <w:sz w:val="20"/>
                <w:szCs w:val="20"/>
              </w:rPr>
              <w:t>1 849 467</w:t>
            </w:r>
          </w:p>
        </w:tc>
        <w:tc>
          <w:tcPr>
            <w:tcW w:w="1710" w:type="dxa"/>
            <w:tcBorders>
              <w:top w:val="nil"/>
              <w:left w:val="nil"/>
              <w:bottom w:val="nil"/>
              <w:right w:val="nil"/>
            </w:tcBorders>
            <w:shd w:val="clear" w:color="auto" w:fill="auto"/>
            <w:vAlign w:val="bottom"/>
            <w:hideMark/>
          </w:tcPr>
          <w:p w:rsidRPr="00C950AF" w:rsidR="00FB305E" w:rsidP="00FB305E" w:rsidRDefault="00FB305E" w14:paraId="5FCDEBB1" w14:textId="77777777">
            <w:pPr>
              <w:tabs>
                <w:tab w:val="clear" w:pos="284"/>
              </w:tabs>
              <w:spacing w:before="80" w:line="240" w:lineRule="exact"/>
              <w:ind w:firstLine="0"/>
              <w:jc w:val="right"/>
              <w:rPr>
                <w:sz w:val="20"/>
                <w:szCs w:val="20"/>
              </w:rPr>
            </w:pPr>
          </w:p>
        </w:tc>
      </w:tr>
      <w:tr w:rsidRPr="00C950AF" w:rsidR="00FB305E" w:rsidTr="00E01AE1" w14:paraId="53A12AB8"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7C3C7B24" w14:textId="77777777">
            <w:pPr>
              <w:tabs>
                <w:tab w:val="clear" w:pos="284"/>
              </w:tabs>
              <w:spacing w:before="80" w:line="240" w:lineRule="exact"/>
              <w:ind w:firstLine="0"/>
              <w:rPr>
                <w:sz w:val="20"/>
                <w:szCs w:val="20"/>
              </w:rPr>
            </w:pPr>
            <w:r w:rsidRPr="00C950AF">
              <w:rPr>
                <w:sz w:val="20"/>
                <w:szCs w:val="20"/>
              </w:rPr>
              <w:t>2:4</w:t>
            </w:r>
          </w:p>
        </w:tc>
        <w:tc>
          <w:tcPr>
            <w:tcW w:w="4578" w:type="dxa"/>
            <w:tcBorders>
              <w:top w:val="nil"/>
              <w:left w:val="nil"/>
              <w:bottom w:val="nil"/>
              <w:right w:val="nil"/>
            </w:tcBorders>
            <w:shd w:val="clear" w:color="auto" w:fill="auto"/>
            <w:hideMark/>
          </w:tcPr>
          <w:p w:rsidRPr="00C950AF" w:rsidR="00FB305E" w:rsidP="00FB305E" w:rsidRDefault="00FB305E" w14:paraId="374D11F5" w14:textId="77777777">
            <w:pPr>
              <w:tabs>
                <w:tab w:val="clear" w:pos="284"/>
              </w:tabs>
              <w:spacing w:before="80" w:line="240" w:lineRule="exact"/>
              <w:ind w:firstLine="0"/>
              <w:rPr>
                <w:sz w:val="20"/>
                <w:szCs w:val="20"/>
              </w:rPr>
            </w:pPr>
            <w:r w:rsidRPr="00C950AF">
              <w:rPr>
                <w:sz w:val="20"/>
                <w:szCs w:val="20"/>
              </w:rPr>
              <w:t>Uppsala universitet: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22B6C3D7" w14:textId="77777777">
            <w:pPr>
              <w:tabs>
                <w:tab w:val="clear" w:pos="284"/>
              </w:tabs>
              <w:spacing w:before="80" w:line="240" w:lineRule="exact"/>
              <w:ind w:firstLine="0"/>
              <w:jc w:val="right"/>
              <w:rPr>
                <w:sz w:val="20"/>
                <w:szCs w:val="20"/>
              </w:rPr>
            </w:pPr>
            <w:r w:rsidRPr="00C950AF">
              <w:rPr>
                <w:sz w:val="20"/>
                <w:szCs w:val="20"/>
              </w:rPr>
              <w:t>2 259 049</w:t>
            </w:r>
          </w:p>
        </w:tc>
        <w:tc>
          <w:tcPr>
            <w:tcW w:w="1710" w:type="dxa"/>
            <w:tcBorders>
              <w:top w:val="nil"/>
              <w:left w:val="nil"/>
              <w:bottom w:val="nil"/>
              <w:right w:val="nil"/>
            </w:tcBorders>
            <w:shd w:val="clear" w:color="auto" w:fill="auto"/>
            <w:vAlign w:val="bottom"/>
            <w:hideMark/>
          </w:tcPr>
          <w:p w:rsidRPr="00C950AF" w:rsidR="00FB305E" w:rsidP="00FB305E" w:rsidRDefault="00FB305E" w14:paraId="5883CECB" w14:textId="77777777">
            <w:pPr>
              <w:tabs>
                <w:tab w:val="clear" w:pos="284"/>
              </w:tabs>
              <w:spacing w:before="80" w:line="240" w:lineRule="exact"/>
              <w:ind w:firstLine="0"/>
              <w:jc w:val="right"/>
              <w:rPr>
                <w:sz w:val="20"/>
                <w:szCs w:val="20"/>
              </w:rPr>
            </w:pPr>
          </w:p>
        </w:tc>
      </w:tr>
      <w:tr w:rsidRPr="00C950AF" w:rsidR="00FB305E" w:rsidTr="00E01AE1" w14:paraId="14D30CE1"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772A818F" w14:textId="77777777">
            <w:pPr>
              <w:tabs>
                <w:tab w:val="clear" w:pos="284"/>
              </w:tabs>
              <w:spacing w:before="80" w:line="240" w:lineRule="exact"/>
              <w:ind w:firstLine="0"/>
              <w:rPr>
                <w:sz w:val="20"/>
                <w:szCs w:val="20"/>
              </w:rPr>
            </w:pPr>
            <w:r w:rsidRPr="00C950AF">
              <w:rPr>
                <w:sz w:val="20"/>
                <w:szCs w:val="20"/>
              </w:rPr>
              <w:t>2:5</w:t>
            </w:r>
          </w:p>
        </w:tc>
        <w:tc>
          <w:tcPr>
            <w:tcW w:w="4578" w:type="dxa"/>
            <w:tcBorders>
              <w:top w:val="nil"/>
              <w:left w:val="nil"/>
              <w:bottom w:val="nil"/>
              <w:right w:val="nil"/>
            </w:tcBorders>
            <w:shd w:val="clear" w:color="auto" w:fill="auto"/>
            <w:hideMark/>
          </w:tcPr>
          <w:p w:rsidRPr="00C950AF" w:rsidR="00FB305E" w:rsidP="00FB305E" w:rsidRDefault="00FB305E" w14:paraId="34B93E7D" w14:textId="77777777">
            <w:pPr>
              <w:tabs>
                <w:tab w:val="clear" w:pos="284"/>
              </w:tabs>
              <w:spacing w:before="80" w:line="240" w:lineRule="exact"/>
              <w:ind w:firstLine="0"/>
              <w:rPr>
                <w:sz w:val="20"/>
                <w:szCs w:val="20"/>
              </w:rPr>
            </w:pPr>
            <w:r w:rsidRPr="00C950AF">
              <w:rPr>
                <w:sz w:val="20"/>
                <w:szCs w:val="20"/>
              </w:rPr>
              <w:t>Lunds universitet: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419F1ED9" w14:textId="77777777">
            <w:pPr>
              <w:tabs>
                <w:tab w:val="clear" w:pos="284"/>
              </w:tabs>
              <w:spacing w:before="80" w:line="240" w:lineRule="exact"/>
              <w:ind w:firstLine="0"/>
              <w:jc w:val="right"/>
              <w:rPr>
                <w:sz w:val="20"/>
                <w:szCs w:val="20"/>
              </w:rPr>
            </w:pPr>
            <w:r w:rsidRPr="00C950AF">
              <w:rPr>
                <w:sz w:val="20"/>
                <w:szCs w:val="20"/>
              </w:rPr>
              <w:t>2 165 339</w:t>
            </w:r>
          </w:p>
        </w:tc>
        <w:tc>
          <w:tcPr>
            <w:tcW w:w="1710" w:type="dxa"/>
            <w:tcBorders>
              <w:top w:val="nil"/>
              <w:left w:val="nil"/>
              <w:bottom w:val="nil"/>
              <w:right w:val="nil"/>
            </w:tcBorders>
            <w:shd w:val="clear" w:color="auto" w:fill="auto"/>
            <w:vAlign w:val="bottom"/>
            <w:hideMark/>
          </w:tcPr>
          <w:p w:rsidRPr="00C950AF" w:rsidR="00FB305E" w:rsidP="00FB305E" w:rsidRDefault="00FB305E" w14:paraId="106F31B8" w14:textId="77777777">
            <w:pPr>
              <w:tabs>
                <w:tab w:val="clear" w:pos="284"/>
              </w:tabs>
              <w:spacing w:before="80" w:line="240" w:lineRule="exact"/>
              <w:ind w:firstLine="0"/>
              <w:jc w:val="right"/>
              <w:rPr>
                <w:sz w:val="20"/>
                <w:szCs w:val="20"/>
              </w:rPr>
            </w:pPr>
          </w:p>
        </w:tc>
      </w:tr>
      <w:tr w:rsidRPr="00C950AF" w:rsidR="00FB305E" w:rsidTr="00E01AE1" w14:paraId="2E56B811"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7D58AFA8" w14:textId="77777777">
            <w:pPr>
              <w:tabs>
                <w:tab w:val="clear" w:pos="284"/>
              </w:tabs>
              <w:spacing w:before="80" w:line="240" w:lineRule="exact"/>
              <w:ind w:firstLine="0"/>
              <w:rPr>
                <w:sz w:val="20"/>
                <w:szCs w:val="20"/>
              </w:rPr>
            </w:pPr>
            <w:r w:rsidRPr="00C950AF">
              <w:rPr>
                <w:sz w:val="20"/>
                <w:szCs w:val="20"/>
              </w:rPr>
              <w:t>2:6</w:t>
            </w:r>
          </w:p>
        </w:tc>
        <w:tc>
          <w:tcPr>
            <w:tcW w:w="4578" w:type="dxa"/>
            <w:tcBorders>
              <w:top w:val="nil"/>
              <w:left w:val="nil"/>
              <w:bottom w:val="nil"/>
              <w:right w:val="nil"/>
            </w:tcBorders>
            <w:shd w:val="clear" w:color="auto" w:fill="auto"/>
            <w:hideMark/>
          </w:tcPr>
          <w:p w:rsidRPr="00C950AF" w:rsidR="00FB305E" w:rsidP="00FB305E" w:rsidRDefault="00FB305E" w14:paraId="4E57BAD7" w14:textId="77777777">
            <w:pPr>
              <w:tabs>
                <w:tab w:val="clear" w:pos="284"/>
              </w:tabs>
              <w:spacing w:before="80" w:line="240" w:lineRule="exact"/>
              <w:ind w:firstLine="0"/>
              <w:rPr>
                <w:sz w:val="20"/>
                <w:szCs w:val="20"/>
              </w:rPr>
            </w:pPr>
            <w:r w:rsidRPr="00C950AF">
              <w:rPr>
                <w:sz w:val="20"/>
                <w:szCs w:val="20"/>
              </w:rPr>
              <w:t>Lunds universitet: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16A798DC" w14:textId="77777777">
            <w:pPr>
              <w:tabs>
                <w:tab w:val="clear" w:pos="284"/>
              </w:tabs>
              <w:spacing w:before="80" w:line="240" w:lineRule="exact"/>
              <w:ind w:firstLine="0"/>
              <w:jc w:val="right"/>
              <w:rPr>
                <w:sz w:val="20"/>
                <w:szCs w:val="20"/>
              </w:rPr>
            </w:pPr>
            <w:r w:rsidRPr="00C950AF">
              <w:rPr>
                <w:sz w:val="20"/>
                <w:szCs w:val="20"/>
              </w:rPr>
              <w:t>2 322 628</w:t>
            </w:r>
          </w:p>
        </w:tc>
        <w:tc>
          <w:tcPr>
            <w:tcW w:w="1710" w:type="dxa"/>
            <w:tcBorders>
              <w:top w:val="nil"/>
              <w:left w:val="nil"/>
              <w:bottom w:val="nil"/>
              <w:right w:val="nil"/>
            </w:tcBorders>
            <w:shd w:val="clear" w:color="auto" w:fill="auto"/>
            <w:vAlign w:val="bottom"/>
            <w:hideMark/>
          </w:tcPr>
          <w:p w:rsidRPr="00C950AF" w:rsidR="00FB305E" w:rsidP="00FB305E" w:rsidRDefault="00FB305E" w14:paraId="369FDFBA" w14:textId="77777777">
            <w:pPr>
              <w:tabs>
                <w:tab w:val="clear" w:pos="284"/>
              </w:tabs>
              <w:spacing w:before="80" w:line="240" w:lineRule="exact"/>
              <w:ind w:firstLine="0"/>
              <w:jc w:val="right"/>
              <w:rPr>
                <w:sz w:val="20"/>
                <w:szCs w:val="20"/>
              </w:rPr>
            </w:pPr>
          </w:p>
        </w:tc>
      </w:tr>
      <w:tr w:rsidRPr="00C950AF" w:rsidR="00FB305E" w:rsidTr="00E01AE1" w14:paraId="573D157C"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646B02A8" w14:textId="77777777">
            <w:pPr>
              <w:tabs>
                <w:tab w:val="clear" w:pos="284"/>
              </w:tabs>
              <w:spacing w:before="80" w:line="240" w:lineRule="exact"/>
              <w:ind w:firstLine="0"/>
              <w:rPr>
                <w:sz w:val="20"/>
                <w:szCs w:val="20"/>
              </w:rPr>
            </w:pPr>
            <w:r w:rsidRPr="00C950AF">
              <w:rPr>
                <w:sz w:val="20"/>
                <w:szCs w:val="20"/>
              </w:rPr>
              <w:t>2:7</w:t>
            </w:r>
          </w:p>
        </w:tc>
        <w:tc>
          <w:tcPr>
            <w:tcW w:w="4578" w:type="dxa"/>
            <w:tcBorders>
              <w:top w:val="nil"/>
              <w:left w:val="nil"/>
              <w:bottom w:val="nil"/>
              <w:right w:val="nil"/>
            </w:tcBorders>
            <w:shd w:val="clear" w:color="auto" w:fill="auto"/>
            <w:hideMark/>
          </w:tcPr>
          <w:p w:rsidRPr="00C950AF" w:rsidR="00FB305E" w:rsidP="00FB305E" w:rsidRDefault="00FB305E" w14:paraId="7851C5E3" w14:textId="77777777">
            <w:pPr>
              <w:tabs>
                <w:tab w:val="clear" w:pos="284"/>
              </w:tabs>
              <w:spacing w:before="80" w:line="240" w:lineRule="exact"/>
              <w:ind w:firstLine="0"/>
              <w:rPr>
                <w:sz w:val="20"/>
                <w:szCs w:val="20"/>
              </w:rPr>
            </w:pPr>
            <w:r w:rsidRPr="00C950AF">
              <w:rPr>
                <w:sz w:val="20"/>
                <w:szCs w:val="20"/>
              </w:rPr>
              <w:t>Göteborgs universitet: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74219404" w14:textId="77777777">
            <w:pPr>
              <w:tabs>
                <w:tab w:val="clear" w:pos="284"/>
              </w:tabs>
              <w:spacing w:before="80" w:line="240" w:lineRule="exact"/>
              <w:ind w:firstLine="0"/>
              <w:jc w:val="right"/>
              <w:rPr>
                <w:sz w:val="20"/>
                <w:szCs w:val="20"/>
              </w:rPr>
            </w:pPr>
            <w:r w:rsidRPr="00C950AF">
              <w:rPr>
                <w:sz w:val="20"/>
                <w:szCs w:val="20"/>
              </w:rPr>
              <w:t>2 206 210</w:t>
            </w:r>
          </w:p>
        </w:tc>
        <w:tc>
          <w:tcPr>
            <w:tcW w:w="1710" w:type="dxa"/>
            <w:tcBorders>
              <w:top w:val="nil"/>
              <w:left w:val="nil"/>
              <w:bottom w:val="nil"/>
              <w:right w:val="nil"/>
            </w:tcBorders>
            <w:shd w:val="clear" w:color="auto" w:fill="auto"/>
            <w:vAlign w:val="bottom"/>
            <w:hideMark/>
          </w:tcPr>
          <w:p w:rsidRPr="00C950AF" w:rsidR="00FB305E" w:rsidP="00FB305E" w:rsidRDefault="00FB305E" w14:paraId="473855B7" w14:textId="77777777">
            <w:pPr>
              <w:tabs>
                <w:tab w:val="clear" w:pos="284"/>
              </w:tabs>
              <w:spacing w:before="80" w:line="240" w:lineRule="exact"/>
              <w:ind w:firstLine="0"/>
              <w:jc w:val="right"/>
              <w:rPr>
                <w:sz w:val="20"/>
                <w:szCs w:val="20"/>
              </w:rPr>
            </w:pPr>
          </w:p>
        </w:tc>
      </w:tr>
      <w:tr w:rsidRPr="00C950AF" w:rsidR="00FB305E" w:rsidTr="00E01AE1" w14:paraId="390DE5FF"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65978447" w14:textId="77777777">
            <w:pPr>
              <w:tabs>
                <w:tab w:val="clear" w:pos="284"/>
              </w:tabs>
              <w:spacing w:before="80" w:line="240" w:lineRule="exact"/>
              <w:ind w:firstLine="0"/>
              <w:rPr>
                <w:sz w:val="20"/>
                <w:szCs w:val="20"/>
              </w:rPr>
            </w:pPr>
            <w:r w:rsidRPr="00C950AF">
              <w:rPr>
                <w:sz w:val="20"/>
                <w:szCs w:val="20"/>
              </w:rPr>
              <w:t>2:8</w:t>
            </w:r>
          </w:p>
        </w:tc>
        <w:tc>
          <w:tcPr>
            <w:tcW w:w="4578" w:type="dxa"/>
            <w:tcBorders>
              <w:top w:val="nil"/>
              <w:left w:val="nil"/>
              <w:bottom w:val="nil"/>
              <w:right w:val="nil"/>
            </w:tcBorders>
            <w:shd w:val="clear" w:color="auto" w:fill="auto"/>
            <w:hideMark/>
          </w:tcPr>
          <w:p w:rsidRPr="00C950AF" w:rsidR="00FB305E" w:rsidP="00FB305E" w:rsidRDefault="00FB305E" w14:paraId="00BA7FF3" w14:textId="77777777">
            <w:pPr>
              <w:tabs>
                <w:tab w:val="clear" w:pos="284"/>
              </w:tabs>
              <w:spacing w:before="80" w:line="240" w:lineRule="exact"/>
              <w:ind w:firstLine="0"/>
              <w:rPr>
                <w:sz w:val="20"/>
                <w:szCs w:val="20"/>
              </w:rPr>
            </w:pPr>
            <w:r w:rsidRPr="00C950AF">
              <w:rPr>
                <w:sz w:val="20"/>
                <w:szCs w:val="20"/>
              </w:rPr>
              <w:t>Göteborgs universitet: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0DCB2CD3" w14:textId="77777777">
            <w:pPr>
              <w:tabs>
                <w:tab w:val="clear" w:pos="284"/>
              </w:tabs>
              <w:spacing w:before="80" w:line="240" w:lineRule="exact"/>
              <w:ind w:firstLine="0"/>
              <w:jc w:val="right"/>
              <w:rPr>
                <w:sz w:val="20"/>
                <w:szCs w:val="20"/>
              </w:rPr>
            </w:pPr>
            <w:r w:rsidRPr="00C950AF">
              <w:rPr>
                <w:sz w:val="20"/>
                <w:szCs w:val="20"/>
              </w:rPr>
              <w:t>1 664 258</w:t>
            </w:r>
          </w:p>
        </w:tc>
        <w:tc>
          <w:tcPr>
            <w:tcW w:w="1710" w:type="dxa"/>
            <w:tcBorders>
              <w:top w:val="nil"/>
              <w:left w:val="nil"/>
              <w:bottom w:val="nil"/>
              <w:right w:val="nil"/>
            </w:tcBorders>
            <w:shd w:val="clear" w:color="auto" w:fill="auto"/>
            <w:vAlign w:val="bottom"/>
            <w:hideMark/>
          </w:tcPr>
          <w:p w:rsidRPr="00C950AF" w:rsidR="00FB305E" w:rsidP="00FB305E" w:rsidRDefault="00FB305E" w14:paraId="46836030" w14:textId="77777777">
            <w:pPr>
              <w:tabs>
                <w:tab w:val="clear" w:pos="284"/>
              </w:tabs>
              <w:spacing w:before="80" w:line="240" w:lineRule="exact"/>
              <w:ind w:firstLine="0"/>
              <w:jc w:val="right"/>
              <w:rPr>
                <w:sz w:val="20"/>
                <w:szCs w:val="20"/>
              </w:rPr>
            </w:pPr>
          </w:p>
        </w:tc>
      </w:tr>
      <w:tr w:rsidRPr="00C950AF" w:rsidR="00FB305E" w:rsidTr="00E01AE1" w14:paraId="1C37E8E5"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770BF943" w14:textId="77777777">
            <w:pPr>
              <w:tabs>
                <w:tab w:val="clear" w:pos="284"/>
              </w:tabs>
              <w:spacing w:before="80" w:line="240" w:lineRule="exact"/>
              <w:ind w:firstLine="0"/>
              <w:rPr>
                <w:sz w:val="20"/>
                <w:szCs w:val="20"/>
              </w:rPr>
            </w:pPr>
            <w:r w:rsidRPr="00C950AF">
              <w:rPr>
                <w:sz w:val="20"/>
                <w:szCs w:val="20"/>
              </w:rPr>
              <w:t>2:9</w:t>
            </w:r>
          </w:p>
        </w:tc>
        <w:tc>
          <w:tcPr>
            <w:tcW w:w="4578" w:type="dxa"/>
            <w:tcBorders>
              <w:top w:val="nil"/>
              <w:left w:val="nil"/>
              <w:bottom w:val="nil"/>
              <w:right w:val="nil"/>
            </w:tcBorders>
            <w:shd w:val="clear" w:color="auto" w:fill="auto"/>
            <w:hideMark/>
          </w:tcPr>
          <w:p w:rsidRPr="00C950AF" w:rsidR="00FB305E" w:rsidP="00FB305E" w:rsidRDefault="00FB305E" w14:paraId="21666AA4" w14:textId="77777777">
            <w:pPr>
              <w:tabs>
                <w:tab w:val="clear" w:pos="284"/>
              </w:tabs>
              <w:spacing w:before="80" w:line="240" w:lineRule="exact"/>
              <w:ind w:firstLine="0"/>
              <w:rPr>
                <w:sz w:val="20"/>
                <w:szCs w:val="20"/>
              </w:rPr>
            </w:pPr>
            <w:r w:rsidRPr="00C950AF">
              <w:rPr>
                <w:sz w:val="20"/>
                <w:szCs w:val="20"/>
              </w:rPr>
              <w:t>Stockholms universitet: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7115CD3F" w14:textId="77777777">
            <w:pPr>
              <w:tabs>
                <w:tab w:val="clear" w:pos="284"/>
              </w:tabs>
              <w:spacing w:before="80" w:line="240" w:lineRule="exact"/>
              <w:ind w:firstLine="0"/>
              <w:jc w:val="right"/>
              <w:rPr>
                <w:sz w:val="20"/>
                <w:szCs w:val="20"/>
              </w:rPr>
            </w:pPr>
            <w:r w:rsidRPr="00C950AF">
              <w:rPr>
                <w:sz w:val="20"/>
                <w:szCs w:val="20"/>
              </w:rPr>
              <w:t>1 812 675</w:t>
            </w:r>
          </w:p>
        </w:tc>
        <w:tc>
          <w:tcPr>
            <w:tcW w:w="1710" w:type="dxa"/>
            <w:tcBorders>
              <w:top w:val="nil"/>
              <w:left w:val="nil"/>
              <w:bottom w:val="nil"/>
              <w:right w:val="nil"/>
            </w:tcBorders>
            <w:shd w:val="clear" w:color="auto" w:fill="auto"/>
            <w:vAlign w:val="bottom"/>
            <w:hideMark/>
          </w:tcPr>
          <w:p w:rsidRPr="00C950AF" w:rsidR="00FB305E" w:rsidP="00FB305E" w:rsidRDefault="00FB305E" w14:paraId="6C6FE883" w14:textId="77777777">
            <w:pPr>
              <w:tabs>
                <w:tab w:val="clear" w:pos="284"/>
              </w:tabs>
              <w:spacing w:before="80" w:line="240" w:lineRule="exact"/>
              <w:ind w:firstLine="0"/>
              <w:jc w:val="right"/>
              <w:rPr>
                <w:sz w:val="20"/>
                <w:szCs w:val="20"/>
              </w:rPr>
            </w:pPr>
          </w:p>
        </w:tc>
      </w:tr>
      <w:tr w:rsidRPr="00C950AF" w:rsidR="00FB305E" w:rsidTr="00E01AE1" w14:paraId="07687804"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7F80E571" w14:textId="77777777">
            <w:pPr>
              <w:tabs>
                <w:tab w:val="clear" w:pos="284"/>
              </w:tabs>
              <w:spacing w:before="80" w:line="240" w:lineRule="exact"/>
              <w:ind w:firstLine="0"/>
              <w:rPr>
                <w:sz w:val="20"/>
                <w:szCs w:val="20"/>
              </w:rPr>
            </w:pPr>
            <w:r w:rsidRPr="00C950AF">
              <w:rPr>
                <w:sz w:val="20"/>
                <w:szCs w:val="20"/>
              </w:rPr>
              <w:t>2:10</w:t>
            </w:r>
          </w:p>
        </w:tc>
        <w:tc>
          <w:tcPr>
            <w:tcW w:w="4578" w:type="dxa"/>
            <w:tcBorders>
              <w:top w:val="nil"/>
              <w:left w:val="nil"/>
              <w:bottom w:val="nil"/>
              <w:right w:val="nil"/>
            </w:tcBorders>
            <w:shd w:val="clear" w:color="auto" w:fill="auto"/>
            <w:hideMark/>
          </w:tcPr>
          <w:p w:rsidRPr="00C950AF" w:rsidR="00FB305E" w:rsidP="00FB305E" w:rsidRDefault="00FB305E" w14:paraId="0EEF0C07" w14:textId="77777777">
            <w:pPr>
              <w:tabs>
                <w:tab w:val="clear" w:pos="284"/>
              </w:tabs>
              <w:spacing w:before="80" w:line="240" w:lineRule="exact"/>
              <w:ind w:firstLine="0"/>
              <w:rPr>
                <w:sz w:val="20"/>
                <w:szCs w:val="20"/>
              </w:rPr>
            </w:pPr>
            <w:r w:rsidRPr="00C950AF">
              <w:rPr>
                <w:sz w:val="20"/>
                <w:szCs w:val="20"/>
              </w:rPr>
              <w:t>Stockholms universitet: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03AD1248" w14:textId="77777777">
            <w:pPr>
              <w:tabs>
                <w:tab w:val="clear" w:pos="284"/>
              </w:tabs>
              <w:spacing w:before="80" w:line="240" w:lineRule="exact"/>
              <w:ind w:firstLine="0"/>
              <w:jc w:val="right"/>
              <w:rPr>
                <w:sz w:val="20"/>
                <w:szCs w:val="20"/>
              </w:rPr>
            </w:pPr>
            <w:r w:rsidRPr="00C950AF">
              <w:rPr>
                <w:sz w:val="20"/>
                <w:szCs w:val="20"/>
              </w:rPr>
              <w:t>1 709 980</w:t>
            </w:r>
          </w:p>
        </w:tc>
        <w:tc>
          <w:tcPr>
            <w:tcW w:w="1710" w:type="dxa"/>
            <w:tcBorders>
              <w:top w:val="nil"/>
              <w:left w:val="nil"/>
              <w:bottom w:val="nil"/>
              <w:right w:val="nil"/>
            </w:tcBorders>
            <w:shd w:val="clear" w:color="auto" w:fill="auto"/>
            <w:vAlign w:val="bottom"/>
            <w:hideMark/>
          </w:tcPr>
          <w:p w:rsidRPr="00C950AF" w:rsidR="00FB305E" w:rsidP="00FB305E" w:rsidRDefault="00FB305E" w14:paraId="21A30E4E" w14:textId="77777777">
            <w:pPr>
              <w:tabs>
                <w:tab w:val="clear" w:pos="284"/>
              </w:tabs>
              <w:spacing w:before="80" w:line="240" w:lineRule="exact"/>
              <w:ind w:firstLine="0"/>
              <w:jc w:val="right"/>
              <w:rPr>
                <w:sz w:val="20"/>
                <w:szCs w:val="20"/>
              </w:rPr>
            </w:pPr>
          </w:p>
        </w:tc>
      </w:tr>
      <w:tr w:rsidRPr="00C950AF" w:rsidR="00FB305E" w:rsidTr="00E01AE1" w14:paraId="4720C9B9"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6460D3CF" w14:textId="77777777">
            <w:pPr>
              <w:tabs>
                <w:tab w:val="clear" w:pos="284"/>
              </w:tabs>
              <w:spacing w:before="80" w:line="240" w:lineRule="exact"/>
              <w:ind w:firstLine="0"/>
              <w:rPr>
                <w:sz w:val="20"/>
                <w:szCs w:val="20"/>
              </w:rPr>
            </w:pPr>
            <w:r w:rsidRPr="00C950AF">
              <w:rPr>
                <w:sz w:val="20"/>
                <w:szCs w:val="20"/>
              </w:rPr>
              <w:t>2:11</w:t>
            </w:r>
          </w:p>
        </w:tc>
        <w:tc>
          <w:tcPr>
            <w:tcW w:w="4578" w:type="dxa"/>
            <w:tcBorders>
              <w:top w:val="nil"/>
              <w:left w:val="nil"/>
              <w:bottom w:val="nil"/>
              <w:right w:val="nil"/>
            </w:tcBorders>
            <w:shd w:val="clear" w:color="auto" w:fill="auto"/>
            <w:hideMark/>
          </w:tcPr>
          <w:p w:rsidRPr="00C950AF" w:rsidR="00FB305E" w:rsidP="00FB305E" w:rsidRDefault="00FB305E" w14:paraId="71AA97CB" w14:textId="77777777">
            <w:pPr>
              <w:tabs>
                <w:tab w:val="clear" w:pos="284"/>
              </w:tabs>
              <w:spacing w:before="80" w:line="240" w:lineRule="exact"/>
              <w:ind w:firstLine="0"/>
              <w:rPr>
                <w:sz w:val="20"/>
                <w:szCs w:val="20"/>
              </w:rPr>
            </w:pPr>
            <w:r w:rsidRPr="00C950AF">
              <w:rPr>
                <w:sz w:val="20"/>
                <w:szCs w:val="20"/>
              </w:rPr>
              <w:t>Umeå universitet: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388E40A8" w14:textId="77777777">
            <w:pPr>
              <w:tabs>
                <w:tab w:val="clear" w:pos="284"/>
              </w:tabs>
              <w:spacing w:before="80" w:line="240" w:lineRule="exact"/>
              <w:ind w:firstLine="0"/>
              <w:jc w:val="right"/>
              <w:rPr>
                <w:sz w:val="20"/>
                <w:szCs w:val="20"/>
              </w:rPr>
            </w:pPr>
            <w:r w:rsidRPr="00C950AF">
              <w:rPr>
                <w:sz w:val="20"/>
                <w:szCs w:val="20"/>
              </w:rPr>
              <w:t>1 463 101</w:t>
            </w:r>
          </w:p>
        </w:tc>
        <w:tc>
          <w:tcPr>
            <w:tcW w:w="1710" w:type="dxa"/>
            <w:tcBorders>
              <w:top w:val="nil"/>
              <w:left w:val="nil"/>
              <w:bottom w:val="nil"/>
              <w:right w:val="nil"/>
            </w:tcBorders>
            <w:shd w:val="clear" w:color="auto" w:fill="auto"/>
            <w:vAlign w:val="bottom"/>
            <w:hideMark/>
          </w:tcPr>
          <w:p w:rsidRPr="00C950AF" w:rsidR="00FB305E" w:rsidP="00FB305E" w:rsidRDefault="00FB305E" w14:paraId="445334E3" w14:textId="77777777">
            <w:pPr>
              <w:tabs>
                <w:tab w:val="clear" w:pos="284"/>
              </w:tabs>
              <w:spacing w:before="80" w:line="240" w:lineRule="exact"/>
              <w:ind w:firstLine="0"/>
              <w:jc w:val="right"/>
              <w:rPr>
                <w:sz w:val="20"/>
                <w:szCs w:val="20"/>
              </w:rPr>
            </w:pPr>
          </w:p>
        </w:tc>
      </w:tr>
      <w:tr w:rsidRPr="00C950AF" w:rsidR="00FB305E" w:rsidTr="00E01AE1" w14:paraId="71297D5D"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016DA54C" w14:textId="77777777">
            <w:pPr>
              <w:tabs>
                <w:tab w:val="clear" w:pos="284"/>
              </w:tabs>
              <w:spacing w:before="80" w:line="240" w:lineRule="exact"/>
              <w:ind w:firstLine="0"/>
              <w:rPr>
                <w:sz w:val="20"/>
                <w:szCs w:val="20"/>
              </w:rPr>
            </w:pPr>
            <w:r w:rsidRPr="00C950AF">
              <w:rPr>
                <w:sz w:val="20"/>
                <w:szCs w:val="20"/>
              </w:rPr>
              <w:t>2:12</w:t>
            </w:r>
          </w:p>
        </w:tc>
        <w:tc>
          <w:tcPr>
            <w:tcW w:w="4578" w:type="dxa"/>
            <w:tcBorders>
              <w:top w:val="nil"/>
              <w:left w:val="nil"/>
              <w:bottom w:val="nil"/>
              <w:right w:val="nil"/>
            </w:tcBorders>
            <w:shd w:val="clear" w:color="auto" w:fill="auto"/>
            <w:hideMark/>
          </w:tcPr>
          <w:p w:rsidRPr="00C950AF" w:rsidR="00FB305E" w:rsidP="00FB305E" w:rsidRDefault="00FB305E" w14:paraId="666AFB32" w14:textId="77777777">
            <w:pPr>
              <w:tabs>
                <w:tab w:val="clear" w:pos="284"/>
              </w:tabs>
              <w:spacing w:before="80" w:line="240" w:lineRule="exact"/>
              <w:ind w:firstLine="0"/>
              <w:rPr>
                <w:sz w:val="20"/>
                <w:szCs w:val="20"/>
              </w:rPr>
            </w:pPr>
            <w:r w:rsidRPr="00C950AF">
              <w:rPr>
                <w:sz w:val="20"/>
                <w:szCs w:val="20"/>
              </w:rPr>
              <w:t>Umeå universitet: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31339BE9" w14:textId="77777777">
            <w:pPr>
              <w:tabs>
                <w:tab w:val="clear" w:pos="284"/>
              </w:tabs>
              <w:spacing w:before="80" w:line="240" w:lineRule="exact"/>
              <w:ind w:firstLine="0"/>
              <w:jc w:val="right"/>
              <w:rPr>
                <w:sz w:val="20"/>
                <w:szCs w:val="20"/>
              </w:rPr>
            </w:pPr>
            <w:r w:rsidRPr="00C950AF">
              <w:rPr>
                <w:sz w:val="20"/>
                <w:szCs w:val="20"/>
              </w:rPr>
              <w:t>1 186 882</w:t>
            </w:r>
          </w:p>
        </w:tc>
        <w:tc>
          <w:tcPr>
            <w:tcW w:w="1710" w:type="dxa"/>
            <w:tcBorders>
              <w:top w:val="nil"/>
              <w:left w:val="nil"/>
              <w:bottom w:val="nil"/>
              <w:right w:val="nil"/>
            </w:tcBorders>
            <w:shd w:val="clear" w:color="auto" w:fill="auto"/>
            <w:vAlign w:val="bottom"/>
            <w:hideMark/>
          </w:tcPr>
          <w:p w:rsidRPr="00C950AF" w:rsidR="00FB305E" w:rsidP="00FB305E" w:rsidRDefault="00FB305E" w14:paraId="23F10A6B" w14:textId="77777777">
            <w:pPr>
              <w:tabs>
                <w:tab w:val="clear" w:pos="284"/>
              </w:tabs>
              <w:spacing w:before="80" w:line="240" w:lineRule="exact"/>
              <w:ind w:firstLine="0"/>
              <w:jc w:val="right"/>
              <w:rPr>
                <w:sz w:val="20"/>
                <w:szCs w:val="20"/>
              </w:rPr>
            </w:pPr>
          </w:p>
        </w:tc>
      </w:tr>
      <w:tr w:rsidRPr="00C950AF" w:rsidR="00FB305E" w:rsidTr="00E01AE1" w14:paraId="51514EE2"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313D947D" w14:textId="77777777">
            <w:pPr>
              <w:tabs>
                <w:tab w:val="clear" w:pos="284"/>
              </w:tabs>
              <w:spacing w:before="80" w:line="240" w:lineRule="exact"/>
              <w:ind w:firstLine="0"/>
              <w:rPr>
                <w:sz w:val="20"/>
                <w:szCs w:val="20"/>
              </w:rPr>
            </w:pPr>
            <w:r w:rsidRPr="00C950AF">
              <w:rPr>
                <w:sz w:val="20"/>
                <w:szCs w:val="20"/>
              </w:rPr>
              <w:t>2:13</w:t>
            </w:r>
          </w:p>
        </w:tc>
        <w:tc>
          <w:tcPr>
            <w:tcW w:w="4578" w:type="dxa"/>
            <w:tcBorders>
              <w:top w:val="nil"/>
              <w:left w:val="nil"/>
              <w:bottom w:val="nil"/>
              <w:right w:val="nil"/>
            </w:tcBorders>
            <w:shd w:val="clear" w:color="auto" w:fill="auto"/>
            <w:hideMark/>
          </w:tcPr>
          <w:p w:rsidRPr="00C950AF" w:rsidR="00FB305E" w:rsidP="00FB305E" w:rsidRDefault="00FB305E" w14:paraId="22764F49" w14:textId="77777777">
            <w:pPr>
              <w:tabs>
                <w:tab w:val="clear" w:pos="284"/>
              </w:tabs>
              <w:spacing w:before="80" w:line="240" w:lineRule="exact"/>
              <w:ind w:firstLine="0"/>
              <w:rPr>
                <w:sz w:val="20"/>
                <w:szCs w:val="20"/>
              </w:rPr>
            </w:pPr>
            <w:r w:rsidRPr="00C950AF">
              <w:rPr>
                <w:sz w:val="20"/>
                <w:szCs w:val="20"/>
              </w:rPr>
              <w:t>Linköpings universitet: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2FCC6F20" w14:textId="77777777">
            <w:pPr>
              <w:tabs>
                <w:tab w:val="clear" w:pos="284"/>
              </w:tabs>
              <w:spacing w:before="80" w:line="240" w:lineRule="exact"/>
              <w:ind w:firstLine="0"/>
              <w:jc w:val="right"/>
              <w:rPr>
                <w:sz w:val="20"/>
                <w:szCs w:val="20"/>
              </w:rPr>
            </w:pPr>
            <w:r w:rsidRPr="00C950AF">
              <w:rPr>
                <w:sz w:val="20"/>
                <w:szCs w:val="20"/>
              </w:rPr>
              <w:t>1 626 821</w:t>
            </w:r>
          </w:p>
        </w:tc>
        <w:tc>
          <w:tcPr>
            <w:tcW w:w="1710" w:type="dxa"/>
            <w:tcBorders>
              <w:top w:val="nil"/>
              <w:left w:val="nil"/>
              <w:bottom w:val="nil"/>
              <w:right w:val="nil"/>
            </w:tcBorders>
            <w:shd w:val="clear" w:color="auto" w:fill="auto"/>
            <w:vAlign w:val="bottom"/>
            <w:hideMark/>
          </w:tcPr>
          <w:p w:rsidRPr="00C950AF" w:rsidR="00FB305E" w:rsidP="00FB305E" w:rsidRDefault="00FB305E" w14:paraId="50CFDCAA" w14:textId="77777777">
            <w:pPr>
              <w:tabs>
                <w:tab w:val="clear" w:pos="284"/>
              </w:tabs>
              <w:spacing w:before="80" w:line="240" w:lineRule="exact"/>
              <w:ind w:firstLine="0"/>
              <w:jc w:val="right"/>
              <w:rPr>
                <w:sz w:val="20"/>
                <w:szCs w:val="20"/>
              </w:rPr>
            </w:pPr>
          </w:p>
        </w:tc>
      </w:tr>
      <w:tr w:rsidRPr="00C950AF" w:rsidR="00FB305E" w:rsidTr="00E01AE1" w14:paraId="2B74ADB3"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7AD6D2B2" w14:textId="77777777">
            <w:pPr>
              <w:tabs>
                <w:tab w:val="clear" w:pos="284"/>
              </w:tabs>
              <w:spacing w:before="80" w:line="240" w:lineRule="exact"/>
              <w:ind w:firstLine="0"/>
              <w:rPr>
                <w:sz w:val="20"/>
                <w:szCs w:val="20"/>
              </w:rPr>
            </w:pPr>
            <w:r w:rsidRPr="00C950AF">
              <w:rPr>
                <w:sz w:val="20"/>
                <w:szCs w:val="20"/>
              </w:rPr>
              <w:t>2:14</w:t>
            </w:r>
          </w:p>
        </w:tc>
        <w:tc>
          <w:tcPr>
            <w:tcW w:w="4578" w:type="dxa"/>
            <w:tcBorders>
              <w:top w:val="nil"/>
              <w:left w:val="nil"/>
              <w:bottom w:val="nil"/>
              <w:right w:val="nil"/>
            </w:tcBorders>
            <w:shd w:val="clear" w:color="auto" w:fill="auto"/>
            <w:hideMark/>
          </w:tcPr>
          <w:p w:rsidRPr="00C950AF" w:rsidR="00FB305E" w:rsidP="00FB305E" w:rsidRDefault="00FB305E" w14:paraId="1E5DEAF5" w14:textId="77777777">
            <w:pPr>
              <w:tabs>
                <w:tab w:val="clear" w:pos="284"/>
              </w:tabs>
              <w:spacing w:before="80" w:line="240" w:lineRule="exact"/>
              <w:ind w:firstLine="0"/>
              <w:rPr>
                <w:sz w:val="20"/>
                <w:szCs w:val="20"/>
              </w:rPr>
            </w:pPr>
            <w:r w:rsidRPr="00C950AF">
              <w:rPr>
                <w:sz w:val="20"/>
                <w:szCs w:val="20"/>
              </w:rPr>
              <w:t>Linköpings universitet: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140B68E3" w14:textId="77777777">
            <w:pPr>
              <w:tabs>
                <w:tab w:val="clear" w:pos="284"/>
              </w:tabs>
              <w:spacing w:before="80" w:line="240" w:lineRule="exact"/>
              <w:ind w:firstLine="0"/>
              <w:jc w:val="right"/>
              <w:rPr>
                <w:sz w:val="20"/>
                <w:szCs w:val="20"/>
              </w:rPr>
            </w:pPr>
            <w:r w:rsidRPr="00C950AF">
              <w:rPr>
                <w:sz w:val="20"/>
                <w:szCs w:val="20"/>
              </w:rPr>
              <w:t>1 022 080</w:t>
            </w:r>
          </w:p>
        </w:tc>
        <w:tc>
          <w:tcPr>
            <w:tcW w:w="1710" w:type="dxa"/>
            <w:tcBorders>
              <w:top w:val="nil"/>
              <w:left w:val="nil"/>
              <w:bottom w:val="nil"/>
              <w:right w:val="nil"/>
            </w:tcBorders>
            <w:shd w:val="clear" w:color="auto" w:fill="auto"/>
            <w:vAlign w:val="bottom"/>
            <w:hideMark/>
          </w:tcPr>
          <w:p w:rsidRPr="00C950AF" w:rsidR="00FB305E" w:rsidP="00FB305E" w:rsidRDefault="00FB305E" w14:paraId="14C38291" w14:textId="77777777">
            <w:pPr>
              <w:tabs>
                <w:tab w:val="clear" w:pos="284"/>
              </w:tabs>
              <w:spacing w:before="80" w:line="240" w:lineRule="exact"/>
              <w:ind w:firstLine="0"/>
              <w:jc w:val="right"/>
              <w:rPr>
                <w:sz w:val="20"/>
                <w:szCs w:val="20"/>
              </w:rPr>
            </w:pPr>
          </w:p>
        </w:tc>
      </w:tr>
      <w:tr w:rsidRPr="00C950AF" w:rsidR="00FB305E" w:rsidTr="00E01AE1" w14:paraId="3719AF7C"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2D04FA68" w14:textId="77777777">
            <w:pPr>
              <w:tabs>
                <w:tab w:val="clear" w:pos="284"/>
              </w:tabs>
              <w:spacing w:before="80" w:line="240" w:lineRule="exact"/>
              <w:ind w:firstLine="0"/>
              <w:rPr>
                <w:sz w:val="20"/>
                <w:szCs w:val="20"/>
              </w:rPr>
            </w:pPr>
            <w:r w:rsidRPr="00C950AF">
              <w:rPr>
                <w:sz w:val="20"/>
                <w:szCs w:val="20"/>
              </w:rPr>
              <w:t>2:15</w:t>
            </w:r>
          </w:p>
        </w:tc>
        <w:tc>
          <w:tcPr>
            <w:tcW w:w="4578" w:type="dxa"/>
            <w:tcBorders>
              <w:top w:val="nil"/>
              <w:left w:val="nil"/>
              <w:bottom w:val="nil"/>
              <w:right w:val="nil"/>
            </w:tcBorders>
            <w:shd w:val="clear" w:color="auto" w:fill="auto"/>
            <w:hideMark/>
          </w:tcPr>
          <w:p w:rsidRPr="00C950AF" w:rsidR="00FB305E" w:rsidP="00FB305E" w:rsidRDefault="00FB305E" w14:paraId="33072B5E" w14:textId="77777777">
            <w:pPr>
              <w:tabs>
                <w:tab w:val="clear" w:pos="284"/>
              </w:tabs>
              <w:spacing w:before="80" w:line="240" w:lineRule="exact"/>
              <w:ind w:firstLine="0"/>
              <w:rPr>
                <w:sz w:val="20"/>
                <w:szCs w:val="20"/>
              </w:rPr>
            </w:pPr>
            <w:r w:rsidRPr="00C950AF">
              <w:rPr>
                <w:sz w:val="20"/>
                <w:szCs w:val="20"/>
              </w:rPr>
              <w:t>Karolinska institutet: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351788D8" w14:textId="77777777">
            <w:pPr>
              <w:tabs>
                <w:tab w:val="clear" w:pos="284"/>
              </w:tabs>
              <w:spacing w:before="80" w:line="240" w:lineRule="exact"/>
              <w:ind w:firstLine="0"/>
              <w:jc w:val="right"/>
              <w:rPr>
                <w:sz w:val="20"/>
                <w:szCs w:val="20"/>
              </w:rPr>
            </w:pPr>
            <w:r w:rsidRPr="00C950AF">
              <w:rPr>
                <w:sz w:val="20"/>
                <w:szCs w:val="20"/>
              </w:rPr>
              <w:t>747 524</w:t>
            </w:r>
          </w:p>
        </w:tc>
        <w:tc>
          <w:tcPr>
            <w:tcW w:w="1710" w:type="dxa"/>
            <w:tcBorders>
              <w:top w:val="nil"/>
              <w:left w:val="nil"/>
              <w:bottom w:val="nil"/>
              <w:right w:val="nil"/>
            </w:tcBorders>
            <w:shd w:val="clear" w:color="auto" w:fill="auto"/>
            <w:vAlign w:val="bottom"/>
            <w:hideMark/>
          </w:tcPr>
          <w:p w:rsidRPr="00C950AF" w:rsidR="00FB305E" w:rsidP="00FB305E" w:rsidRDefault="00FB305E" w14:paraId="62E99C2F" w14:textId="77777777">
            <w:pPr>
              <w:tabs>
                <w:tab w:val="clear" w:pos="284"/>
              </w:tabs>
              <w:spacing w:before="80" w:line="240" w:lineRule="exact"/>
              <w:ind w:firstLine="0"/>
              <w:jc w:val="right"/>
              <w:rPr>
                <w:sz w:val="20"/>
                <w:szCs w:val="20"/>
              </w:rPr>
            </w:pPr>
          </w:p>
        </w:tc>
      </w:tr>
      <w:tr w:rsidRPr="00C950AF" w:rsidR="00FB305E" w:rsidTr="00E01AE1" w14:paraId="4100DE65"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69B2D9FD" w14:textId="77777777">
            <w:pPr>
              <w:tabs>
                <w:tab w:val="clear" w:pos="284"/>
              </w:tabs>
              <w:spacing w:before="80" w:line="240" w:lineRule="exact"/>
              <w:ind w:firstLine="0"/>
              <w:rPr>
                <w:sz w:val="20"/>
                <w:szCs w:val="20"/>
              </w:rPr>
            </w:pPr>
            <w:r w:rsidRPr="00C950AF">
              <w:rPr>
                <w:sz w:val="20"/>
                <w:szCs w:val="20"/>
              </w:rPr>
              <w:t>2:16</w:t>
            </w:r>
          </w:p>
        </w:tc>
        <w:tc>
          <w:tcPr>
            <w:tcW w:w="4578" w:type="dxa"/>
            <w:tcBorders>
              <w:top w:val="nil"/>
              <w:left w:val="nil"/>
              <w:bottom w:val="nil"/>
              <w:right w:val="nil"/>
            </w:tcBorders>
            <w:shd w:val="clear" w:color="auto" w:fill="auto"/>
            <w:hideMark/>
          </w:tcPr>
          <w:p w:rsidRPr="00C950AF" w:rsidR="00FB305E" w:rsidP="00FB305E" w:rsidRDefault="00FB305E" w14:paraId="0D61B2FA" w14:textId="77777777">
            <w:pPr>
              <w:tabs>
                <w:tab w:val="clear" w:pos="284"/>
              </w:tabs>
              <w:spacing w:before="80" w:line="240" w:lineRule="exact"/>
              <w:ind w:firstLine="0"/>
              <w:rPr>
                <w:sz w:val="20"/>
                <w:szCs w:val="20"/>
              </w:rPr>
            </w:pPr>
            <w:r w:rsidRPr="00C950AF">
              <w:rPr>
                <w:sz w:val="20"/>
                <w:szCs w:val="20"/>
              </w:rPr>
              <w:t>Karolinska institutet: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781BE228" w14:textId="77777777">
            <w:pPr>
              <w:tabs>
                <w:tab w:val="clear" w:pos="284"/>
              </w:tabs>
              <w:spacing w:before="80" w:line="240" w:lineRule="exact"/>
              <w:ind w:firstLine="0"/>
              <w:jc w:val="right"/>
              <w:rPr>
                <w:sz w:val="20"/>
                <w:szCs w:val="20"/>
              </w:rPr>
            </w:pPr>
            <w:r w:rsidRPr="00C950AF">
              <w:rPr>
                <w:sz w:val="20"/>
                <w:szCs w:val="20"/>
              </w:rPr>
              <w:t>1 663 040</w:t>
            </w:r>
          </w:p>
        </w:tc>
        <w:tc>
          <w:tcPr>
            <w:tcW w:w="1710" w:type="dxa"/>
            <w:tcBorders>
              <w:top w:val="nil"/>
              <w:left w:val="nil"/>
              <w:bottom w:val="nil"/>
              <w:right w:val="nil"/>
            </w:tcBorders>
            <w:shd w:val="clear" w:color="auto" w:fill="auto"/>
            <w:vAlign w:val="bottom"/>
            <w:hideMark/>
          </w:tcPr>
          <w:p w:rsidRPr="00C950AF" w:rsidR="00FB305E" w:rsidP="00FB305E" w:rsidRDefault="00FB305E" w14:paraId="60C0015B" w14:textId="77777777">
            <w:pPr>
              <w:tabs>
                <w:tab w:val="clear" w:pos="284"/>
              </w:tabs>
              <w:spacing w:before="80" w:line="240" w:lineRule="exact"/>
              <w:ind w:firstLine="0"/>
              <w:jc w:val="right"/>
              <w:rPr>
                <w:sz w:val="20"/>
                <w:szCs w:val="20"/>
              </w:rPr>
            </w:pPr>
          </w:p>
        </w:tc>
      </w:tr>
      <w:tr w:rsidRPr="00C950AF" w:rsidR="00FB305E" w:rsidTr="00E01AE1" w14:paraId="0B5118D9"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697941E6" w14:textId="77777777">
            <w:pPr>
              <w:tabs>
                <w:tab w:val="clear" w:pos="284"/>
              </w:tabs>
              <w:spacing w:before="80" w:line="240" w:lineRule="exact"/>
              <w:ind w:firstLine="0"/>
              <w:rPr>
                <w:sz w:val="20"/>
                <w:szCs w:val="20"/>
              </w:rPr>
            </w:pPr>
            <w:r w:rsidRPr="00C950AF">
              <w:rPr>
                <w:sz w:val="20"/>
                <w:szCs w:val="20"/>
              </w:rPr>
              <w:t>2:17</w:t>
            </w:r>
          </w:p>
        </w:tc>
        <w:tc>
          <w:tcPr>
            <w:tcW w:w="4578" w:type="dxa"/>
            <w:tcBorders>
              <w:top w:val="nil"/>
              <w:left w:val="nil"/>
              <w:bottom w:val="nil"/>
              <w:right w:val="nil"/>
            </w:tcBorders>
            <w:shd w:val="clear" w:color="auto" w:fill="auto"/>
            <w:hideMark/>
          </w:tcPr>
          <w:p w:rsidRPr="00C950AF" w:rsidR="00FB305E" w:rsidP="00FB305E" w:rsidRDefault="00FB305E" w14:paraId="6BE1F942" w14:textId="77777777">
            <w:pPr>
              <w:tabs>
                <w:tab w:val="clear" w:pos="284"/>
              </w:tabs>
              <w:spacing w:before="80" w:line="240" w:lineRule="exact"/>
              <w:ind w:firstLine="0"/>
              <w:rPr>
                <w:sz w:val="20"/>
                <w:szCs w:val="20"/>
              </w:rPr>
            </w:pPr>
            <w:r w:rsidRPr="00C950AF">
              <w:rPr>
                <w:sz w:val="20"/>
                <w:szCs w:val="20"/>
              </w:rPr>
              <w:t>Kungl. Tekniska högskolan: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5724379C" w14:textId="77777777">
            <w:pPr>
              <w:tabs>
                <w:tab w:val="clear" w:pos="284"/>
              </w:tabs>
              <w:spacing w:before="80" w:line="240" w:lineRule="exact"/>
              <w:ind w:firstLine="0"/>
              <w:jc w:val="right"/>
              <w:rPr>
                <w:sz w:val="20"/>
                <w:szCs w:val="20"/>
              </w:rPr>
            </w:pPr>
            <w:r w:rsidRPr="00C950AF">
              <w:rPr>
                <w:sz w:val="20"/>
                <w:szCs w:val="20"/>
              </w:rPr>
              <w:t>1 216 582</w:t>
            </w:r>
          </w:p>
        </w:tc>
        <w:tc>
          <w:tcPr>
            <w:tcW w:w="1710" w:type="dxa"/>
            <w:tcBorders>
              <w:top w:val="nil"/>
              <w:left w:val="nil"/>
              <w:bottom w:val="nil"/>
              <w:right w:val="nil"/>
            </w:tcBorders>
            <w:shd w:val="clear" w:color="auto" w:fill="auto"/>
            <w:vAlign w:val="bottom"/>
            <w:hideMark/>
          </w:tcPr>
          <w:p w:rsidRPr="00C950AF" w:rsidR="00FB305E" w:rsidP="00FB305E" w:rsidRDefault="00FB305E" w14:paraId="23764566" w14:textId="77777777">
            <w:pPr>
              <w:tabs>
                <w:tab w:val="clear" w:pos="284"/>
              </w:tabs>
              <w:spacing w:before="80" w:line="240" w:lineRule="exact"/>
              <w:ind w:firstLine="0"/>
              <w:jc w:val="right"/>
              <w:rPr>
                <w:sz w:val="20"/>
                <w:szCs w:val="20"/>
              </w:rPr>
            </w:pPr>
          </w:p>
        </w:tc>
      </w:tr>
      <w:tr w:rsidRPr="00C950AF" w:rsidR="00FB305E" w:rsidTr="00E01AE1" w14:paraId="22A131DA"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5B760A25" w14:textId="77777777">
            <w:pPr>
              <w:tabs>
                <w:tab w:val="clear" w:pos="284"/>
              </w:tabs>
              <w:spacing w:before="80" w:line="240" w:lineRule="exact"/>
              <w:ind w:firstLine="0"/>
              <w:rPr>
                <w:sz w:val="20"/>
                <w:szCs w:val="20"/>
              </w:rPr>
            </w:pPr>
            <w:r w:rsidRPr="00C950AF">
              <w:rPr>
                <w:sz w:val="20"/>
                <w:szCs w:val="20"/>
              </w:rPr>
              <w:t>2:18</w:t>
            </w:r>
          </w:p>
        </w:tc>
        <w:tc>
          <w:tcPr>
            <w:tcW w:w="4578" w:type="dxa"/>
            <w:tcBorders>
              <w:top w:val="nil"/>
              <w:left w:val="nil"/>
              <w:bottom w:val="nil"/>
              <w:right w:val="nil"/>
            </w:tcBorders>
            <w:shd w:val="clear" w:color="auto" w:fill="auto"/>
            <w:hideMark/>
          </w:tcPr>
          <w:p w:rsidRPr="00C950AF" w:rsidR="00FB305E" w:rsidP="00FB305E" w:rsidRDefault="00FB305E" w14:paraId="5A700DDF" w14:textId="77777777">
            <w:pPr>
              <w:tabs>
                <w:tab w:val="clear" w:pos="284"/>
              </w:tabs>
              <w:spacing w:before="80" w:line="240" w:lineRule="exact"/>
              <w:ind w:firstLine="0"/>
              <w:rPr>
                <w:sz w:val="20"/>
                <w:szCs w:val="20"/>
              </w:rPr>
            </w:pPr>
            <w:r w:rsidRPr="00C950AF">
              <w:rPr>
                <w:sz w:val="20"/>
                <w:szCs w:val="20"/>
              </w:rPr>
              <w:t>Kungl. Tekniska högskolan: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17D11B73" w14:textId="77777777">
            <w:pPr>
              <w:tabs>
                <w:tab w:val="clear" w:pos="284"/>
              </w:tabs>
              <w:spacing w:before="80" w:line="240" w:lineRule="exact"/>
              <w:ind w:firstLine="0"/>
              <w:jc w:val="right"/>
              <w:rPr>
                <w:sz w:val="20"/>
                <w:szCs w:val="20"/>
              </w:rPr>
            </w:pPr>
            <w:r w:rsidRPr="00C950AF">
              <w:rPr>
                <w:sz w:val="20"/>
                <w:szCs w:val="20"/>
              </w:rPr>
              <w:t>1 712 345</w:t>
            </w:r>
          </w:p>
        </w:tc>
        <w:tc>
          <w:tcPr>
            <w:tcW w:w="1710" w:type="dxa"/>
            <w:tcBorders>
              <w:top w:val="nil"/>
              <w:left w:val="nil"/>
              <w:bottom w:val="nil"/>
              <w:right w:val="nil"/>
            </w:tcBorders>
            <w:shd w:val="clear" w:color="auto" w:fill="auto"/>
            <w:vAlign w:val="bottom"/>
            <w:hideMark/>
          </w:tcPr>
          <w:p w:rsidRPr="00C950AF" w:rsidR="00FB305E" w:rsidP="00FB305E" w:rsidRDefault="00FB305E" w14:paraId="4C16D2C8" w14:textId="77777777">
            <w:pPr>
              <w:tabs>
                <w:tab w:val="clear" w:pos="284"/>
              </w:tabs>
              <w:spacing w:before="80" w:line="240" w:lineRule="exact"/>
              <w:ind w:firstLine="0"/>
              <w:jc w:val="right"/>
              <w:rPr>
                <w:sz w:val="20"/>
                <w:szCs w:val="20"/>
              </w:rPr>
            </w:pPr>
          </w:p>
        </w:tc>
      </w:tr>
      <w:tr w:rsidRPr="00C950AF" w:rsidR="00FB305E" w:rsidTr="00E01AE1" w14:paraId="6B14366D"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7A82926D" w14:textId="77777777">
            <w:pPr>
              <w:tabs>
                <w:tab w:val="clear" w:pos="284"/>
              </w:tabs>
              <w:spacing w:before="80" w:line="240" w:lineRule="exact"/>
              <w:ind w:firstLine="0"/>
              <w:rPr>
                <w:sz w:val="20"/>
                <w:szCs w:val="20"/>
              </w:rPr>
            </w:pPr>
            <w:r w:rsidRPr="00C950AF">
              <w:rPr>
                <w:sz w:val="20"/>
                <w:szCs w:val="20"/>
              </w:rPr>
              <w:t>2:19</w:t>
            </w:r>
          </w:p>
        </w:tc>
        <w:tc>
          <w:tcPr>
            <w:tcW w:w="4578" w:type="dxa"/>
            <w:tcBorders>
              <w:top w:val="nil"/>
              <w:left w:val="nil"/>
              <w:bottom w:val="nil"/>
              <w:right w:val="nil"/>
            </w:tcBorders>
            <w:shd w:val="clear" w:color="auto" w:fill="auto"/>
            <w:hideMark/>
          </w:tcPr>
          <w:p w:rsidRPr="00C950AF" w:rsidR="00FB305E" w:rsidP="00FB305E" w:rsidRDefault="00FB305E" w14:paraId="7E384BDE" w14:textId="77777777">
            <w:pPr>
              <w:tabs>
                <w:tab w:val="clear" w:pos="284"/>
              </w:tabs>
              <w:spacing w:before="80" w:line="240" w:lineRule="exact"/>
              <w:ind w:firstLine="0"/>
              <w:rPr>
                <w:sz w:val="20"/>
                <w:szCs w:val="20"/>
              </w:rPr>
            </w:pPr>
            <w:r w:rsidRPr="00C950AF">
              <w:rPr>
                <w:sz w:val="20"/>
                <w:szCs w:val="20"/>
              </w:rPr>
              <w:t>Luleå tekniska universitet: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50C36F9F" w14:textId="77777777">
            <w:pPr>
              <w:tabs>
                <w:tab w:val="clear" w:pos="284"/>
              </w:tabs>
              <w:spacing w:before="80" w:line="240" w:lineRule="exact"/>
              <w:ind w:firstLine="0"/>
              <w:jc w:val="right"/>
              <w:rPr>
                <w:sz w:val="20"/>
                <w:szCs w:val="20"/>
              </w:rPr>
            </w:pPr>
            <w:r w:rsidRPr="00C950AF">
              <w:rPr>
                <w:sz w:val="20"/>
                <w:szCs w:val="20"/>
              </w:rPr>
              <w:t>706 999</w:t>
            </w:r>
          </w:p>
        </w:tc>
        <w:tc>
          <w:tcPr>
            <w:tcW w:w="1710" w:type="dxa"/>
            <w:tcBorders>
              <w:top w:val="nil"/>
              <w:left w:val="nil"/>
              <w:bottom w:val="nil"/>
              <w:right w:val="nil"/>
            </w:tcBorders>
            <w:shd w:val="clear" w:color="auto" w:fill="auto"/>
            <w:vAlign w:val="bottom"/>
            <w:hideMark/>
          </w:tcPr>
          <w:p w:rsidRPr="00C950AF" w:rsidR="00FB305E" w:rsidP="00FB305E" w:rsidRDefault="00FB305E" w14:paraId="749DF6DB" w14:textId="77777777">
            <w:pPr>
              <w:tabs>
                <w:tab w:val="clear" w:pos="284"/>
              </w:tabs>
              <w:spacing w:before="80" w:line="240" w:lineRule="exact"/>
              <w:ind w:firstLine="0"/>
              <w:jc w:val="right"/>
              <w:rPr>
                <w:sz w:val="20"/>
                <w:szCs w:val="20"/>
              </w:rPr>
            </w:pPr>
          </w:p>
        </w:tc>
      </w:tr>
      <w:tr w:rsidRPr="00C950AF" w:rsidR="00FB305E" w:rsidTr="00E01AE1" w14:paraId="2BFAB58F"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17E8D453" w14:textId="77777777">
            <w:pPr>
              <w:tabs>
                <w:tab w:val="clear" w:pos="284"/>
              </w:tabs>
              <w:spacing w:before="80" w:line="240" w:lineRule="exact"/>
              <w:ind w:firstLine="0"/>
              <w:rPr>
                <w:sz w:val="20"/>
                <w:szCs w:val="20"/>
              </w:rPr>
            </w:pPr>
            <w:r w:rsidRPr="00C950AF">
              <w:rPr>
                <w:sz w:val="20"/>
                <w:szCs w:val="20"/>
              </w:rPr>
              <w:t>2:20</w:t>
            </w:r>
          </w:p>
        </w:tc>
        <w:tc>
          <w:tcPr>
            <w:tcW w:w="4578" w:type="dxa"/>
            <w:tcBorders>
              <w:top w:val="nil"/>
              <w:left w:val="nil"/>
              <w:bottom w:val="nil"/>
              <w:right w:val="nil"/>
            </w:tcBorders>
            <w:shd w:val="clear" w:color="auto" w:fill="auto"/>
            <w:hideMark/>
          </w:tcPr>
          <w:p w:rsidRPr="00C950AF" w:rsidR="00FB305E" w:rsidP="00FB305E" w:rsidRDefault="00FB305E" w14:paraId="5A264453" w14:textId="77777777">
            <w:pPr>
              <w:tabs>
                <w:tab w:val="clear" w:pos="284"/>
              </w:tabs>
              <w:spacing w:before="80" w:line="240" w:lineRule="exact"/>
              <w:ind w:firstLine="0"/>
              <w:rPr>
                <w:sz w:val="20"/>
                <w:szCs w:val="20"/>
              </w:rPr>
            </w:pPr>
            <w:r w:rsidRPr="00C950AF">
              <w:rPr>
                <w:sz w:val="20"/>
                <w:szCs w:val="20"/>
              </w:rPr>
              <w:t>Luleå tekniska universitet: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09181722" w14:textId="77777777">
            <w:pPr>
              <w:tabs>
                <w:tab w:val="clear" w:pos="284"/>
              </w:tabs>
              <w:spacing w:before="80" w:line="240" w:lineRule="exact"/>
              <w:ind w:firstLine="0"/>
              <w:jc w:val="right"/>
              <w:rPr>
                <w:sz w:val="20"/>
                <w:szCs w:val="20"/>
              </w:rPr>
            </w:pPr>
            <w:r w:rsidRPr="00C950AF">
              <w:rPr>
                <w:sz w:val="20"/>
                <w:szCs w:val="20"/>
              </w:rPr>
              <w:t>416 790</w:t>
            </w:r>
          </w:p>
        </w:tc>
        <w:tc>
          <w:tcPr>
            <w:tcW w:w="1710" w:type="dxa"/>
            <w:tcBorders>
              <w:top w:val="nil"/>
              <w:left w:val="nil"/>
              <w:bottom w:val="nil"/>
              <w:right w:val="nil"/>
            </w:tcBorders>
            <w:shd w:val="clear" w:color="auto" w:fill="auto"/>
            <w:vAlign w:val="bottom"/>
            <w:hideMark/>
          </w:tcPr>
          <w:p w:rsidRPr="00C950AF" w:rsidR="00FB305E" w:rsidP="00FB305E" w:rsidRDefault="00FB305E" w14:paraId="7C3C2F97" w14:textId="77777777">
            <w:pPr>
              <w:tabs>
                <w:tab w:val="clear" w:pos="284"/>
              </w:tabs>
              <w:spacing w:before="80" w:line="240" w:lineRule="exact"/>
              <w:ind w:firstLine="0"/>
              <w:jc w:val="right"/>
              <w:rPr>
                <w:sz w:val="20"/>
                <w:szCs w:val="20"/>
              </w:rPr>
            </w:pPr>
          </w:p>
        </w:tc>
      </w:tr>
      <w:tr w:rsidRPr="00C950AF" w:rsidR="00FB305E" w:rsidTr="00E01AE1" w14:paraId="0F6B13B6"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344F2556" w14:textId="77777777">
            <w:pPr>
              <w:tabs>
                <w:tab w:val="clear" w:pos="284"/>
              </w:tabs>
              <w:spacing w:before="80" w:line="240" w:lineRule="exact"/>
              <w:ind w:firstLine="0"/>
              <w:rPr>
                <w:sz w:val="20"/>
                <w:szCs w:val="20"/>
              </w:rPr>
            </w:pPr>
            <w:r w:rsidRPr="00C950AF">
              <w:rPr>
                <w:sz w:val="20"/>
                <w:szCs w:val="20"/>
              </w:rPr>
              <w:lastRenderedPageBreak/>
              <w:t>2:21</w:t>
            </w:r>
          </w:p>
        </w:tc>
        <w:tc>
          <w:tcPr>
            <w:tcW w:w="4578" w:type="dxa"/>
            <w:tcBorders>
              <w:top w:val="nil"/>
              <w:left w:val="nil"/>
              <w:bottom w:val="nil"/>
              <w:right w:val="nil"/>
            </w:tcBorders>
            <w:shd w:val="clear" w:color="auto" w:fill="auto"/>
            <w:hideMark/>
          </w:tcPr>
          <w:p w:rsidRPr="00C950AF" w:rsidR="00FB305E" w:rsidP="00FB305E" w:rsidRDefault="00FB305E" w14:paraId="5B5825D6" w14:textId="77777777">
            <w:pPr>
              <w:tabs>
                <w:tab w:val="clear" w:pos="284"/>
              </w:tabs>
              <w:spacing w:before="80" w:line="240" w:lineRule="exact"/>
              <w:ind w:firstLine="0"/>
              <w:rPr>
                <w:sz w:val="20"/>
                <w:szCs w:val="20"/>
              </w:rPr>
            </w:pPr>
            <w:r w:rsidRPr="00C950AF">
              <w:rPr>
                <w:sz w:val="20"/>
                <w:szCs w:val="20"/>
              </w:rPr>
              <w:t>Karlstads universitet: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5FB07B86" w14:textId="77777777">
            <w:pPr>
              <w:tabs>
                <w:tab w:val="clear" w:pos="284"/>
              </w:tabs>
              <w:spacing w:before="80" w:line="240" w:lineRule="exact"/>
              <w:ind w:firstLine="0"/>
              <w:jc w:val="right"/>
              <w:rPr>
                <w:sz w:val="20"/>
                <w:szCs w:val="20"/>
              </w:rPr>
            </w:pPr>
            <w:r w:rsidRPr="00C950AF">
              <w:rPr>
                <w:sz w:val="20"/>
                <w:szCs w:val="20"/>
              </w:rPr>
              <w:t>695 550</w:t>
            </w:r>
          </w:p>
        </w:tc>
        <w:tc>
          <w:tcPr>
            <w:tcW w:w="1710" w:type="dxa"/>
            <w:tcBorders>
              <w:top w:val="nil"/>
              <w:left w:val="nil"/>
              <w:bottom w:val="nil"/>
              <w:right w:val="nil"/>
            </w:tcBorders>
            <w:shd w:val="clear" w:color="auto" w:fill="auto"/>
            <w:vAlign w:val="bottom"/>
            <w:hideMark/>
          </w:tcPr>
          <w:p w:rsidRPr="00C950AF" w:rsidR="00FB305E" w:rsidP="00FB305E" w:rsidRDefault="00FB305E" w14:paraId="107FBC64" w14:textId="77777777">
            <w:pPr>
              <w:tabs>
                <w:tab w:val="clear" w:pos="284"/>
              </w:tabs>
              <w:spacing w:before="80" w:line="240" w:lineRule="exact"/>
              <w:ind w:firstLine="0"/>
              <w:jc w:val="right"/>
              <w:rPr>
                <w:sz w:val="20"/>
                <w:szCs w:val="20"/>
              </w:rPr>
            </w:pPr>
          </w:p>
        </w:tc>
      </w:tr>
      <w:tr w:rsidRPr="00C950AF" w:rsidR="00FB305E" w:rsidTr="00E01AE1" w14:paraId="72BE70A2"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3B2B4ABD" w14:textId="77777777">
            <w:pPr>
              <w:tabs>
                <w:tab w:val="clear" w:pos="284"/>
              </w:tabs>
              <w:spacing w:before="80" w:line="240" w:lineRule="exact"/>
              <w:ind w:firstLine="0"/>
              <w:rPr>
                <w:sz w:val="20"/>
                <w:szCs w:val="20"/>
              </w:rPr>
            </w:pPr>
            <w:r w:rsidRPr="00C950AF">
              <w:rPr>
                <w:sz w:val="20"/>
                <w:szCs w:val="20"/>
              </w:rPr>
              <w:t>2:22</w:t>
            </w:r>
          </w:p>
        </w:tc>
        <w:tc>
          <w:tcPr>
            <w:tcW w:w="4578" w:type="dxa"/>
            <w:tcBorders>
              <w:top w:val="nil"/>
              <w:left w:val="nil"/>
              <w:bottom w:val="nil"/>
              <w:right w:val="nil"/>
            </w:tcBorders>
            <w:shd w:val="clear" w:color="auto" w:fill="auto"/>
            <w:hideMark/>
          </w:tcPr>
          <w:p w:rsidRPr="00C950AF" w:rsidR="00FB305E" w:rsidP="00FB305E" w:rsidRDefault="00FB305E" w14:paraId="06DF074F" w14:textId="77777777">
            <w:pPr>
              <w:tabs>
                <w:tab w:val="clear" w:pos="284"/>
              </w:tabs>
              <w:spacing w:before="80" w:line="240" w:lineRule="exact"/>
              <w:ind w:firstLine="0"/>
              <w:rPr>
                <w:sz w:val="20"/>
                <w:szCs w:val="20"/>
              </w:rPr>
            </w:pPr>
            <w:r w:rsidRPr="00C950AF">
              <w:rPr>
                <w:sz w:val="20"/>
                <w:szCs w:val="20"/>
              </w:rPr>
              <w:t>Karlstads universitet: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35282297" w14:textId="77777777">
            <w:pPr>
              <w:tabs>
                <w:tab w:val="clear" w:pos="284"/>
              </w:tabs>
              <w:spacing w:before="80" w:line="240" w:lineRule="exact"/>
              <w:ind w:firstLine="0"/>
              <w:jc w:val="right"/>
              <w:rPr>
                <w:sz w:val="20"/>
                <w:szCs w:val="20"/>
              </w:rPr>
            </w:pPr>
            <w:r w:rsidRPr="00C950AF">
              <w:rPr>
                <w:sz w:val="20"/>
                <w:szCs w:val="20"/>
              </w:rPr>
              <w:t>260 690</w:t>
            </w:r>
          </w:p>
        </w:tc>
        <w:tc>
          <w:tcPr>
            <w:tcW w:w="1710" w:type="dxa"/>
            <w:tcBorders>
              <w:top w:val="nil"/>
              <w:left w:val="nil"/>
              <w:bottom w:val="nil"/>
              <w:right w:val="nil"/>
            </w:tcBorders>
            <w:shd w:val="clear" w:color="auto" w:fill="auto"/>
            <w:vAlign w:val="bottom"/>
            <w:hideMark/>
          </w:tcPr>
          <w:p w:rsidRPr="00C950AF" w:rsidR="00FB305E" w:rsidP="00FB305E" w:rsidRDefault="00FB305E" w14:paraId="5FC3B9DE" w14:textId="77777777">
            <w:pPr>
              <w:tabs>
                <w:tab w:val="clear" w:pos="284"/>
              </w:tabs>
              <w:spacing w:before="80" w:line="240" w:lineRule="exact"/>
              <w:ind w:firstLine="0"/>
              <w:jc w:val="right"/>
              <w:rPr>
                <w:sz w:val="20"/>
                <w:szCs w:val="20"/>
              </w:rPr>
            </w:pPr>
          </w:p>
        </w:tc>
      </w:tr>
      <w:tr w:rsidRPr="00C950AF" w:rsidR="00FB305E" w:rsidTr="00E01AE1" w14:paraId="0D5B72C8"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3D294A90" w14:textId="77777777">
            <w:pPr>
              <w:tabs>
                <w:tab w:val="clear" w:pos="284"/>
              </w:tabs>
              <w:spacing w:before="80" w:line="240" w:lineRule="exact"/>
              <w:ind w:firstLine="0"/>
              <w:rPr>
                <w:sz w:val="20"/>
                <w:szCs w:val="20"/>
              </w:rPr>
            </w:pPr>
            <w:r w:rsidRPr="00C950AF">
              <w:rPr>
                <w:sz w:val="20"/>
                <w:szCs w:val="20"/>
              </w:rPr>
              <w:t>2:23</w:t>
            </w:r>
          </w:p>
        </w:tc>
        <w:tc>
          <w:tcPr>
            <w:tcW w:w="4578" w:type="dxa"/>
            <w:tcBorders>
              <w:top w:val="nil"/>
              <w:left w:val="nil"/>
              <w:bottom w:val="nil"/>
              <w:right w:val="nil"/>
            </w:tcBorders>
            <w:shd w:val="clear" w:color="auto" w:fill="auto"/>
            <w:hideMark/>
          </w:tcPr>
          <w:p w:rsidRPr="00C950AF" w:rsidR="00FB305E" w:rsidP="00FB305E" w:rsidRDefault="00FB305E" w14:paraId="741E43C9" w14:textId="77777777">
            <w:pPr>
              <w:tabs>
                <w:tab w:val="clear" w:pos="284"/>
              </w:tabs>
              <w:spacing w:before="80" w:line="240" w:lineRule="exact"/>
              <w:ind w:firstLine="0"/>
              <w:rPr>
                <w:sz w:val="20"/>
                <w:szCs w:val="20"/>
              </w:rPr>
            </w:pPr>
            <w:r w:rsidRPr="00C950AF">
              <w:rPr>
                <w:sz w:val="20"/>
                <w:szCs w:val="20"/>
              </w:rPr>
              <w:t>Linnéuniversitetet: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481B6F2E" w14:textId="77777777">
            <w:pPr>
              <w:tabs>
                <w:tab w:val="clear" w:pos="284"/>
              </w:tabs>
              <w:spacing w:before="80" w:line="240" w:lineRule="exact"/>
              <w:ind w:firstLine="0"/>
              <w:jc w:val="right"/>
              <w:rPr>
                <w:sz w:val="20"/>
                <w:szCs w:val="20"/>
              </w:rPr>
            </w:pPr>
            <w:r w:rsidRPr="00C950AF">
              <w:rPr>
                <w:sz w:val="20"/>
                <w:szCs w:val="20"/>
              </w:rPr>
              <w:t>1 111 214</w:t>
            </w:r>
          </w:p>
        </w:tc>
        <w:tc>
          <w:tcPr>
            <w:tcW w:w="1710" w:type="dxa"/>
            <w:tcBorders>
              <w:top w:val="nil"/>
              <w:left w:val="nil"/>
              <w:bottom w:val="nil"/>
              <w:right w:val="nil"/>
            </w:tcBorders>
            <w:shd w:val="clear" w:color="auto" w:fill="auto"/>
            <w:vAlign w:val="bottom"/>
            <w:hideMark/>
          </w:tcPr>
          <w:p w:rsidRPr="00C950AF" w:rsidR="00FB305E" w:rsidP="00FB305E" w:rsidRDefault="00FB305E" w14:paraId="5F85069C" w14:textId="77777777">
            <w:pPr>
              <w:tabs>
                <w:tab w:val="clear" w:pos="284"/>
              </w:tabs>
              <w:spacing w:before="80" w:line="240" w:lineRule="exact"/>
              <w:ind w:firstLine="0"/>
              <w:jc w:val="right"/>
              <w:rPr>
                <w:sz w:val="20"/>
                <w:szCs w:val="20"/>
              </w:rPr>
            </w:pPr>
          </w:p>
        </w:tc>
      </w:tr>
      <w:tr w:rsidRPr="00C950AF" w:rsidR="00FB305E" w:rsidTr="00E01AE1" w14:paraId="4CD48246"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5B2DFDC0" w14:textId="77777777">
            <w:pPr>
              <w:tabs>
                <w:tab w:val="clear" w:pos="284"/>
              </w:tabs>
              <w:spacing w:before="80" w:line="240" w:lineRule="exact"/>
              <w:ind w:firstLine="0"/>
              <w:rPr>
                <w:sz w:val="20"/>
                <w:szCs w:val="20"/>
              </w:rPr>
            </w:pPr>
            <w:r w:rsidRPr="00C950AF">
              <w:rPr>
                <w:sz w:val="20"/>
                <w:szCs w:val="20"/>
              </w:rPr>
              <w:t>2:24</w:t>
            </w:r>
          </w:p>
        </w:tc>
        <w:tc>
          <w:tcPr>
            <w:tcW w:w="4578" w:type="dxa"/>
            <w:tcBorders>
              <w:top w:val="nil"/>
              <w:left w:val="nil"/>
              <w:bottom w:val="nil"/>
              <w:right w:val="nil"/>
            </w:tcBorders>
            <w:shd w:val="clear" w:color="auto" w:fill="auto"/>
            <w:hideMark/>
          </w:tcPr>
          <w:p w:rsidRPr="00C950AF" w:rsidR="00FB305E" w:rsidP="00FB305E" w:rsidRDefault="00FB305E" w14:paraId="0E6C89F1" w14:textId="77777777">
            <w:pPr>
              <w:tabs>
                <w:tab w:val="clear" w:pos="284"/>
              </w:tabs>
              <w:spacing w:before="80" w:line="240" w:lineRule="exact"/>
              <w:ind w:firstLine="0"/>
              <w:rPr>
                <w:sz w:val="20"/>
                <w:szCs w:val="20"/>
              </w:rPr>
            </w:pPr>
            <w:r w:rsidRPr="00C950AF">
              <w:rPr>
                <w:sz w:val="20"/>
                <w:szCs w:val="20"/>
              </w:rPr>
              <w:t>Linnéuniversitetet: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74F49832" w14:textId="77777777">
            <w:pPr>
              <w:tabs>
                <w:tab w:val="clear" w:pos="284"/>
              </w:tabs>
              <w:spacing w:before="80" w:line="240" w:lineRule="exact"/>
              <w:ind w:firstLine="0"/>
              <w:jc w:val="right"/>
              <w:rPr>
                <w:sz w:val="20"/>
                <w:szCs w:val="20"/>
              </w:rPr>
            </w:pPr>
            <w:r w:rsidRPr="00C950AF">
              <w:rPr>
                <w:sz w:val="20"/>
                <w:szCs w:val="20"/>
              </w:rPr>
              <w:t>359 084</w:t>
            </w:r>
          </w:p>
        </w:tc>
        <w:tc>
          <w:tcPr>
            <w:tcW w:w="1710" w:type="dxa"/>
            <w:tcBorders>
              <w:top w:val="nil"/>
              <w:left w:val="nil"/>
              <w:bottom w:val="nil"/>
              <w:right w:val="nil"/>
            </w:tcBorders>
            <w:shd w:val="clear" w:color="auto" w:fill="auto"/>
            <w:vAlign w:val="bottom"/>
            <w:hideMark/>
          </w:tcPr>
          <w:p w:rsidRPr="00C950AF" w:rsidR="00FB305E" w:rsidP="00FB305E" w:rsidRDefault="00FB305E" w14:paraId="667FB876" w14:textId="77777777">
            <w:pPr>
              <w:tabs>
                <w:tab w:val="clear" w:pos="284"/>
              </w:tabs>
              <w:spacing w:before="80" w:line="240" w:lineRule="exact"/>
              <w:ind w:firstLine="0"/>
              <w:jc w:val="right"/>
              <w:rPr>
                <w:sz w:val="20"/>
                <w:szCs w:val="20"/>
              </w:rPr>
            </w:pPr>
          </w:p>
        </w:tc>
      </w:tr>
      <w:tr w:rsidRPr="00C950AF" w:rsidR="00FB305E" w:rsidTr="00E01AE1" w14:paraId="197CCF1F"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1F3E6B02" w14:textId="77777777">
            <w:pPr>
              <w:tabs>
                <w:tab w:val="clear" w:pos="284"/>
              </w:tabs>
              <w:spacing w:before="80" w:line="240" w:lineRule="exact"/>
              <w:ind w:firstLine="0"/>
              <w:rPr>
                <w:sz w:val="20"/>
                <w:szCs w:val="20"/>
              </w:rPr>
            </w:pPr>
            <w:r w:rsidRPr="00C950AF">
              <w:rPr>
                <w:sz w:val="20"/>
                <w:szCs w:val="20"/>
              </w:rPr>
              <w:t>2:25</w:t>
            </w:r>
          </w:p>
        </w:tc>
        <w:tc>
          <w:tcPr>
            <w:tcW w:w="4578" w:type="dxa"/>
            <w:tcBorders>
              <w:top w:val="nil"/>
              <w:left w:val="nil"/>
              <w:bottom w:val="nil"/>
              <w:right w:val="nil"/>
            </w:tcBorders>
            <w:shd w:val="clear" w:color="auto" w:fill="auto"/>
            <w:hideMark/>
          </w:tcPr>
          <w:p w:rsidRPr="00C950AF" w:rsidR="00FB305E" w:rsidP="00FB305E" w:rsidRDefault="00FB305E" w14:paraId="389BE1FA" w14:textId="77777777">
            <w:pPr>
              <w:tabs>
                <w:tab w:val="clear" w:pos="284"/>
              </w:tabs>
              <w:spacing w:before="80" w:line="240" w:lineRule="exact"/>
              <w:ind w:firstLine="0"/>
              <w:rPr>
                <w:sz w:val="20"/>
                <w:szCs w:val="20"/>
              </w:rPr>
            </w:pPr>
            <w:r w:rsidRPr="00C950AF">
              <w:rPr>
                <w:sz w:val="20"/>
                <w:szCs w:val="20"/>
              </w:rPr>
              <w:t>Örebro universitet: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4F38FAC7" w14:textId="77777777">
            <w:pPr>
              <w:tabs>
                <w:tab w:val="clear" w:pos="284"/>
              </w:tabs>
              <w:spacing w:before="80" w:line="240" w:lineRule="exact"/>
              <w:ind w:firstLine="0"/>
              <w:jc w:val="right"/>
              <w:rPr>
                <w:sz w:val="20"/>
                <w:szCs w:val="20"/>
              </w:rPr>
            </w:pPr>
            <w:r w:rsidRPr="00C950AF">
              <w:rPr>
                <w:sz w:val="20"/>
                <w:szCs w:val="20"/>
              </w:rPr>
              <w:t>830 106</w:t>
            </w:r>
          </w:p>
        </w:tc>
        <w:tc>
          <w:tcPr>
            <w:tcW w:w="1710" w:type="dxa"/>
            <w:tcBorders>
              <w:top w:val="nil"/>
              <w:left w:val="nil"/>
              <w:bottom w:val="nil"/>
              <w:right w:val="nil"/>
            </w:tcBorders>
            <w:shd w:val="clear" w:color="auto" w:fill="auto"/>
            <w:vAlign w:val="bottom"/>
            <w:hideMark/>
          </w:tcPr>
          <w:p w:rsidRPr="00C950AF" w:rsidR="00FB305E" w:rsidP="00FB305E" w:rsidRDefault="00FB305E" w14:paraId="57F97EA8" w14:textId="77777777">
            <w:pPr>
              <w:tabs>
                <w:tab w:val="clear" w:pos="284"/>
              </w:tabs>
              <w:spacing w:before="80" w:line="240" w:lineRule="exact"/>
              <w:ind w:firstLine="0"/>
              <w:jc w:val="right"/>
              <w:rPr>
                <w:sz w:val="20"/>
                <w:szCs w:val="20"/>
              </w:rPr>
            </w:pPr>
          </w:p>
        </w:tc>
      </w:tr>
      <w:tr w:rsidRPr="00C950AF" w:rsidR="00FB305E" w:rsidTr="00E01AE1" w14:paraId="1FC1BEA9"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1DB373B0" w14:textId="77777777">
            <w:pPr>
              <w:tabs>
                <w:tab w:val="clear" w:pos="284"/>
              </w:tabs>
              <w:spacing w:before="80" w:line="240" w:lineRule="exact"/>
              <w:ind w:firstLine="0"/>
              <w:rPr>
                <w:sz w:val="20"/>
                <w:szCs w:val="20"/>
              </w:rPr>
            </w:pPr>
            <w:r w:rsidRPr="00C950AF">
              <w:rPr>
                <w:sz w:val="20"/>
                <w:szCs w:val="20"/>
              </w:rPr>
              <w:t>2:26</w:t>
            </w:r>
          </w:p>
        </w:tc>
        <w:tc>
          <w:tcPr>
            <w:tcW w:w="4578" w:type="dxa"/>
            <w:tcBorders>
              <w:top w:val="nil"/>
              <w:left w:val="nil"/>
              <w:bottom w:val="nil"/>
              <w:right w:val="nil"/>
            </w:tcBorders>
            <w:shd w:val="clear" w:color="auto" w:fill="auto"/>
            <w:hideMark/>
          </w:tcPr>
          <w:p w:rsidRPr="00C950AF" w:rsidR="00FB305E" w:rsidP="00FB305E" w:rsidRDefault="00FB305E" w14:paraId="0869DA0B" w14:textId="77777777">
            <w:pPr>
              <w:tabs>
                <w:tab w:val="clear" w:pos="284"/>
              </w:tabs>
              <w:spacing w:before="80" w:line="240" w:lineRule="exact"/>
              <w:ind w:firstLine="0"/>
              <w:rPr>
                <w:sz w:val="20"/>
                <w:szCs w:val="20"/>
              </w:rPr>
            </w:pPr>
            <w:r w:rsidRPr="00C950AF">
              <w:rPr>
                <w:sz w:val="20"/>
                <w:szCs w:val="20"/>
              </w:rPr>
              <w:t>Örebro universitet: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5FDE86D3" w14:textId="77777777">
            <w:pPr>
              <w:tabs>
                <w:tab w:val="clear" w:pos="284"/>
              </w:tabs>
              <w:spacing w:before="80" w:line="240" w:lineRule="exact"/>
              <w:ind w:firstLine="0"/>
              <w:jc w:val="right"/>
              <w:rPr>
                <w:sz w:val="20"/>
                <w:szCs w:val="20"/>
              </w:rPr>
            </w:pPr>
            <w:r w:rsidRPr="00C950AF">
              <w:rPr>
                <w:sz w:val="20"/>
                <w:szCs w:val="20"/>
              </w:rPr>
              <w:t>286 796</w:t>
            </w:r>
          </w:p>
        </w:tc>
        <w:tc>
          <w:tcPr>
            <w:tcW w:w="1710" w:type="dxa"/>
            <w:tcBorders>
              <w:top w:val="nil"/>
              <w:left w:val="nil"/>
              <w:bottom w:val="nil"/>
              <w:right w:val="nil"/>
            </w:tcBorders>
            <w:shd w:val="clear" w:color="auto" w:fill="auto"/>
            <w:vAlign w:val="bottom"/>
            <w:hideMark/>
          </w:tcPr>
          <w:p w:rsidRPr="00C950AF" w:rsidR="00FB305E" w:rsidP="00FB305E" w:rsidRDefault="00FB305E" w14:paraId="76E73AA5" w14:textId="77777777">
            <w:pPr>
              <w:tabs>
                <w:tab w:val="clear" w:pos="284"/>
              </w:tabs>
              <w:spacing w:before="80" w:line="240" w:lineRule="exact"/>
              <w:ind w:firstLine="0"/>
              <w:jc w:val="right"/>
              <w:rPr>
                <w:sz w:val="20"/>
                <w:szCs w:val="20"/>
              </w:rPr>
            </w:pPr>
          </w:p>
        </w:tc>
      </w:tr>
      <w:tr w:rsidRPr="00C950AF" w:rsidR="00FB305E" w:rsidTr="00E01AE1" w14:paraId="04A62F0B"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57D0927A" w14:textId="77777777">
            <w:pPr>
              <w:tabs>
                <w:tab w:val="clear" w:pos="284"/>
              </w:tabs>
              <w:spacing w:before="80" w:line="240" w:lineRule="exact"/>
              <w:ind w:firstLine="0"/>
              <w:rPr>
                <w:sz w:val="20"/>
                <w:szCs w:val="20"/>
              </w:rPr>
            </w:pPr>
            <w:r w:rsidRPr="00C950AF">
              <w:rPr>
                <w:sz w:val="20"/>
                <w:szCs w:val="20"/>
              </w:rPr>
              <w:t>2:27</w:t>
            </w:r>
          </w:p>
        </w:tc>
        <w:tc>
          <w:tcPr>
            <w:tcW w:w="4578" w:type="dxa"/>
            <w:tcBorders>
              <w:top w:val="nil"/>
              <w:left w:val="nil"/>
              <w:bottom w:val="nil"/>
              <w:right w:val="nil"/>
            </w:tcBorders>
            <w:shd w:val="clear" w:color="auto" w:fill="auto"/>
            <w:hideMark/>
          </w:tcPr>
          <w:p w:rsidRPr="00C950AF" w:rsidR="00FB305E" w:rsidP="00FB305E" w:rsidRDefault="00FB305E" w14:paraId="779025B6" w14:textId="77777777">
            <w:pPr>
              <w:tabs>
                <w:tab w:val="clear" w:pos="284"/>
              </w:tabs>
              <w:spacing w:before="80" w:line="240" w:lineRule="exact"/>
              <w:ind w:firstLine="0"/>
              <w:rPr>
                <w:sz w:val="20"/>
                <w:szCs w:val="20"/>
              </w:rPr>
            </w:pPr>
            <w:r w:rsidRPr="00C950AF">
              <w:rPr>
                <w:sz w:val="20"/>
                <w:szCs w:val="20"/>
              </w:rPr>
              <w:t>Mittuniversitetet: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7003BDB0" w14:textId="77777777">
            <w:pPr>
              <w:tabs>
                <w:tab w:val="clear" w:pos="284"/>
              </w:tabs>
              <w:spacing w:before="80" w:line="240" w:lineRule="exact"/>
              <w:ind w:firstLine="0"/>
              <w:jc w:val="right"/>
              <w:rPr>
                <w:sz w:val="20"/>
                <w:szCs w:val="20"/>
              </w:rPr>
            </w:pPr>
            <w:r w:rsidRPr="00C950AF">
              <w:rPr>
                <w:sz w:val="20"/>
                <w:szCs w:val="20"/>
              </w:rPr>
              <w:t>583 130</w:t>
            </w:r>
          </w:p>
        </w:tc>
        <w:tc>
          <w:tcPr>
            <w:tcW w:w="1710" w:type="dxa"/>
            <w:tcBorders>
              <w:top w:val="nil"/>
              <w:left w:val="nil"/>
              <w:bottom w:val="nil"/>
              <w:right w:val="nil"/>
            </w:tcBorders>
            <w:shd w:val="clear" w:color="auto" w:fill="auto"/>
            <w:vAlign w:val="bottom"/>
            <w:hideMark/>
          </w:tcPr>
          <w:p w:rsidRPr="00C950AF" w:rsidR="00FB305E" w:rsidP="00FB305E" w:rsidRDefault="00FB305E" w14:paraId="5A90EB78" w14:textId="77777777">
            <w:pPr>
              <w:tabs>
                <w:tab w:val="clear" w:pos="284"/>
              </w:tabs>
              <w:spacing w:before="80" w:line="240" w:lineRule="exact"/>
              <w:ind w:firstLine="0"/>
              <w:jc w:val="right"/>
              <w:rPr>
                <w:sz w:val="20"/>
                <w:szCs w:val="20"/>
              </w:rPr>
            </w:pPr>
          </w:p>
        </w:tc>
      </w:tr>
      <w:tr w:rsidRPr="00C950AF" w:rsidR="00FB305E" w:rsidTr="00E01AE1" w14:paraId="3010060F"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770CE2E5" w14:textId="77777777">
            <w:pPr>
              <w:tabs>
                <w:tab w:val="clear" w:pos="284"/>
              </w:tabs>
              <w:spacing w:before="80" w:line="240" w:lineRule="exact"/>
              <w:ind w:firstLine="0"/>
              <w:rPr>
                <w:sz w:val="20"/>
                <w:szCs w:val="20"/>
              </w:rPr>
            </w:pPr>
            <w:r w:rsidRPr="00C950AF">
              <w:rPr>
                <w:sz w:val="20"/>
                <w:szCs w:val="20"/>
              </w:rPr>
              <w:t>2:28</w:t>
            </w:r>
          </w:p>
        </w:tc>
        <w:tc>
          <w:tcPr>
            <w:tcW w:w="4578" w:type="dxa"/>
            <w:tcBorders>
              <w:top w:val="nil"/>
              <w:left w:val="nil"/>
              <w:bottom w:val="nil"/>
              <w:right w:val="nil"/>
            </w:tcBorders>
            <w:shd w:val="clear" w:color="auto" w:fill="auto"/>
            <w:hideMark/>
          </w:tcPr>
          <w:p w:rsidRPr="00C950AF" w:rsidR="00FB305E" w:rsidP="00FB305E" w:rsidRDefault="00FB305E" w14:paraId="44696B3E" w14:textId="77777777">
            <w:pPr>
              <w:tabs>
                <w:tab w:val="clear" w:pos="284"/>
              </w:tabs>
              <w:spacing w:before="80" w:line="240" w:lineRule="exact"/>
              <w:ind w:firstLine="0"/>
              <w:rPr>
                <w:sz w:val="20"/>
                <w:szCs w:val="20"/>
              </w:rPr>
            </w:pPr>
            <w:r w:rsidRPr="00C950AF">
              <w:rPr>
                <w:sz w:val="20"/>
                <w:szCs w:val="20"/>
              </w:rPr>
              <w:t>Mittuniversitetet: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1B4413B3" w14:textId="77777777">
            <w:pPr>
              <w:tabs>
                <w:tab w:val="clear" w:pos="284"/>
              </w:tabs>
              <w:spacing w:before="80" w:line="240" w:lineRule="exact"/>
              <w:ind w:firstLine="0"/>
              <w:jc w:val="right"/>
              <w:rPr>
                <w:sz w:val="20"/>
                <w:szCs w:val="20"/>
              </w:rPr>
            </w:pPr>
            <w:r w:rsidRPr="00C950AF">
              <w:rPr>
                <w:sz w:val="20"/>
                <w:szCs w:val="20"/>
              </w:rPr>
              <w:t>262 470</w:t>
            </w:r>
          </w:p>
        </w:tc>
        <w:tc>
          <w:tcPr>
            <w:tcW w:w="1710" w:type="dxa"/>
            <w:tcBorders>
              <w:top w:val="nil"/>
              <w:left w:val="nil"/>
              <w:bottom w:val="nil"/>
              <w:right w:val="nil"/>
            </w:tcBorders>
            <w:shd w:val="clear" w:color="auto" w:fill="auto"/>
            <w:vAlign w:val="bottom"/>
            <w:hideMark/>
          </w:tcPr>
          <w:p w:rsidRPr="00C950AF" w:rsidR="00FB305E" w:rsidP="00FB305E" w:rsidRDefault="00FB305E" w14:paraId="1DB47C44" w14:textId="77777777">
            <w:pPr>
              <w:tabs>
                <w:tab w:val="clear" w:pos="284"/>
              </w:tabs>
              <w:spacing w:before="80" w:line="240" w:lineRule="exact"/>
              <w:ind w:firstLine="0"/>
              <w:jc w:val="right"/>
              <w:rPr>
                <w:sz w:val="20"/>
                <w:szCs w:val="20"/>
              </w:rPr>
            </w:pPr>
          </w:p>
        </w:tc>
      </w:tr>
      <w:tr w:rsidRPr="00C950AF" w:rsidR="00FB305E" w:rsidTr="00E01AE1" w14:paraId="27645A0B"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374CDF11" w14:textId="77777777">
            <w:pPr>
              <w:tabs>
                <w:tab w:val="clear" w:pos="284"/>
              </w:tabs>
              <w:spacing w:before="80" w:line="240" w:lineRule="exact"/>
              <w:ind w:firstLine="0"/>
              <w:rPr>
                <w:sz w:val="20"/>
                <w:szCs w:val="20"/>
              </w:rPr>
            </w:pPr>
            <w:r w:rsidRPr="00C950AF">
              <w:rPr>
                <w:sz w:val="20"/>
                <w:szCs w:val="20"/>
              </w:rPr>
              <w:t>2:29</w:t>
            </w:r>
          </w:p>
        </w:tc>
        <w:tc>
          <w:tcPr>
            <w:tcW w:w="4578" w:type="dxa"/>
            <w:tcBorders>
              <w:top w:val="nil"/>
              <w:left w:val="nil"/>
              <w:bottom w:val="nil"/>
              <w:right w:val="nil"/>
            </w:tcBorders>
            <w:shd w:val="clear" w:color="auto" w:fill="auto"/>
            <w:hideMark/>
          </w:tcPr>
          <w:p w:rsidRPr="00C950AF" w:rsidR="00FB305E" w:rsidP="00FB305E" w:rsidRDefault="00FB305E" w14:paraId="1B1657C9" w14:textId="77777777">
            <w:pPr>
              <w:tabs>
                <w:tab w:val="clear" w:pos="284"/>
              </w:tabs>
              <w:spacing w:before="80" w:line="240" w:lineRule="exact"/>
              <w:ind w:firstLine="0"/>
              <w:rPr>
                <w:sz w:val="20"/>
                <w:szCs w:val="20"/>
              </w:rPr>
            </w:pPr>
            <w:proofErr w:type="gramStart"/>
            <w:r w:rsidRPr="00C950AF">
              <w:rPr>
                <w:sz w:val="20"/>
                <w:szCs w:val="20"/>
              </w:rPr>
              <w:t>Malmö universitet</w:t>
            </w:r>
            <w:proofErr w:type="gramEnd"/>
            <w:r w:rsidRPr="00C950AF">
              <w:rPr>
                <w:sz w:val="20"/>
                <w:szCs w:val="20"/>
              </w:rPr>
              <w:t>: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43326DDF" w14:textId="77777777">
            <w:pPr>
              <w:tabs>
                <w:tab w:val="clear" w:pos="284"/>
              </w:tabs>
              <w:spacing w:before="80" w:line="240" w:lineRule="exact"/>
              <w:ind w:firstLine="0"/>
              <w:jc w:val="right"/>
              <w:rPr>
                <w:sz w:val="20"/>
                <w:szCs w:val="20"/>
              </w:rPr>
            </w:pPr>
            <w:r w:rsidRPr="00C950AF">
              <w:rPr>
                <w:sz w:val="20"/>
                <w:szCs w:val="20"/>
              </w:rPr>
              <w:t>979 794</w:t>
            </w:r>
          </w:p>
        </w:tc>
        <w:tc>
          <w:tcPr>
            <w:tcW w:w="1710" w:type="dxa"/>
            <w:tcBorders>
              <w:top w:val="nil"/>
              <w:left w:val="nil"/>
              <w:bottom w:val="nil"/>
              <w:right w:val="nil"/>
            </w:tcBorders>
            <w:shd w:val="clear" w:color="auto" w:fill="auto"/>
            <w:vAlign w:val="bottom"/>
            <w:hideMark/>
          </w:tcPr>
          <w:p w:rsidRPr="00C950AF" w:rsidR="00FB305E" w:rsidP="00FB305E" w:rsidRDefault="00FB305E" w14:paraId="00ADD22B" w14:textId="77777777">
            <w:pPr>
              <w:tabs>
                <w:tab w:val="clear" w:pos="284"/>
              </w:tabs>
              <w:spacing w:before="80" w:line="240" w:lineRule="exact"/>
              <w:ind w:firstLine="0"/>
              <w:jc w:val="right"/>
              <w:rPr>
                <w:sz w:val="20"/>
                <w:szCs w:val="20"/>
              </w:rPr>
            </w:pPr>
          </w:p>
        </w:tc>
      </w:tr>
      <w:tr w:rsidRPr="00C950AF" w:rsidR="00FB305E" w:rsidTr="00E01AE1" w14:paraId="60E74153"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3F120CBA" w14:textId="77777777">
            <w:pPr>
              <w:tabs>
                <w:tab w:val="clear" w:pos="284"/>
              </w:tabs>
              <w:spacing w:before="80" w:line="240" w:lineRule="exact"/>
              <w:ind w:firstLine="0"/>
              <w:rPr>
                <w:sz w:val="20"/>
                <w:szCs w:val="20"/>
              </w:rPr>
            </w:pPr>
            <w:r w:rsidRPr="00C950AF">
              <w:rPr>
                <w:sz w:val="20"/>
                <w:szCs w:val="20"/>
              </w:rPr>
              <w:t>2:30</w:t>
            </w:r>
          </w:p>
        </w:tc>
        <w:tc>
          <w:tcPr>
            <w:tcW w:w="4578" w:type="dxa"/>
            <w:tcBorders>
              <w:top w:val="nil"/>
              <w:left w:val="nil"/>
              <w:bottom w:val="nil"/>
              <w:right w:val="nil"/>
            </w:tcBorders>
            <w:shd w:val="clear" w:color="auto" w:fill="auto"/>
            <w:hideMark/>
          </w:tcPr>
          <w:p w:rsidRPr="00C950AF" w:rsidR="00FB305E" w:rsidP="00FB305E" w:rsidRDefault="00FB305E" w14:paraId="327F2239" w14:textId="77777777">
            <w:pPr>
              <w:tabs>
                <w:tab w:val="clear" w:pos="284"/>
              </w:tabs>
              <w:spacing w:before="80" w:line="240" w:lineRule="exact"/>
              <w:ind w:firstLine="0"/>
              <w:rPr>
                <w:sz w:val="20"/>
                <w:szCs w:val="20"/>
              </w:rPr>
            </w:pPr>
            <w:proofErr w:type="gramStart"/>
            <w:r w:rsidRPr="00C950AF">
              <w:rPr>
                <w:sz w:val="20"/>
                <w:szCs w:val="20"/>
              </w:rPr>
              <w:t>Malmö universitet</w:t>
            </w:r>
            <w:proofErr w:type="gramEnd"/>
            <w:r w:rsidRPr="00C950AF">
              <w:rPr>
                <w:sz w:val="20"/>
                <w:szCs w:val="20"/>
              </w:rPr>
              <w:t>: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5250B8B3" w14:textId="77777777">
            <w:pPr>
              <w:tabs>
                <w:tab w:val="clear" w:pos="284"/>
              </w:tabs>
              <w:spacing w:before="80" w:line="240" w:lineRule="exact"/>
              <w:ind w:firstLine="0"/>
              <w:jc w:val="right"/>
              <w:rPr>
                <w:sz w:val="20"/>
                <w:szCs w:val="20"/>
              </w:rPr>
            </w:pPr>
            <w:r w:rsidRPr="00C950AF">
              <w:rPr>
                <w:sz w:val="20"/>
                <w:szCs w:val="20"/>
              </w:rPr>
              <w:t>255 672</w:t>
            </w:r>
          </w:p>
        </w:tc>
        <w:tc>
          <w:tcPr>
            <w:tcW w:w="1710" w:type="dxa"/>
            <w:tcBorders>
              <w:top w:val="nil"/>
              <w:left w:val="nil"/>
              <w:bottom w:val="nil"/>
              <w:right w:val="nil"/>
            </w:tcBorders>
            <w:shd w:val="clear" w:color="auto" w:fill="auto"/>
            <w:vAlign w:val="bottom"/>
            <w:hideMark/>
          </w:tcPr>
          <w:p w:rsidRPr="00C950AF" w:rsidR="00FB305E" w:rsidP="00FB305E" w:rsidRDefault="00FB305E" w14:paraId="7DCA9C9D" w14:textId="77777777">
            <w:pPr>
              <w:tabs>
                <w:tab w:val="clear" w:pos="284"/>
              </w:tabs>
              <w:spacing w:before="80" w:line="240" w:lineRule="exact"/>
              <w:ind w:firstLine="0"/>
              <w:jc w:val="right"/>
              <w:rPr>
                <w:sz w:val="20"/>
                <w:szCs w:val="20"/>
              </w:rPr>
            </w:pPr>
          </w:p>
        </w:tc>
      </w:tr>
      <w:tr w:rsidRPr="00C950AF" w:rsidR="00FB305E" w:rsidTr="00E01AE1" w14:paraId="625CF925"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036B7416" w14:textId="77777777">
            <w:pPr>
              <w:tabs>
                <w:tab w:val="clear" w:pos="284"/>
              </w:tabs>
              <w:spacing w:before="80" w:line="240" w:lineRule="exact"/>
              <w:ind w:firstLine="0"/>
              <w:rPr>
                <w:sz w:val="20"/>
                <w:szCs w:val="20"/>
              </w:rPr>
            </w:pPr>
            <w:r w:rsidRPr="00C950AF">
              <w:rPr>
                <w:sz w:val="20"/>
                <w:szCs w:val="20"/>
              </w:rPr>
              <w:t>2:31</w:t>
            </w:r>
          </w:p>
        </w:tc>
        <w:tc>
          <w:tcPr>
            <w:tcW w:w="4578" w:type="dxa"/>
            <w:tcBorders>
              <w:top w:val="nil"/>
              <w:left w:val="nil"/>
              <w:bottom w:val="nil"/>
              <w:right w:val="nil"/>
            </w:tcBorders>
            <w:shd w:val="clear" w:color="auto" w:fill="auto"/>
            <w:hideMark/>
          </w:tcPr>
          <w:p w:rsidRPr="00C950AF" w:rsidR="00FB305E" w:rsidP="00FB305E" w:rsidRDefault="00FB305E" w14:paraId="4C5133CD" w14:textId="77777777">
            <w:pPr>
              <w:tabs>
                <w:tab w:val="clear" w:pos="284"/>
              </w:tabs>
              <w:spacing w:before="80" w:line="240" w:lineRule="exact"/>
              <w:ind w:firstLine="0"/>
              <w:rPr>
                <w:sz w:val="20"/>
                <w:szCs w:val="20"/>
              </w:rPr>
            </w:pPr>
            <w:r w:rsidRPr="00C950AF">
              <w:rPr>
                <w:sz w:val="20"/>
                <w:szCs w:val="20"/>
              </w:rPr>
              <w:t>Blekinge tekniska högskola: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623D2812" w14:textId="77777777">
            <w:pPr>
              <w:tabs>
                <w:tab w:val="clear" w:pos="284"/>
              </w:tabs>
              <w:spacing w:before="80" w:line="240" w:lineRule="exact"/>
              <w:ind w:firstLine="0"/>
              <w:jc w:val="right"/>
              <w:rPr>
                <w:sz w:val="20"/>
                <w:szCs w:val="20"/>
              </w:rPr>
            </w:pPr>
            <w:r w:rsidRPr="00C950AF">
              <w:rPr>
                <w:sz w:val="20"/>
                <w:szCs w:val="20"/>
              </w:rPr>
              <w:t>262 700</w:t>
            </w:r>
          </w:p>
        </w:tc>
        <w:tc>
          <w:tcPr>
            <w:tcW w:w="1710" w:type="dxa"/>
            <w:tcBorders>
              <w:top w:val="nil"/>
              <w:left w:val="nil"/>
              <w:bottom w:val="nil"/>
              <w:right w:val="nil"/>
            </w:tcBorders>
            <w:shd w:val="clear" w:color="auto" w:fill="auto"/>
            <w:vAlign w:val="bottom"/>
            <w:hideMark/>
          </w:tcPr>
          <w:p w:rsidRPr="00C950AF" w:rsidR="00FB305E" w:rsidP="00FB305E" w:rsidRDefault="00FB305E" w14:paraId="5F372A41" w14:textId="77777777">
            <w:pPr>
              <w:tabs>
                <w:tab w:val="clear" w:pos="284"/>
              </w:tabs>
              <w:spacing w:before="80" w:line="240" w:lineRule="exact"/>
              <w:ind w:firstLine="0"/>
              <w:jc w:val="right"/>
              <w:rPr>
                <w:sz w:val="20"/>
                <w:szCs w:val="20"/>
              </w:rPr>
            </w:pPr>
          </w:p>
        </w:tc>
      </w:tr>
      <w:tr w:rsidRPr="00C950AF" w:rsidR="00FB305E" w:rsidTr="00E01AE1" w14:paraId="002005EA"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552AE4B4" w14:textId="77777777">
            <w:pPr>
              <w:tabs>
                <w:tab w:val="clear" w:pos="284"/>
              </w:tabs>
              <w:spacing w:before="80" w:line="240" w:lineRule="exact"/>
              <w:ind w:firstLine="0"/>
              <w:rPr>
                <w:sz w:val="20"/>
                <w:szCs w:val="20"/>
              </w:rPr>
            </w:pPr>
            <w:r w:rsidRPr="00C950AF">
              <w:rPr>
                <w:sz w:val="20"/>
                <w:szCs w:val="20"/>
              </w:rPr>
              <w:t>2:32</w:t>
            </w:r>
          </w:p>
        </w:tc>
        <w:tc>
          <w:tcPr>
            <w:tcW w:w="4578" w:type="dxa"/>
            <w:tcBorders>
              <w:top w:val="nil"/>
              <w:left w:val="nil"/>
              <w:bottom w:val="nil"/>
              <w:right w:val="nil"/>
            </w:tcBorders>
            <w:shd w:val="clear" w:color="auto" w:fill="auto"/>
            <w:hideMark/>
          </w:tcPr>
          <w:p w:rsidRPr="00C950AF" w:rsidR="00FB305E" w:rsidP="00FB305E" w:rsidRDefault="00FB305E" w14:paraId="6994A0A2" w14:textId="77777777">
            <w:pPr>
              <w:tabs>
                <w:tab w:val="clear" w:pos="284"/>
              </w:tabs>
              <w:spacing w:before="80" w:line="240" w:lineRule="exact"/>
              <w:ind w:firstLine="0"/>
              <w:rPr>
                <w:sz w:val="20"/>
                <w:szCs w:val="20"/>
              </w:rPr>
            </w:pPr>
            <w:r w:rsidRPr="00C950AF">
              <w:rPr>
                <w:sz w:val="20"/>
                <w:szCs w:val="20"/>
              </w:rPr>
              <w:t>Blekinge tekniska högskola: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05E35F7D" w14:textId="77777777">
            <w:pPr>
              <w:tabs>
                <w:tab w:val="clear" w:pos="284"/>
              </w:tabs>
              <w:spacing w:before="80" w:line="240" w:lineRule="exact"/>
              <w:ind w:firstLine="0"/>
              <w:jc w:val="right"/>
              <w:rPr>
                <w:sz w:val="20"/>
                <w:szCs w:val="20"/>
              </w:rPr>
            </w:pPr>
            <w:r w:rsidRPr="00C950AF">
              <w:rPr>
                <w:sz w:val="20"/>
                <w:szCs w:val="20"/>
              </w:rPr>
              <w:t>104 401</w:t>
            </w:r>
          </w:p>
        </w:tc>
        <w:tc>
          <w:tcPr>
            <w:tcW w:w="1710" w:type="dxa"/>
            <w:tcBorders>
              <w:top w:val="nil"/>
              <w:left w:val="nil"/>
              <w:bottom w:val="nil"/>
              <w:right w:val="nil"/>
            </w:tcBorders>
            <w:shd w:val="clear" w:color="auto" w:fill="auto"/>
            <w:vAlign w:val="bottom"/>
            <w:hideMark/>
          </w:tcPr>
          <w:p w:rsidRPr="00C950AF" w:rsidR="00FB305E" w:rsidP="00FB305E" w:rsidRDefault="00FB305E" w14:paraId="7ED302D1" w14:textId="77777777">
            <w:pPr>
              <w:tabs>
                <w:tab w:val="clear" w:pos="284"/>
              </w:tabs>
              <w:spacing w:before="80" w:line="240" w:lineRule="exact"/>
              <w:ind w:firstLine="0"/>
              <w:jc w:val="right"/>
              <w:rPr>
                <w:sz w:val="20"/>
                <w:szCs w:val="20"/>
              </w:rPr>
            </w:pPr>
          </w:p>
        </w:tc>
      </w:tr>
      <w:tr w:rsidRPr="00C950AF" w:rsidR="00FB305E" w:rsidTr="00E01AE1" w14:paraId="6375E194"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08BD1ADD" w14:textId="77777777">
            <w:pPr>
              <w:tabs>
                <w:tab w:val="clear" w:pos="284"/>
              </w:tabs>
              <w:spacing w:before="80" w:line="240" w:lineRule="exact"/>
              <w:ind w:firstLine="0"/>
              <w:rPr>
                <w:sz w:val="20"/>
                <w:szCs w:val="20"/>
              </w:rPr>
            </w:pPr>
            <w:r w:rsidRPr="00C950AF">
              <w:rPr>
                <w:sz w:val="20"/>
                <w:szCs w:val="20"/>
              </w:rPr>
              <w:t>2:33</w:t>
            </w:r>
          </w:p>
        </w:tc>
        <w:tc>
          <w:tcPr>
            <w:tcW w:w="4578" w:type="dxa"/>
            <w:tcBorders>
              <w:top w:val="nil"/>
              <w:left w:val="nil"/>
              <w:bottom w:val="nil"/>
              <w:right w:val="nil"/>
            </w:tcBorders>
            <w:shd w:val="clear" w:color="auto" w:fill="auto"/>
            <w:hideMark/>
          </w:tcPr>
          <w:p w:rsidRPr="00C950AF" w:rsidR="00FB305E" w:rsidP="00FB305E" w:rsidRDefault="00FB305E" w14:paraId="59BC4DCD" w14:textId="77777777">
            <w:pPr>
              <w:tabs>
                <w:tab w:val="clear" w:pos="284"/>
              </w:tabs>
              <w:spacing w:before="80" w:line="240" w:lineRule="exact"/>
              <w:ind w:firstLine="0"/>
              <w:rPr>
                <w:sz w:val="20"/>
                <w:szCs w:val="20"/>
              </w:rPr>
            </w:pPr>
            <w:r w:rsidRPr="00C950AF">
              <w:rPr>
                <w:sz w:val="20"/>
                <w:szCs w:val="20"/>
              </w:rPr>
              <w:t>Mälardalens högskola: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2801902F" w14:textId="77777777">
            <w:pPr>
              <w:tabs>
                <w:tab w:val="clear" w:pos="284"/>
              </w:tabs>
              <w:spacing w:before="80" w:line="240" w:lineRule="exact"/>
              <w:ind w:firstLine="0"/>
              <w:jc w:val="right"/>
              <w:rPr>
                <w:sz w:val="20"/>
                <w:szCs w:val="20"/>
              </w:rPr>
            </w:pPr>
            <w:r w:rsidRPr="00C950AF">
              <w:rPr>
                <w:sz w:val="20"/>
                <w:szCs w:val="20"/>
              </w:rPr>
              <w:t>634 451</w:t>
            </w:r>
          </w:p>
        </w:tc>
        <w:tc>
          <w:tcPr>
            <w:tcW w:w="1710" w:type="dxa"/>
            <w:tcBorders>
              <w:top w:val="nil"/>
              <w:left w:val="nil"/>
              <w:bottom w:val="nil"/>
              <w:right w:val="nil"/>
            </w:tcBorders>
            <w:shd w:val="clear" w:color="auto" w:fill="auto"/>
            <w:vAlign w:val="bottom"/>
            <w:hideMark/>
          </w:tcPr>
          <w:p w:rsidRPr="00C950AF" w:rsidR="00FB305E" w:rsidP="00FB305E" w:rsidRDefault="00FB305E" w14:paraId="5F052554" w14:textId="77777777">
            <w:pPr>
              <w:tabs>
                <w:tab w:val="clear" w:pos="284"/>
              </w:tabs>
              <w:spacing w:before="80" w:line="240" w:lineRule="exact"/>
              <w:ind w:firstLine="0"/>
              <w:jc w:val="right"/>
              <w:rPr>
                <w:sz w:val="20"/>
                <w:szCs w:val="20"/>
              </w:rPr>
            </w:pPr>
          </w:p>
        </w:tc>
      </w:tr>
      <w:tr w:rsidRPr="00C950AF" w:rsidR="00FB305E" w:rsidTr="00E01AE1" w14:paraId="32FAFA57"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297AE9FF" w14:textId="77777777">
            <w:pPr>
              <w:tabs>
                <w:tab w:val="clear" w:pos="284"/>
              </w:tabs>
              <w:spacing w:before="80" w:line="240" w:lineRule="exact"/>
              <w:ind w:firstLine="0"/>
              <w:rPr>
                <w:sz w:val="20"/>
                <w:szCs w:val="20"/>
              </w:rPr>
            </w:pPr>
            <w:r w:rsidRPr="00C950AF">
              <w:rPr>
                <w:sz w:val="20"/>
                <w:szCs w:val="20"/>
              </w:rPr>
              <w:t>2:34</w:t>
            </w:r>
          </w:p>
        </w:tc>
        <w:tc>
          <w:tcPr>
            <w:tcW w:w="4578" w:type="dxa"/>
            <w:tcBorders>
              <w:top w:val="nil"/>
              <w:left w:val="nil"/>
              <w:bottom w:val="nil"/>
              <w:right w:val="nil"/>
            </w:tcBorders>
            <w:shd w:val="clear" w:color="auto" w:fill="auto"/>
            <w:hideMark/>
          </w:tcPr>
          <w:p w:rsidRPr="00C950AF" w:rsidR="00FB305E" w:rsidP="00FB305E" w:rsidRDefault="00FB305E" w14:paraId="6B6FAAFC" w14:textId="77777777">
            <w:pPr>
              <w:tabs>
                <w:tab w:val="clear" w:pos="284"/>
              </w:tabs>
              <w:spacing w:before="80" w:line="240" w:lineRule="exact"/>
              <w:ind w:firstLine="0"/>
              <w:rPr>
                <w:sz w:val="20"/>
                <w:szCs w:val="20"/>
              </w:rPr>
            </w:pPr>
            <w:r w:rsidRPr="00C950AF">
              <w:rPr>
                <w:sz w:val="20"/>
                <w:szCs w:val="20"/>
              </w:rPr>
              <w:t>Mälardalens högskola: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35FF6D19" w14:textId="77777777">
            <w:pPr>
              <w:tabs>
                <w:tab w:val="clear" w:pos="284"/>
              </w:tabs>
              <w:spacing w:before="80" w:line="240" w:lineRule="exact"/>
              <w:ind w:firstLine="0"/>
              <w:jc w:val="right"/>
              <w:rPr>
                <w:sz w:val="20"/>
                <w:szCs w:val="20"/>
              </w:rPr>
            </w:pPr>
            <w:r w:rsidRPr="00C950AF">
              <w:rPr>
                <w:sz w:val="20"/>
                <w:szCs w:val="20"/>
              </w:rPr>
              <w:t>131 692</w:t>
            </w:r>
          </w:p>
        </w:tc>
        <w:tc>
          <w:tcPr>
            <w:tcW w:w="1710" w:type="dxa"/>
            <w:tcBorders>
              <w:top w:val="nil"/>
              <w:left w:val="nil"/>
              <w:bottom w:val="nil"/>
              <w:right w:val="nil"/>
            </w:tcBorders>
            <w:shd w:val="clear" w:color="auto" w:fill="auto"/>
            <w:vAlign w:val="bottom"/>
            <w:hideMark/>
          </w:tcPr>
          <w:p w:rsidRPr="00C950AF" w:rsidR="00FB305E" w:rsidP="00FB305E" w:rsidRDefault="00FB305E" w14:paraId="2309331F" w14:textId="77777777">
            <w:pPr>
              <w:tabs>
                <w:tab w:val="clear" w:pos="284"/>
              </w:tabs>
              <w:spacing w:before="80" w:line="240" w:lineRule="exact"/>
              <w:ind w:firstLine="0"/>
              <w:jc w:val="right"/>
              <w:rPr>
                <w:sz w:val="20"/>
                <w:szCs w:val="20"/>
              </w:rPr>
            </w:pPr>
          </w:p>
        </w:tc>
      </w:tr>
      <w:tr w:rsidRPr="00C950AF" w:rsidR="00FB305E" w:rsidTr="00E01AE1" w14:paraId="0313E89D"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1EA49875" w14:textId="77777777">
            <w:pPr>
              <w:tabs>
                <w:tab w:val="clear" w:pos="284"/>
              </w:tabs>
              <w:spacing w:before="80" w:line="240" w:lineRule="exact"/>
              <w:ind w:firstLine="0"/>
              <w:rPr>
                <w:sz w:val="20"/>
                <w:szCs w:val="20"/>
              </w:rPr>
            </w:pPr>
            <w:r w:rsidRPr="00C950AF">
              <w:rPr>
                <w:sz w:val="20"/>
                <w:szCs w:val="20"/>
              </w:rPr>
              <w:t>2:35</w:t>
            </w:r>
          </w:p>
        </w:tc>
        <w:tc>
          <w:tcPr>
            <w:tcW w:w="4578" w:type="dxa"/>
            <w:tcBorders>
              <w:top w:val="nil"/>
              <w:left w:val="nil"/>
              <w:bottom w:val="nil"/>
              <w:right w:val="nil"/>
            </w:tcBorders>
            <w:shd w:val="clear" w:color="auto" w:fill="auto"/>
            <w:hideMark/>
          </w:tcPr>
          <w:p w:rsidRPr="00C950AF" w:rsidR="00FB305E" w:rsidP="00FB305E" w:rsidRDefault="00FB305E" w14:paraId="2B797A46" w14:textId="77777777">
            <w:pPr>
              <w:tabs>
                <w:tab w:val="clear" w:pos="284"/>
              </w:tabs>
              <w:spacing w:before="80" w:line="240" w:lineRule="exact"/>
              <w:ind w:firstLine="0"/>
              <w:rPr>
                <w:sz w:val="20"/>
                <w:szCs w:val="20"/>
              </w:rPr>
            </w:pPr>
            <w:r w:rsidRPr="00C950AF">
              <w:rPr>
                <w:sz w:val="20"/>
                <w:szCs w:val="20"/>
              </w:rPr>
              <w:t>Stockholms konstnärliga högskola: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6E54AAFD" w14:textId="77777777">
            <w:pPr>
              <w:tabs>
                <w:tab w:val="clear" w:pos="284"/>
              </w:tabs>
              <w:spacing w:before="80" w:line="240" w:lineRule="exact"/>
              <w:ind w:firstLine="0"/>
              <w:jc w:val="right"/>
              <w:rPr>
                <w:sz w:val="20"/>
                <w:szCs w:val="20"/>
              </w:rPr>
            </w:pPr>
            <w:r w:rsidRPr="00C950AF">
              <w:rPr>
                <w:sz w:val="20"/>
                <w:szCs w:val="20"/>
              </w:rPr>
              <w:t>208 588</w:t>
            </w:r>
          </w:p>
        </w:tc>
        <w:tc>
          <w:tcPr>
            <w:tcW w:w="1710" w:type="dxa"/>
            <w:tcBorders>
              <w:top w:val="nil"/>
              <w:left w:val="nil"/>
              <w:bottom w:val="nil"/>
              <w:right w:val="nil"/>
            </w:tcBorders>
            <w:shd w:val="clear" w:color="auto" w:fill="auto"/>
            <w:vAlign w:val="bottom"/>
            <w:hideMark/>
          </w:tcPr>
          <w:p w:rsidRPr="00C950AF" w:rsidR="00FB305E" w:rsidP="00FB305E" w:rsidRDefault="00FB305E" w14:paraId="4130AAC4" w14:textId="77777777">
            <w:pPr>
              <w:tabs>
                <w:tab w:val="clear" w:pos="284"/>
              </w:tabs>
              <w:spacing w:before="80" w:line="240" w:lineRule="exact"/>
              <w:ind w:firstLine="0"/>
              <w:jc w:val="right"/>
              <w:rPr>
                <w:sz w:val="20"/>
                <w:szCs w:val="20"/>
              </w:rPr>
            </w:pPr>
          </w:p>
        </w:tc>
      </w:tr>
      <w:tr w:rsidRPr="00C950AF" w:rsidR="00FB305E" w:rsidTr="00E01AE1" w14:paraId="140A0493"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0D67066A" w14:textId="77777777">
            <w:pPr>
              <w:tabs>
                <w:tab w:val="clear" w:pos="284"/>
              </w:tabs>
              <w:spacing w:before="80" w:line="240" w:lineRule="exact"/>
              <w:ind w:firstLine="0"/>
              <w:rPr>
                <w:sz w:val="20"/>
                <w:szCs w:val="20"/>
              </w:rPr>
            </w:pPr>
            <w:r w:rsidRPr="00C950AF">
              <w:rPr>
                <w:sz w:val="20"/>
                <w:szCs w:val="20"/>
              </w:rPr>
              <w:t>2:36</w:t>
            </w:r>
          </w:p>
        </w:tc>
        <w:tc>
          <w:tcPr>
            <w:tcW w:w="4578" w:type="dxa"/>
            <w:tcBorders>
              <w:top w:val="nil"/>
              <w:left w:val="nil"/>
              <w:bottom w:val="nil"/>
              <w:right w:val="nil"/>
            </w:tcBorders>
            <w:shd w:val="clear" w:color="auto" w:fill="auto"/>
            <w:hideMark/>
          </w:tcPr>
          <w:p w:rsidRPr="00C950AF" w:rsidR="00FB305E" w:rsidP="00FB305E" w:rsidRDefault="00FB305E" w14:paraId="446DBFF0" w14:textId="77777777">
            <w:pPr>
              <w:tabs>
                <w:tab w:val="clear" w:pos="284"/>
              </w:tabs>
              <w:spacing w:before="80" w:line="240" w:lineRule="exact"/>
              <w:ind w:firstLine="0"/>
              <w:rPr>
                <w:sz w:val="20"/>
                <w:szCs w:val="20"/>
              </w:rPr>
            </w:pPr>
            <w:r w:rsidRPr="00C950AF">
              <w:rPr>
                <w:sz w:val="20"/>
                <w:szCs w:val="20"/>
              </w:rPr>
              <w:t>Stockholms konstnärliga högskola: Konstnärlig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41693334" w14:textId="77777777">
            <w:pPr>
              <w:tabs>
                <w:tab w:val="clear" w:pos="284"/>
              </w:tabs>
              <w:spacing w:before="80" w:line="240" w:lineRule="exact"/>
              <w:ind w:firstLine="0"/>
              <w:jc w:val="right"/>
              <w:rPr>
                <w:sz w:val="20"/>
                <w:szCs w:val="20"/>
              </w:rPr>
            </w:pPr>
            <w:r w:rsidRPr="00C950AF">
              <w:rPr>
                <w:sz w:val="20"/>
                <w:szCs w:val="20"/>
              </w:rPr>
              <w:t>52 014</w:t>
            </w:r>
          </w:p>
        </w:tc>
        <w:tc>
          <w:tcPr>
            <w:tcW w:w="1710" w:type="dxa"/>
            <w:tcBorders>
              <w:top w:val="nil"/>
              <w:left w:val="nil"/>
              <w:bottom w:val="nil"/>
              <w:right w:val="nil"/>
            </w:tcBorders>
            <w:shd w:val="clear" w:color="auto" w:fill="auto"/>
            <w:vAlign w:val="bottom"/>
            <w:hideMark/>
          </w:tcPr>
          <w:p w:rsidRPr="00C950AF" w:rsidR="00FB305E" w:rsidP="00FB305E" w:rsidRDefault="00FB305E" w14:paraId="7BDE23A2" w14:textId="77777777">
            <w:pPr>
              <w:tabs>
                <w:tab w:val="clear" w:pos="284"/>
              </w:tabs>
              <w:spacing w:before="80" w:line="240" w:lineRule="exact"/>
              <w:ind w:firstLine="0"/>
              <w:jc w:val="right"/>
              <w:rPr>
                <w:sz w:val="20"/>
                <w:szCs w:val="20"/>
              </w:rPr>
            </w:pPr>
          </w:p>
        </w:tc>
      </w:tr>
      <w:tr w:rsidRPr="00C950AF" w:rsidR="00FB305E" w:rsidTr="00E01AE1" w14:paraId="49580ADD"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3EA31818" w14:textId="77777777">
            <w:pPr>
              <w:tabs>
                <w:tab w:val="clear" w:pos="284"/>
              </w:tabs>
              <w:spacing w:before="80" w:line="240" w:lineRule="exact"/>
              <w:ind w:firstLine="0"/>
              <w:rPr>
                <w:sz w:val="20"/>
                <w:szCs w:val="20"/>
              </w:rPr>
            </w:pPr>
            <w:r w:rsidRPr="00C950AF">
              <w:rPr>
                <w:sz w:val="20"/>
                <w:szCs w:val="20"/>
              </w:rPr>
              <w:t>2:37</w:t>
            </w:r>
          </w:p>
        </w:tc>
        <w:tc>
          <w:tcPr>
            <w:tcW w:w="4578" w:type="dxa"/>
            <w:tcBorders>
              <w:top w:val="nil"/>
              <w:left w:val="nil"/>
              <w:bottom w:val="nil"/>
              <w:right w:val="nil"/>
            </w:tcBorders>
            <w:shd w:val="clear" w:color="auto" w:fill="auto"/>
            <w:hideMark/>
          </w:tcPr>
          <w:p w:rsidRPr="00C950AF" w:rsidR="00FB305E" w:rsidP="00FB305E" w:rsidRDefault="00FB305E" w14:paraId="11E0374C" w14:textId="77777777">
            <w:pPr>
              <w:tabs>
                <w:tab w:val="clear" w:pos="284"/>
              </w:tabs>
              <w:spacing w:before="80" w:line="240" w:lineRule="exact"/>
              <w:ind w:firstLine="0"/>
              <w:rPr>
                <w:sz w:val="20"/>
                <w:szCs w:val="20"/>
              </w:rPr>
            </w:pPr>
            <w:r w:rsidRPr="00C950AF">
              <w:rPr>
                <w:sz w:val="20"/>
                <w:szCs w:val="20"/>
              </w:rPr>
              <w:t>Gymnastik- och idrottshögskolan: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61B62BA2" w14:textId="77777777">
            <w:pPr>
              <w:tabs>
                <w:tab w:val="clear" w:pos="284"/>
              </w:tabs>
              <w:spacing w:before="80" w:line="240" w:lineRule="exact"/>
              <w:ind w:firstLine="0"/>
              <w:jc w:val="right"/>
              <w:rPr>
                <w:sz w:val="20"/>
                <w:szCs w:val="20"/>
              </w:rPr>
            </w:pPr>
            <w:r w:rsidRPr="00C950AF">
              <w:rPr>
                <w:sz w:val="20"/>
                <w:szCs w:val="20"/>
              </w:rPr>
              <w:t>111 379</w:t>
            </w:r>
          </w:p>
        </w:tc>
        <w:tc>
          <w:tcPr>
            <w:tcW w:w="1710" w:type="dxa"/>
            <w:tcBorders>
              <w:top w:val="nil"/>
              <w:left w:val="nil"/>
              <w:bottom w:val="nil"/>
              <w:right w:val="nil"/>
            </w:tcBorders>
            <w:shd w:val="clear" w:color="auto" w:fill="auto"/>
            <w:vAlign w:val="bottom"/>
            <w:hideMark/>
          </w:tcPr>
          <w:p w:rsidRPr="00C950AF" w:rsidR="00FB305E" w:rsidP="00FB305E" w:rsidRDefault="00FB305E" w14:paraId="24B4DB91" w14:textId="77777777">
            <w:pPr>
              <w:tabs>
                <w:tab w:val="clear" w:pos="284"/>
              </w:tabs>
              <w:spacing w:before="80" w:line="240" w:lineRule="exact"/>
              <w:ind w:firstLine="0"/>
              <w:jc w:val="right"/>
              <w:rPr>
                <w:sz w:val="20"/>
                <w:szCs w:val="20"/>
              </w:rPr>
            </w:pPr>
          </w:p>
        </w:tc>
      </w:tr>
      <w:tr w:rsidRPr="00C950AF" w:rsidR="00FB305E" w:rsidTr="00E01AE1" w14:paraId="6832CD51"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593ECD7C" w14:textId="77777777">
            <w:pPr>
              <w:tabs>
                <w:tab w:val="clear" w:pos="284"/>
              </w:tabs>
              <w:spacing w:before="80" w:line="240" w:lineRule="exact"/>
              <w:ind w:firstLine="0"/>
              <w:rPr>
                <w:sz w:val="20"/>
                <w:szCs w:val="20"/>
              </w:rPr>
            </w:pPr>
            <w:r w:rsidRPr="00C950AF">
              <w:rPr>
                <w:sz w:val="20"/>
                <w:szCs w:val="20"/>
              </w:rPr>
              <w:t>2:38</w:t>
            </w:r>
          </w:p>
        </w:tc>
        <w:tc>
          <w:tcPr>
            <w:tcW w:w="4578" w:type="dxa"/>
            <w:tcBorders>
              <w:top w:val="nil"/>
              <w:left w:val="nil"/>
              <w:bottom w:val="nil"/>
              <w:right w:val="nil"/>
            </w:tcBorders>
            <w:shd w:val="clear" w:color="auto" w:fill="auto"/>
            <w:hideMark/>
          </w:tcPr>
          <w:p w:rsidRPr="00C950AF" w:rsidR="00FB305E" w:rsidP="00FB305E" w:rsidRDefault="00FB305E" w14:paraId="595DFA78" w14:textId="77777777">
            <w:pPr>
              <w:tabs>
                <w:tab w:val="clear" w:pos="284"/>
              </w:tabs>
              <w:spacing w:before="80" w:line="240" w:lineRule="exact"/>
              <w:ind w:firstLine="0"/>
              <w:rPr>
                <w:sz w:val="20"/>
                <w:szCs w:val="20"/>
              </w:rPr>
            </w:pPr>
            <w:r w:rsidRPr="00C950AF">
              <w:rPr>
                <w:sz w:val="20"/>
                <w:szCs w:val="20"/>
              </w:rPr>
              <w:t>Gymnastik- och idrottshögskolan: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055EA111" w14:textId="77777777">
            <w:pPr>
              <w:tabs>
                <w:tab w:val="clear" w:pos="284"/>
              </w:tabs>
              <w:spacing w:before="80" w:line="240" w:lineRule="exact"/>
              <w:ind w:firstLine="0"/>
              <w:jc w:val="right"/>
              <w:rPr>
                <w:sz w:val="20"/>
                <w:szCs w:val="20"/>
              </w:rPr>
            </w:pPr>
            <w:r w:rsidRPr="00C950AF">
              <w:rPr>
                <w:sz w:val="20"/>
                <w:szCs w:val="20"/>
              </w:rPr>
              <w:t>39 351</w:t>
            </w:r>
          </w:p>
        </w:tc>
        <w:tc>
          <w:tcPr>
            <w:tcW w:w="1710" w:type="dxa"/>
            <w:tcBorders>
              <w:top w:val="nil"/>
              <w:left w:val="nil"/>
              <w:bottom w:val="nil"/>
              <w:right w:val="nil"/>
            </w:tcBorders>
            <w:shd w:val="clear" w:color="auto" w:fill="auto"/>
            <w:vAlign w:val="bottom"/>
            <w:hideMark/>
          </w:tcPr>
          <w:p w:rsidRPr="00C950AF" w:rsidR="00FB305E" w:rsidP="00FB305E" w:rsidRDefault="00FB305E" w14:paraId="1A55C9FE" w14:textId="77777777">
            <w:pPr>
              <w:tabs>
                <w:tab w:val="clear" w:pos="284"/>
              </w:tabs>
              <w:spacing w:before="80" w:line="240" w:lineRule="exact"/>
              <w:ind w:firstLine="0"/>
              <w:jc w:val="right"/>
              <w:rPr>
                <w:sz w:val="20"/>
                <w:szCs w:val="20"/>
              </w:rPr>
            </w:pPr>
          </w:p>
        </w:tc>
      </w:tr>
      <w:tr w:rsidRPr="00C950AF" w:rsidR="00FB305E" w:rsidTr="00E01AE1" w14:paraId="307576B7"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71F126F4" w14:textId="77777777">
            <w:pPr>
              <w:tabs>
                <w:tab w:val="clear" w:pos="284"/>
              </w:tabs>
              <w:spacing w:before="80" w:line="240" w:lineRule="exact"/>
              <w:ind w:firstLine="0"/>
              <w:rPr>
                <w:sz w:val="20"/>
                <w:szCs w:val="20"/>
              </w:rPr>
            </w:pPr>
            <w:r w:rsidRPr="00C950AF">
              <w:rPr>
                <w:sz w:val="20"/>
                <w:szCs w:val="20"/>
              </w:rPr>
              <w:t>2:39</w:t>
            </w:r>
          </w:p>
        </w:tc>
        <w:tc>
          <w:tcPr>
            <w:tcW w:w="4578" w:type="dxa"/>
            <w:tcBorders>
              <w:top w:val="nil"/>
              <w:left w:val="nil"/>
              <w:bottom w:val="nil"/>
              <w:right w:val="nil"/>
            </w:tcBorders>
            <w:shd w:val="clear" w:color="auto" w:fill="auto"/>
            <w:hideMark/>
          </w:tcPr>
          <w:p w:rsidRPr="00C950AF" w:rsidR="00FB305E" w:rsidP="00FB305E" w:rsidRDefault="00FB305E" w14:paraId="4B7043DE" w14:textId="77777777">
            <w:pPr>
              <w:tabs>
                <w:tab w:val="clear" w:pos="284"/>
              </w:tabs>
              <w:spacing w:before="80" w:line="240" w:lineRule="exact"/>
              <w:ind w:firstLine="0"/>
              <w:rPr>
                <w:sz w:val="20"/>
                <w:szCs w:val="20"/>
              </w:rPr>
            </w:pPr>
            <w:r w:rsidRPr="00C950AF">
              <w:rPr>
                <w:sz w:val="20"/>
                <w:szCs w:val="20"/>
              </w:rPr>
              <w:t>Högskolan i Borås: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2CE884C6" w14:textId="77777777">
            <w:pPr>
              <w:tabs>
                <w:tab w:val="clear" w:pos="284"/>
              </w:tabs>
              <w:spacing w:before="80" w:line="240" w:lineRule="exact"/>
              <w:ind w:firstLine="0"/>
              <w:jc w:val="right"/>
              <w:rPr>
                <w:sz w:val="20"/>
                <w:szCs w:val="20"/>
              </w:rPr>
            </w:pPr>
            <w:r w:rsidRPr="00C950AF">
              <w:rPr>
                <w:sz w:val="20"/>
                <w:szCs w:val="20"/>
              </w:rPr>
              <w:t>523 023</w:t>
            </w:r>
          </w:p>
        </w:tc>
        <w:tc>
          <w:tcPr>
            <w:tcW w:w="1710" w:type="dxa"/>
            <w:tcBorders>
              <w:top w:val="nil"/>
              <w:left w:val="nil"/>
              <w:bottom w:val="nil"/>
              <w:right w:val="nil"/>
            </w:tcBorders>
            <w:shd w:val="clear" w:color="auto" w:fill="auto"/>
            <w:vAlign w:val="bottom"/>
            <w:hideMark/>
          </w:tcPr>
          <w:p w:rsidRPr="00C950AF" w:rsidR="00FB305E" w:rsidP="00FB305E" w:rsidRDefault="00FB305E" w14:paraId="6F3A73B2" w14:textId="77777777">
            <w:pPr>
              <w:tabs>
                <w:tab w:val="clear" w:pos="284"/>
              </w:tabs>
              <w:spacing w:before="80" w:line="240" w:lineRule="exact"/>
              <w:ind w:firstLine="0"/>
              <w:jc w:val="right"/>
              <w:rPr>
                <w:sz w:val="20"/>
                <w:szCs w:val="20"/>
              </w:rPr>
            </w:pPr>
          </w:p>
        </w:tc>
      </w:tr>
      <w:tr w:rsidRPr="00C950AF" w:rsidR="00FB305E" w:rsidTr="00E01AE1" w14:paraId="7D4081B3"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3FB003E5" w14:textId="77777777">
            <w:pPr>
              <w:tabs>
                <w:tab w:val="clear" w:pos="284"/>
              </w:tabs>
              <w:spacing w:before="80" w:line="240" w:lineRule="exact"/>
              <w:ind w:firstLine="0"/>
              <w:rPr>
                <w:sz w:val="20"/>
                <w:szCs w:val="20"/>
              </w:rPr>
            </w:pPr>
            <w:r w:rsidRPr="00C950AF">
              <w:rPr>
                <w:sz w:val="20"/>
                <w:szCs w:val="20"/>
              </w:rPr>
              <w:t>2:40</w:t>
            </w:r>
          </w:p>
        </w:tc>
        <w:tc>
          <w:tcPr>
            <w:tcW w:w="4578" w:type="dxa"/>
            <w:tcBorders>
              <w:top w:val="nil"/>
              <w:left w:val="nil"/>
              <w:bottom w:val="nil"/>
              <w:right w:val="nil"/>
            </w:tcBorders>
            <w:shd w:val="clear" w:color="auto" w:fill="auto"/>
            <w:hideMark/>
          </w:tcPr>
          <w:p w:rsidRPr="00C950AF" w:rsidR="00FB305E" w:rsidP="00FB305E" w:rsidRDefault="00FB305E" w14:paraId="5E924088" w14:textId="77777777">
            <w:pPr>
              <w:tabs>
                <w:tab w:val="clear" w:pos="284"/>
              </w:tabs>
              <w:spacing w:before="80" w:line="240" w:lineRule="exact"/>
              <w:ind w:firstLine="0"/>
              <w:rPr>
                <w:sz w:val="20"/>
                <w:szCs w:val="20"/>
              </w:rPr>
            </w:pPr>
            <w:r w:rsidRPr="00C950AF">
              <w:rPr>
                <w:sz w:val="20"/>
                <w:szCs w:val="20"/>
              </w:rPr>
              <w:t>Högskolan i Borås: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2BC2812B" w14:textId="77777777">
            <w:pPr>
              <w:tabs>
                <w:tab w:val="clear" w:pos="284"/>
              </w:tabs>
              <w:spacing w:before="80" w:line="240" w:lineRule="exact"/>
              <w:ind w:firstLine="0"/>
              <w:jc w:val="right"/>
              <w:rPr>
                <w:sz w:val="20"/>
                <w:szCs w:val="20"/>
              </w:rPr>
            </w:pPr>
            <w:r w:rsidRPr="00C950AF">
              <w:rPr>
                <w:sz w:val="20"/>
                <w:szCs w:val="20"/>
              </w:rPr>
              <w:t>89 468</w:t>
            </w:r>
          </w:p>
        </w:tc>
        <w:tc>
          <w:tcPr>
            <w:tcW w:w="1710" w:type="dxa"/>
            <w:tcBorders>
              <w:top w:val="nil"/>
              <w:left w:val="nil"/>
              <w:bottom w:val="nil"/>
              <w:right w:val="nil"/>
            </w:tcBorders>
            <w:shd w:val="clear" w:color="auto" w:fill="auto"/>
            <w:vAlign w:val="bottom"/>
            <w:hideMark/>
          </w:tcPr>
          <w:p w:rsidRPr="00C950AF" w:rsidR="00FB305E" w:rsidP="00FB305E" w:rsidRDefault="00FB305E" w14:paraId="5FE20757" w14:textId="77777777">
            <w:pPr>
              <w:tabs>
                <w:tab w:val="clear" w:pos="284"/>
              </w:tabs>
              <w:spacing w:before="80" w:line="240" w:lineRule="exact"/>
              <w:ind w:firstLine="0"/>
              <w:jc w:val="right"/>
              <w:rPr>
                <w:sz w:val="20"/>
                <w:szCs w:val="20"/>
              </w:rPr>
            </w:pPr>
          </w:p>
        </w:tc>
      </w:tr>
      <w:tr w:rsidRPr="00C950AF" w:rsidR="00FB305E" w:rsidTr="00E01AE1" w14:paraId="108A3072"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14B3BC5C" w14:textId="77777777">
            <w:pPr>
              <w:tabs>
                <w:tab w:val="clear" w:pos="284"/>
              </w:tabs>
              <w:spacing w:before="80" w:line="240" w:lineRule="exact"/>
              <w:ind w:firstLine="0"/>
              <w:rPr>
                <w:sz w:val="20"/>
                <w:szCs w:val="20"/>
              </w:rPr>
            </w:pPr>
            <w:r w:rsidRPr="00C950AF">
              <w:rPr>
                <w:sz w:val="20"/>
                <w:szCs w:val="20"/>
              </w:rPr>
              <w:t>2:41</w:t>
            </w:r>
          </w:p>
        </w:tc>
        <w:tc>
          <w:tcPr>
            <w:tcW w:w="4578" w:type="dxa"/>
            <w:tcBorders>
              <w:top w:val="nil"/>
              <w:left w:val="nil"/>
              <w:bottom w:val="nil"/>
              <w:right w:val="nil"/>
            </w:tcBorders>
            <w:shd w:val="clear" w:color="auto" w:fill="auto"/>
            <w:hideMark/>
          </w:tcPr>
          <w:p w:rsidRPr="00C950AF" w:rsidR="00FB305E" w:rsidP="00FB305E" w:rsidRDefault="00FB305E" w14:paraId="4E4DD7CF" w14:textId="77777777">
            <w:pPr>
              <w:tabs>
                <w:tab w:val="clear" w:pos="284"/>
              </w:tabs>
              <w:spacing w:before="80" w:line="240" w:lineRule="exact"/>
              <w:ind w:firstLine="0"/>
              <w:rPr>
                <w:sz w:val="20"/>
                <w:szCs w:val="20"/>
              </w:rPr>
            </w:pPr>
            <w:r w:rsidRPr="00C950AF">
              <w:rPr>
                <w:sz w:val="20"/>
                <w:szCs w:val="20"/>
              </w:rPr>
              <w:t>Högskolan Dalarna: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1B5CF77E" w14:textId="77777777">
            <w:pPr>
              <w:tabs>
                <w:tab w:val="clear" w:pos="284"/>
              </w:tabs>
              <w:spacing w:before="80" w:line="240" w:lineRule="exact"/>
              <w:ind w:firstLine="0"/>
              <w:jc w:val="right"/>
              <w:rPr>
                <w:sz w:val="20"/>
                <w:szCs w:val="20"/>
              </w:rPr>
            </w:pPr>
            <w:r w:rsidRPr="00C950AF">
              <w:rPr>
                <w:sz w:val="20"/>
                <w:szCs w:val="20"/>
              </w:rPr>
              <w:t>446 239</w:t>
            </w:r>
          </w:p>
        </w:tc>
        <w:tc>
          <w:tcPr>
            <w:tcW w:w="1710" w:type="dxa"/>
            <w:tcBorders>
              <w:top w:val="nil"/>
              <w:left w:val="nil"/>
              <w:bottom w:val="nil"/>
              <w:right w:val="nil"/>
            </w:tcBorders>
            <w:shd w:val="clear" w:color="auto" w:fill="auto"/>
            <w:vAlign w:val="bottom"/>
            <w:hideMark/>
          </w:tcPr>
          <w:p w:rsidRPr="00C950AF" w:rsidR="00FB305E" w:rsidP="00FB305E" w:rsidRDefault="00FB305E" w14:paraId="588F67B3" w14:textId="77777777">
            <w:pPr>
              <w:tabs>
                <w:tab w:val="clear" w:pos="284"/>
              </w:tabs>
              <w:spacing w:before="80" w:line="240" w:lineRule="exact"/>
              <w:ind w:firstLine="0"/>
              <w:jc w:val="right"/>
              <w:rPr>
                <w:sz w:val="20"/>
                <w:szCs w:val="20"/>
              </w:rPr>
            </w:pPr>
          </w:p>
        </w:tc>
      </w:tr>
      <w:tr w:rsidRPr="00C950AF" w:rsidR="00FB305E" w:rsidTr="00E01AE1" w14:paraId="7D9FEF95"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34B9DC51" w14:textId="77777777">
            <w:pPr>
              <w:tabs>
                <w:tab w:val="clear" w:pos="284"/>
              </w:tabs>
              <w:spacing w:before="80" w:line="240" w:lineRule="exact"/>
              <w:ind w:firstLine="0"/>
              <w:rPr>
                <w:sz w:val="20"/>
                <w:szCs w:val="20"/>
              </w:rPr>
            </w:pPr>
            <w:r w:rsidRPr="00C950AF">
              <w:rPr>
                <w:sz w:val="20"/>
                <w:szCs w:val="20"/>
              </w:rPr>
              <w:t>2:42</w:t>
            </w:r>
          </w:p>
        </w:tc>
        <w:tc>
          <w:tcPr>
            <w:tcW w:w="4578" w:type="dxa"/>
            <w:tcBorders>
              <w:top w:val="nil"/>
              <w:left w:val="nil"/>
              <w:bottom w:val="nil"/>
              <w:right w:val="nil"/>
            </w:tcBorders>
            <w:shd w:val="clear" w:color="auto" w:fill="auto"/>
            <w:hideMark/>
          </w:tcPr>
          <w:p w:rsidRPr="00C950AF" w:rsidR="00FB305E" w:rsidP="00FB305E" w:rsidRDefault="00FB305E" w14:paraId="5945E571" w14:textId="77777777">
            <w:pPr>
              <w:tabs>
                <w:tab w:val="clear" w:pos="284"/>
              </w:tabs>
              <w:spacing w:before="80" w:line="240" w:lineRule="exact"/>
              <w:ind w:firstLine="0"/>
              <w:rPr>
                <w:sz w:val="20"/>
                <w:szCs w:val="20"/>
              </w:rPr>
            </w:pPr>
            <w:r w:rsidRPr="00C950AF">
              <w:rPr>
                <w:sz w:val="20"/>
                <w:szCs w:val="20"/>
              </w:rPr>
              <w:t>Högskolan Dalarna: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69800DF8" w14:textId="77777777">
            <w:pPr>
              <w:tabs>
                <w:tab w:val="clear" w:pos="284"/>
              </w:tabs>
              <w:spacing w:before="80" w:line="240" w:lineRule="exact"/>
              <w:ind w:firstLine="0"/>
              <w:jc w:val="right"/>
              <w:rPr>
                <w:sz w:val="20"/>
                <w:szCs w:val="20"/>
              </w:rPr>
            </w:pPr>
            <w:r w:rsidRPr="00C950AF">
              <w:rPr>
                <w:sz w:val="20"/>
                <w:szCs w:val="20"/>
              </w:rPr>
              <w:t>87 804</w:t>
            </w:r>
          </w:p>
        </w:tc>
        <w:tc>
          <w:tcPr>
            <w:tcW w:w="1710" w:type="dxa"/>
            <w:tcBorders>
              <w:top w:val="nil"/>
              <w:left w:val="nil"/>
              <w:bottom w:val="nil"/>
              <w:right w:val="nil"/>
            </w:tcBorders>
            <w:shd w:val="clear" w:color="auto" w:fill="auto"/>
            <w:vAlign w:val="bottom"/>
            <w:hideMark/>
          </w:tcPr>
          <w:p w:rsidRPr="00C950AF" w:rsidR="00FB305E" w:rsidP="00FB305E" w:rsidRDefault="00FB305E" w14:paraId="70A4CED7" w14:textId="77777777">
            <w:pPr>
              <w:tabs>
                <w:tab w:val="clear" w:pos="284"/>
              </w:tabs>
              <w:spacing w:before="80" w:line="240" w:lineRule="exact"/>
              <w:ind w:firstLine="0"/>
              <w:jc w:val="right"/>
              <w:rPr>
                <w:sz w:val="20"/>
                <w:szCs w:val="20"/>
              </w:rPr>
            </w:pPr>
          </w:p>
        </w:tc>
      </w:tr>
      <w:tr w:rsidRPr="00C950AF" w:rsidR="00FB305E" w:rsidTr="00E01AE1" w14:paraId="1237491D"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3E3E64AD" w14:textId="77777777">
            <w:pPr>
              <w:tabs>
                <w:tab w:val="clear" w:pos="284"/>
              </w:tabs>
              <w:spacing w:before="80" w:line="240" w:lineRule="exact"/>
              <w:ind w:firstLine="0"/>
              <w:rPr>
                <w:sz w:val="20"/>
                <w:szCs w:val="20"/>
              </w:rPr>
            </w:pPr>
            <w:r w:rsidRPr="00C950AF">
              <w:rPr>
                <w:sz w:val="20"/>
                <w:szCs w:val="20"/>
              </w:rPr>
              <w:t>2:43</w:t>
            </w:r>
          </w:p>
        </w:tc>
        <w:tc>
          <w:tcPr>
            <w:tcW w:w="4578" w:type="dxa"/>
            <w:tcBorders>
              <w:top w:val="nil"/>
              <w:left w:val="nil"/>
              <w:bottom w:val="nil"/>
              <w:right w:val="nil"/>
            </w:tcBorders>
            <w:shd w:val="clear" w:color="auto" w:fill="auto"/>
            <w:hideMark/>
          </w:tcPr>
          <w:p w:rsidRPr="00C950AF" w:rsidR="00FB305E" w:rsidP="00FB305E" w:rsidRDefault="00FB305E" w14:paraId="7AA911D8" w14:textId="77777777">
            <w:pPr>
              <w:tabs>
                <w:tab w:val="clear" w:pos="284"/>
              </w:tabs>
              <w:spacing w:before="80" w:line="240" w:lineRule="exact"/>
              <w:ind w:firstLine="0"/>
              <w:rPr>
                <w:sz w:val="20"/>
                <w:szCs w:val="20"/>
              </w:rPr>
            </w:pPr>
            <w:r w:rsidRPr="00C950AF">
              <w:rPr>
                <w:sz w:val="20"/>
                <w:szCs w:val="20"/>
              </w:rPr>
              <w:t>Högskolan i Gävle: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431E72DF" w14:textId="77777777">
            <w:pPr>
              <w:tabs>
                <w:tab w:val="clear" w:pos="284"/>
              </w:tabs>
              <w:spacing w:before="80" w:line="240" w:lineRule="exact"/>
              <w:ind w:firstLine="0"/>
              <w:jc w:val="right"/>
              <w:rPr>
                <w:sz w:val="20"/>
                <w:szCs w:val="20"/>
              </w:rPr>
            </w:pPr>
            <w:r w:rsidRPr="00C950AF">
              <w:rPr>
                <w:sz w:val="20"/>
                <w:szCs w:val="20"/>
              </w:rPr>
              <w:t>478 704</w:t>
            </w:r>
          </w:p>
        </w:tc>
        <w:tc>
          <w:tcPr>
            <w:tcW w:w="1710" w:type="dxa"/>
            <w:tcBorders>
              <w:top w:val="nil"/>
              <w:left w:val="nil"/>
              <w:bottom w:val="nil"/>
              <w:right w:val="nil"/>
            </w:tcBorders>
            <w:shd w:val="clear" w:color="auto" w:fill="auto"/>
            <w:vAlign w:val="bottom"/>
            <w:hideMark/>
          </w:tcPr>
          <w:p w:rsidRPr="00C950AF" w:rsidR="00FB305E" w:rsidP="00FB305E" w:rsidRDefault="00FB305E" w14:paraId="0229A1F8" w14:textId="77777777">
            <w:pPr>
              <w:tabs>
                <w:tab w:val="clear" w:pos="284"/>
              </w:tabs>
              <w:spacing w:before="80" w:line="240" w:lineRule="exact"/>
              <w:ind w:firstLine="0"/>
              <w:jc w:val="right"/>
              <w:rPr>
                <w:sz w:val="20"/>
                <w:szCs w:val="20"/>
              </w:rPr>
            </w:pPr>
          </w:p>
        </w:tc>
      </w:tr>
      <w:tr w:rsidRPr="00C950AF" w:rsidR="00FB305E" w:rsidTr="00E01AE1" w14:paraId="42FCF2BE"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100029FD" w14:textId="77777777">
            <w:pPr>
              <w:tabs>
                <w:tab w:val="clear" w:pos="284"/>
              </w:tabs>
              <w:spacing w:before="80" w:line="240" w:lineRule="exact"/>
              <w:ind w:firstLine="0"/>
              <w:rPr>
                <w:sz w:val="20"/>
                <w:szCs w:val="20"/>
              </w:rPr>
            </w:pPr>
            <w:r w:rsidRPr="00C950AF">
              <w:rPr>
                <w:sz w:val="20"/>
                <w:szCs w:val="20"/>
              </w:rPr>
              <w:t>2:44</w:t>
            </w:r>
          </w:p>
        </w:tc>
        <w:tc>
          <w:tcPr>
            <w:tcW w:w="4578" w:type="dxa"/>
            <w:tcBorders>
              <w:top w:val="nil"/>
              <w:left w:val="nil"/>
              <w:bottom w:val="nil"/>
              <w:right w:val="nil"/>
            </w:tcBorders>
            <w:shd w:val="clear" w:color="auto" w:fill="auto"/>
            <w:hideMark/>
          </w:tcPr>
          <w:p w:rsidRPr="00C950AF" w:rsidR="00FB305E" w:rsidP="00FB305E" w:rsidRDefault="00FB305E" w14:paraId="71578994" w14:textId="77777777">
            <w:pPr>
              <w:tabs>
                <w:tab w:val="clear" w:pos="284"/>
              </w:tabs>
              <w:spacing w:before="80" w:line="240" w:lineRule="exact"/>
              <w:ind w:firstLine="0"/>
              <w:rPr>
                <w:sz w:val="20"/>
                <w:szCs w:val="20"/>
              </w:rPr>
            </w:pPr>
            <w:r w:rsidRPr="00C950AF">
              <w:rPr>
                <w:sz w:val="20"/>
                <w:szCs w:val="20"/>
              </w:rPr>
              <w:t>Högskolan i Gävle: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4645D539" w14:textId="77777777">
            <w:pPr>
              <w:tabs>
                <w:tab w:val="clear" w:pos="284"/>
              </w:tabs>
              <w:spacing w:before="80" w:line="240" w:lineRule="exact"/>
              <w:ind w:firstLine="0"/>
              <w:jc w:val="right"/>
              <w:rPr>
                <w:sz w:val="20"/>
                <w:szCs w:val="20"/>
              </w:rPr>
            </w:pPr>
            <w:r w:rsidRPr="00C950AF">
              <w:rPr>
                <w:sz w:val="20"/>
                <w:szCs w:val="20"/>
              </w:rPr>
              <w:t>109 671</w:t>
            </w:r>
          </w:p>
        </w:tc>
        <w:tc>
          <w:tcPr>
            <w:tcW w:w="1710" w:type="dxa"/>
            <w:tcBorders>
              <w:top w:val="nil"/>
              <w:left w:val="nil"/>
              <w:bottom w:val="nil"/>
              <w:right w:val="nil"/>
            </w:tcBorders>
            <w:shd w:val="clear" w:color="auto" w:fill="auto"/>
            <w:vAlign w:val="bottom"/>
            <w:hideMark/>
          </w:tcPr>
          <w:p w:rsidRPr="00C950AF" w:rsidR="00FB305E" w:rsidP="00FB305E" w:rsidRDefault="00FB305E" w14:paraId="0011B943" w14:textId="77777777">
            <w:pPr>
              <w:tabs>
                <w:tab w:val="clear" w:pos="284"/>
              </w:tabs>
              <w:spacing w:before="80" w:line="240" w:lineRule="exact"/>
              <w:ind w:firstLine="0"/>
              <w:jc w:val="right"/>
              <w:rPr>
                <w:sz w:val="20"/>
                <w:szCs w:val="20"/>
              </w:rPr>
            </w:pPr>
          </w:p>
        </w:tc>
      </w:tr>
      <w:tr w:rsidRPr="00C950AF" w:rsidR="00FB305E" w:rsidTr="00E01AE1" w14:paraId="1E88F5F5"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7E5C23B7" w14:textId="77777777">
            <w:pPr>
              <w:tabs>
                <w:tab w:val="clear" w:pos="284"/>
              </w:tabs>
              <w:spacing w:before="80" w:line="240" w:lineRule="exact"/>
              <w:ind w:firstLine="0"/>
              <w:rPr>
                <w:sz w:val="20"/>
                <w:szCs w:val="20"/>
              </w:rPr>
            </w:pPr>
            <w:r w:rsidRPr="00C950AF">
              <w:rPr>
                <w:sz w:val="20"/>
                <w:szCs w:val="20"/>
              </w:rPr>
              <w:lastRenderedPageBreak/>
              <w:t>2:45</w:t>
            </w:r>
          </w:p>
        </w:tc>
        <w:tc>
          <w:tcPr>
            <w:tcW w:w="4578" w:type="dxa"/>
            <w:tcBorders>
              <w:top w:val="nil"/>
              <w:left w:val="nil"/>
              <w:bottom w:val="nil"/>
              <w:right w:val="nil"/>
            </w:tcBorders>
            <w:shd w:val="clear" w:color="auto" w:fill="auto"/>
            <w:hideMark/>
          </w:tcPr>
          <w:p w:rsidRPr="00C950AF" w:rsidR="00FB305E" w:rsidP="00FB305E" w:rsidRDefault="00FB305E" w14:paraId="2FD31A18" w14:textId="77777777">
            <w:pPr>
              <w:tabs>
                <w:tab w:val="clear" w:pos="284"/>
              </w:tabs>
              <w:spacing w:before="80" w:line="240" w:lineRule="exact"/>
              <w:ind w:firstLine="0"/>
              <w:rPr>
                <w:sz w:val="20"/>
                <w:szCs w:val="20"/>
              </w:rPr>
            </w:pPr>
            <w:r w:rsidRPr="00C950AF">
              <w:rPr>
                <w:sz w:val="20"/>
                <w:szCs w:val="20"/>
              </w:rPr>
              <w:t>Högskolan i Halmstad: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509CD2E0" w14:textId="77777777">
            <w:pPr>
              <w:tabs>
                <w:tab w:val="clear" w:pos="284"/>
              </w:tabs>
              <w:spacing w:before="80" w:line="240" w:lineRule="exact"/>
              <w:ind w:firstLine="0"/>
              <w:jc w:val="right"/>
              <w:rPr>
                <w:sz w:val="20"/>
                <w:szCs w:val="20"/>
              </w:rPr>
            </w:pPr>
            <w:r w:rsidRPr="00C950AF">
              <w:rPr>
                <w:sz w:val="20"/>
                <w:szCs w:val="20"/>
              </w:rPr>
              <w:t>414 196</w:t>
            </w:r>
          </w:p>
        </w:tc>
        <w:tc>
          <w:tcPr>
            <w:tcW w:w="1710" w:type="dxa"/>
            <w:tcBorders>
              <w:top w:val="nil"/>
              <w:left w:val="nil"/>
              <w:bottom w:val="nil"/>
              <w:right w:val="nil"/>
            </w:tcBorders>
            <w:shd w:val="clear" w:color="auto" w:fill="auto"/>
            <w:vAlign w:val="bottom"/>
            <w:hideMark/>
          </w:tcPr>
          <w:p w:rsidRPr="00C950AF" w:rsidR="00FB305E" w:rsidP="00FB305E" w:rsidRDefault="00FB305E" w14:paraId="2B52B225" w14:textId="77777777">
            <w:pPr>
              <w:tabs>
                <w:tab w:val="clear" w:pos="284"/>
              </w:tabs>
              <w:spacing w:before="80" w:line="240" w:lineRule="exact"/>
              <w:ind w:firstLine="0"/>
              <w:jc w:val="right"/>
              <w:rPr>
                <w:sz w:val="20"/>
                <w:szCs w:val="20"/>
              </w:rPr>
            </w:pPr>
          </w:p>
        </w:tc>
      </w:tr>
      <w:tr w:rsidRPr="00C950AF" w:rsidR="00FB305E" w:rsidTr="00E01AE1" w14:paraId="52A25212"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3579E55D" w14:textId="77777777">
            <w:pPr>
              <w:tabs>
                <w:tab w:val="clear" w:pos="284"/>
              </w:tabs>
              <w:spacing w:before="80" w:line="240" w:lineRule="exact"/>
              <w:ind w:firstLine="0"/>
              <w:rPr>
                <w:sz w:val="20"/>
                <w:szCs w:val="20"/>
              </w:rPr>
            </w:pPr>
            <w:r w:rsidRPr="00C950AF">
              <w:rPr>
                <w:sz w:val="20"/>
                <w:szCs w:val="20"/>
              </w:rPr>
              <w:t>2:46</w:t>
            </w:r>
          </w:p>
        </w:tc>
        <w:tc>
          <w:tcPr>
            <w:tcW w:w="4578" w:type="dxa"/>
            <w:tcBorders>
              <w:top w:val="nil"/>
              <w:left w:val="nil"/>
              <w:bottom w:val="nil"/>
              <w:right w:val="nil"/>
            </w:tcBorders>
            <w:shd w:val="clear" w:color="auto" w:fill="auto"/>
            <w:hideMark/>
          </w:tcPr>
          <w:p w:rsidRPr="00C950AF" w:rsidR="00FB305E" w:rsidP="00FB305E" w:rsidRDefault="00FB305E" w14:paraId="2060E379" w14:textId="77777777">
            <w:pPr>
              <w:tabs>
                <w:tab w:val="clear" w:pos="284"/>
              </w:tabs>
              <w:spacing w:before="80" w:line="240" w:lineRule="exact"/>
              <w:ind w:firstLine="0"/>
              <w:rPr>
                <w:sz w:val="20"/>
                <w:szCs w:val="20"/>
              </w:rPr>
            </w:pPr>
            <w:r w:rsidRPr="00C950AF">
              <w:rPr>
                <w:sz w:val="20"/>
                <w:szCs w:val="20"/>
              </w:rPr>
              <w:t>Högskolan i Halmstad: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400365C2" w14:textId="77777777">
            <w:pPr>
              <w:tabs>
                <w:tab w:val="clear" w:pos="284"/>
              </w:tabs>
              <w:spacing w:before="80" w:line="240" w:lineRule="exact"/>
              <w:ind w:firstLine="0"/>
              <w:jc w:val="right"/>
              <w:rPr>
                <w:sz w:val="20"/>
                <w:szCs w:val="20"/>
              </w:rPr>
            </w:pPr>
            <w:r w:rsidRPr="00C950AF">
              <w:rPr>
                <w:sz w:val="20"/>
                <w:szCs w:val="20"/>
              </w:rPr>
              <w:t>80 014</w:t>
            </w:r>
          </w:p>
        </w:tc>
        <w:tc>
          <w:tcPr>
            <w:tcW w:w="1710" w:type="dxa"/>
            <w:tcBorders>
              <w:top w:val="nil"/>
              <w:left w:val="nil"/>
              <w:bottom w:val="nil"/>
              <w:right w:val="nil"/>
            </w:tcBorders>
            <w:shd w:val="clear" w:color="auto" w:fill="auto"/>
            <w:vAlign w:val="bottom"/>
            <w:hideMark/>
          </w:tcPr>
          <w:p w:rsidRPr="00C950AF" w:rsidR="00FB305E" w:rsidP="00FB305E" w:rsidRDefault="00FB305E" w14:paraId="5D63A448" w14:textId="77777777">
            <w:pPr>
              <w:tabs>
                <w:tab w:val="clear" w:pos="284"/>
              </w:tabs>
              <w:spacing w:before="80" w:line="240" w:lineRule="exact"/>
              <w:ind w:firstLine="0"/>
              <w:jc w:val="right"/>
              <w:rPr>
                <w:sz w:val="20"/>
                <w:szCs w:val="20"/>
              </w:rPr>
            </w:pPr>
          </w:p>
        </w:tc>
      </w:tr>
      <w:tr w:rsidRPr="00C950AF" w:rsidR="00FB305E" w:rsidTr="00E01AE1" w14:paraId="26D9E5E7"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2482B90B" w14:textId="77777777">
            <w:pPr>
              <w:tabs>
                <w:tab w:val="clear" w:pos="284"/>
              </w:tabs>
              <w:spacing w:before="80" w:line="240" w:lineRule="exact"/>
              <w:ind w:firstLine="0"/>
              <w:rPr>
                <w:sz w:val="20"/>
                <w:szCs w:val="20"/>
              </w:rPr>
            </w:pPr>
            <w:r w:rsidRPr="00C950AF">
              <w:rPr>
                <w:sz w:val="20"/>
                <w:szCs w:val="20"/>
              </w:rPr>
              <w:t>2:47</w:t>
            </w:r>
          </w:p>
        </w:tc>
        <w:tc>
          <w:tcPr>
            <w:tcW w:w="4578" w:type="dxa"/>
            <w:tcBorders>
              <w:top w:val="nil"/>
              <w:left w:val="nil"/>
              <w:bottom w:val="nil"/>
              <w:right w:val="nil"/>
            </w:tcBorders>
            <w:shd w:val="clear" w:color="auto" w:fill="auto"/>
            <w:hideMark/>
          </w:tcPr>
          <w:p w:rsidRPr="00C950AF" w:rsidR="00FB305E" w:rsidP="00FB305E" w:rsidRDefault="00FB305E" w14:paraId="46019225" w14:textId="77777777">
            <w:pPr>
              <w:tabs>
                <w:tab w:val="clear" w:pos="284"/>
              </w:tabs>
              <w:spacing w:before="80" w:line="240" w:lineRule="exact"/>
              <w:ind w:firstLine="0"/>
              <w:rPr>
                <w:sz w:val="20"/>
                <w:szCs w:val="20"/>
              </w:rPr>
            </w:pPr>
            <w:r w:rsidRPr="00C950AF">
              <w:rPr>
                <w:sz w:val="20"/>
                <w:szCs w:val="20"/>
              </w:rPr>
              <w:t>Högskolan Kristianstad: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4550634B" w14:textId="77777777">
            <w:pPr>
              <w:tabs>
                <w:tab w:val="clear" w:pos="284"/>
              </w:tabs>
              <w:spacing w:before="80" w:line="240" w:lineRule="exact"/>
              <w:ind w:firstLine="0"/>
              <w:jc w:val="right"/>
              <w:rPr>
                <w:sz w:val="20"/>
                <w:szCs w:val="20"/>
              </w:rPr>
            </w:pPr>
            <w:r w:rsidRPr="00C950AF">
              <w:rPr>
                <w:sz w:val="20"/>
                <w:szCs w:val="20"/>
              </w:rPr>
              <w:t>417 497</w:t>
            </w:r>
          </w:p>
        </w:tc>
        <w:tc>
          <w:tcPr>
            <w:tcW w:w="1710" w:type="dxa"/>
            <w:tcBorders>
              <w:top w:val="nil"/>
              <w:left w:val="nil"/>
              <w:bottom w:val="nil"/>
              <w:right w:val="nil"/>
            </w:tcBorders>
            <w:shd w:val="clear" w:color="auto" w:fill="auto"/>
            <w:vAlign w:val="bottom"/>
            <w:hideMark/>
          </w:tcPr>
          <w:p w:rsidRPr="00C950AF" w:rsidR="00FB305E" w:rsidP="00FB305E" w:rsidRDefault="00FB305E" w14:paraId="37FE0385" w14:textId="77777777">
            <w:pPr>
              <w:tabs>
                <w:tab w:val="clear" w:pos="284"/>
              </w:tabs>
              <w:spacing w:before="80" w:line="240" w:lineRule="exact"/>
              <w:ind w:firstLine="0"/>
              <w:jc w:val="right"/>
              <w:rPr>
                <w:sz w:val="20"/>
                <w:szCs w:val="20"/>
              </w:rPr>
            </w:pPr>
          </w:p>
        </w:tc>
      </w:tr>
      <w:tr w:rsidRPr="00C950AF" w:rsidR="00FB305E" w:rsidTr="00E01AE1" w14:paraId="117DE10E"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3C3E8571" w14:textId="77777777">
            <w:pPr>
              <w:tabs>
                <w:tab w:val="clear" w:pos="284"/>
              </w:tabs>
              <w:spacing w:before="80" w:line="240" w:lineRule="exact"/>
              <w:ind w:firstLine="0"/>
              <w:rPr>
                <w:sz w:val="20"/>
                <w:szCs w:val="20"/>
              </w:rPr>
            </w:pPr>
            <w:r w:rsidRPr="00C950AF">
              <w:rPr>
                <w:sz w:val="20"/>
                <w:szCs w:val="20"/>
              </w:rPr>
              <w:t>2:48</w:t>
            </w:r>
          </w:p>
        </w:tc>
        <w:tc>
          <w:tcPr>
            <w:tcW w:w="4578" w:type="dxa"/>
            <w:tcBorders>
              <w:top w:val="nil"/>
              <w:left w:val="nil"/>
              <w:bottom w:val="nil"/>
              <w:right w:val="nil"/>
            </w:tcBorders>
            <w:shd w:val="clear" w:color="auto" w:fill="auto"/>
            <w:hideMark/>
          </w:tcPr>
          <w:p w:rsidRPr="00C950AF" w:rsidR="00FB305E" w:rsidP="00FB305E" w:rsidRDefault="00FB305E" w14:paraId="459209A1" w14:textId="77777777">
            <w:pPr>
              <w:tabs>
                <w:tab w:val="clear" w:pos="284"/>
              </w:tabs>
              <w:spacing w:before="80" w:line="240" w:lineRule="exact"/>
              <w:ind w:firstLine="0"/>
              <w:rPr>
                <w:sz w:val="20"/>
                <w:szCs w:val="20"/>
              </w:rPr>
            </w:pPr>
            <w:r w:rsidRPr="00C950AF">
              <w:rPr>
                <w:sz w:val="20"/>
                <w:szCs w:val="20"/>
              </w:rPr>
              <w:t>Högskolan Kristianstad: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0E884D91" w14:textId="77777777">
            <w:pPr>
              <w:tabs>
                <w:tab w:val="clear" w:pos="284"/>
              </w:tabs>
              <w:spacing w:before="80" w:line="240" w:lineRule="exact"/>
              <w:ind w:firstLine="0"/>
              <w:jc w:val="right"/>
              <w:rPr>
                <w:sz w:val="20"/>
                <w:szCs w:val="20"/>
              </w:rPr>
            </w:pPr>
            <w:r w:rsidRPr="00C950AF">
              <w:rPr>
                <w:sz w:val="20"/>
                <w:szCs w:val="20"/>
              </w:rPr>
              <w:t>69 565</w:t>
            </w:r>
          </w:p>
        </w:tc>
        <w:tc>
          <w:tcPr>
            <w:tcW w:w="1710" w:type="dxa"/>
            <w:tcBorders>
              <w:top w:val="nil"/>
              <w:left w:val="nil"/>
              <w:bottom w:val="nil"/>
              <w:right w:val="nil"/>
            </w:tcBorders>
            <w:shd w:val="clear" w:color="auto" w:fill="auto"/>
            <w:vAlign w:val="bottom"/>
            <w:hideMark/>
          </w:tcPr>
          <w:p w:rsidRPr="00C950AF" w:rsidR="00FB305E" w:rsidP="00FB305E" w:rsidRDefault="00FB305E" w14:paraId="1E14729E" w14:textId="77777777">
            <w:pPr>
              <w:tabs>
                <w:tab w:val="clear" w:pos="284"/>
              </w:tabs>
              <w:spacing w:before="80" w:line="240" w:lineRule="exact"/>
              <w:ind w:firstLine="0"/>
              <w:jc w:val="right"/>
              <w:rPr>
                <w:sz w:val="20"/>
                <w:szCs w:val="20"/>
              </w:rPr>
            </w:pPr>
          </w:p>
        </w:tc>
      </w:tr>
      <w:tr w:rsidRPr="00C950AF" w:rsidR="00FB305E" w:rsidTr="00E01AE1" w14:paraId="4C52E5C9"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2EEAA663" w14:textId="77777777">
            <w:pPr>
              <w:tabs>
                <w:tab w:val="clear" w:pos="284"/>
              </w:tabs>
              <w:spacing w:before="80" w:line="240" w:lineRule="exact"/>
              <w:ind w:firstLine="0"/>
              <w:rPr>
                <w:sz w:val="20"/>
                <w:szCs w:val="20"/>
              </w:rPr>
            </w:pPr>
            <w:r w:rsidRPr="00C950AF">
              <w:rPr>
                <w:sz w:val="20"/>
                <w:szCs w:val="20"/>
              </w:rPr>
              <w:t>2:49</w:t>
            </w:r>
          </w:p>
        </w:tc>
        <w:tc>
          <w:tcPr>
            <w:tcW w:w="4578" w:type="dxa"/>
            <w:tcBorders>
              <w:top w:val="nil"/>
              <w:left w:val="nil"/>
              <w:bottom w:val="nil"/>
              <w:right w:val="nil"/>
            </w:tcBorders>
            <w:shd w:val="clear" w:color="auto" w:fill="auto"/>
            <w:hideMark/>
          </w:tcPr>
          <w:p w:rsidRPr="00C950AF" w:rsidR="00FB305E" w:rsidP="00FB305E" w:rsidRDefault="00FB305E" w14:paraId="7AFDEDFE" w14:textId="77777777">
            <w:pPr>
              <w:tabs>
                <w:tab w:val="clear" w:pos="284"/>
              </w:tabs>
              <w:spacing w:before="80" w:line="240" w:lineRule="exact"/>
              <w:ind w:firstLine="0"/>
              <w:rPr>
                <w:sz w:val="20"/>
                <w:szCs w:val="20"/>
              </w:rPr>
            </w:pPr>
            <w:r w:rsidRPr="00C950AF">
              <w:rPr>
                <w:sz w:val="20"/>
                <w:szCs w:val="20"/>
              </w:rPr>
              <w:t>Högskolan i Skövde: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7AA014CB" w14:textId="77777777">
            <w:pPr>
              <w:tabs>
                <w:tab w:val="clear" w:pos="284"/>
              </w:tabs>
              <w:spacing w:before="80" w:line="240" w:lineRule="exact"/>
              <w:ind w:firstLine="0"/>
              <w:jc w:val="right"/>
              <w:rPr>
                <w:sz w:val="20"/>
                <w:szCs w:val="20"/>
              </w:rPr>
            </w:pPr>
            <w:r w:rsidRPr="00C950AF">
              <w:rPr>
                <w:sz w:val="20"/>
                <w:szCs w:val="20"/>
              </w:rPr>
              <w:t>321 195</w:t>
            </w:r>
          </w:p>
        </w:tc>
        <w:tc>
          <w:tcPr>
            <w:tcW w:w="1710" w:type="dxa"/>
            <w:tcBorders>
              <w:top w:val="nil"/>
              <w:left w:val="nil"/>
              <w:bottom w:val="nil"/>
              <w:right w:val="nil"/>
            </w:tcBorders>
            <w:shd w:val="clear" w:color="auto" w:fill="auto"/>
            <w:vAlign w:val="bottom"/>
            <w:hideMark/>
          </w:tcPr>
          <w:p w:rsidRPr="00C950AF" w:rsidR="00FB305E" w:rsidP="00FB305E" w:rsidRDefault="00FB305E" w14:paraId="6A4AA2C2" w14:textId="77777777">
            <w:pPr>
              <w:tabs>
                <w:tab w:val="clear" w:pos="284"/>
              </w:tabs>
              <w:spacing w:before="80" w:line="240" w:lineRule="exact"/>
              <w:ind w:firstLine="0"/>
              <w:jc w:val="right"/>
              <w:rPr>
                <w:sz w:val="20"/>
                <w:szCs w:val="20"/>
              </w:rPr>
            </w:pPr>
          </w:p>
        </w:tc>
      </w:tr>
      <w:tr w:rsidRPr="00C950AF" w:rsidR="00FB305E" w:rsidTr="00E01AE1" w14:paraId="632A7707"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5630C98D" w14:textId="77777777">
            <w:pPr>
              <w:tabs>
                <w:tab w:val="clear" w:pos="284"/>
              </w:tabs>
              <w:spacing w:before="80" w:line="240" w:lineRule="exact"/>
              <w:ind w:firstLine="0"/>
              <w:rPr>
                <w:sz w:val="20"/>
                <w:szCs w:val="20"/>
              </w:rPr>
            </w:pPr>
            <w:r w:rsidRPr="00C950AF">
              <w:rPr>
                <w:sz w:val="20"/>
                <w:szCs w:val="20"/>
              </w:rPr>
              <w:t>2:50</w:t>
            </w:r>
          </w:p>
        </w:tc>
        <w:tc>
          <w:tcPr>
            <w:tcW w:w="4578" w:type="dxa"/>
            <w:tcBorders>
              <w:top w:val="nil"/>
              <w:left w:val="nil"/>
              <w:bottom w:val="nil"/>
              <w:right w:val="nil"/>
            </w:tcBorders>
            <w:shd w:val="clear" w:color="auto" w:fill="auto"/>
            <w:hideMark/>
          </w:tcPr>
          <w:p w:rsidRPr="00C950AF" w:rsidR="00FB305E" w:rsidP="00FB305E" w:rsidRDefault="00FB305E" w14:paraId="28B0F859" w14:textId="77777777">
            <w:pPr>
              <w:tabs>
                <w:tab w:val="clear" w:pos="284"/>
              </w:tabs>
              <w:spacing w:before="80" w:line="240" w:lineRule="exact"/>
              <w:ind w:firstLine="0"/>
              <w:rPr>
                <w:sz w:val="20"/>
                <w:szCs w:val="20"/>
              </w:rPr>
            </w:pPr>
            <w:r w:rsidRPr="00C950AF">
              <w:rPr>
                <w:sz w:val="20"/>
                <w:szCs w:val="20"/>
              </w:rPr>
              <w:t>Högskolan i Skövde: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283424CF" w14:textId="77777777">
            <w:pPr>
              <w:tabs>
                <w:tab w:val="clear" w:pos="284"/>
              </w:tabs>
              <w:spacing w:before="80" w:line="240" w:lineRule="exact"/>
              <w:ind w:firstLine="0"/>
              <w:jc w:val="right"/>
              <w:rPr>
                <w:sz w:val="20"/>
                <w:szCs w:val="20"/>
              </w:rPr>
            </w:pPr>
            <w:r w:rsidRPr="00C950AF">
              <w:rPr>
                <w:sz w:val="20"/>
                <w:szCs w:val="20"/>
              </w:rPr>
              <w:t>57 159</w:t>
            </w:r>
          </w:p>
        </w:tc>
        <w:tc>
          <w:tcPr>
            <w:tcW w:w="1710" w:type="dxa"/>
            <w:tcBorders>
              <w:top w:val="nil"/>
              <w:left w:val="nil"/>
              <w:bottom w:val="nil"/>
              <w:right w:val="nil"/>
            </w:tcBorders>
            <w:shd w:val="clear" w:color="auto" w:fill="auto"/>
            <w:vAlign w:val="bottom"/>
            <w:hideMark/>
          </w:tcPr>
          <w:p w:rsidRPr="00C950AF" w:rsidR="00FB305E" w:rsidP="00FB305E" w:rsidRDefault="00FB305E" w14:paraId="7374CEB2" w14:textId="77777777">
            <w:pPr>
              <w:tabs>
                <w:tab w:val="clear" w:pos="284"/>
              </w:tabs>
              <w:spacing w:before="80" w:line="240" w:lineRule="exact"/>
              <w:ind w:firstLine="0"/>
              <w:jc w:val="right"/>
              <w:rPr>
                <w:sz w:val="20"/>
                <w:szCs w:val="20"/>
              </w:rPr>
            </w:pPr>
          </w:p>
        </w:tc>
      </w:tr>
      <w:tr w:rsidRPr="00C950AF" w:rsidR="00FB305E" w:rsidTr="00E01AE1" w14:paraId="0A824452"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7F02B852" w14:textId="77777777">
            <w:pPr>
              <w:tabs>
                <w:tab w:val="clear" w:pos="284"/>
              </w:tabs>
              <w:spacing w:before="80" w:line="240" w:lineRule="exact"/>
              <w:ind w:firstLine="0"/>
              <w:rPr>
                <w:sz w:val="20"/>
                <w:szCs w:val="20"/>
              </w:rPr>
            </w:pPr>
            <w:r w:rsidRPr="00C950AF">
              <w:rPr>
                <w:sz w:val="20"/>
                <w:szCs w:val="20"/>
              </w:rPr>
              <w:t>2:51</w:t>
            </w:r>
          </w:p>
        </w:tc>
        <w:tc>
          <w:tcPr>
            <w:tcW w:w="4578" w:type="dxa"/>
            <w:tcBorders>
              <w:top w:val="nil"/>
              <w:left w:val="nil"/>
              <w:bottom w:val="nil"/>
              <w:right w:val="nil"/>
            </w:tcBorders>
            <w:shd w:val="clear" w:color="auto" w:fill="auto"/>
            <w:hideMark/>
          </w:tcPr>
          <w:p w:rsidRPr="00C950AF" w:rsidR="00FB305E" w:rsidP="00FB305E" w:rsidRDefault="00FB305E" w14:paraId="266623CB" w14:textId="77777777">
            <w:pPr>
              <w:tabs>
                <w:tab w:val="clear" w:pos="284"/>
              </w:tabs>
              <w:spacing w:before="80" w:line="240" w:lineRule="exact"/>
              <w:ind w:firstLine="0"/>
              <w:rPr>
                <w:sz w:val="20"/>
                <w:szCs w:val="20"/>
              </w:rPr>
            </w:pPr>
            <w:r w:rsidRPr="00C950AF">
              <w:rPr>
                <w:sz w:val="20"/>
                <w:szCs w:val="20"/>
              </w:rPr>
              <w:t>Högskolan Väst: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3777DBEB" w14:textId="77777777">
            <w:pPr>
              <w:tabs>
                <w:tab w:val="clear" w:pos="284"/>
              </w:tabs>
              <w:spacing w:before="80" w:line="240" w:lineRule="exact"/>
              <w:ind w:firstLine="0"/>
              <w:jc w:val="right"/>
              <w:rPr>
                <w:sz w:val="20"/>
                <w:szCs w:val="20"/>
              </w:rPr>
            </w:pPr>
            <w:r w:rsidRPr="00C950AF">
              <w:rPr>
                <w:sz w:val="20"/>
                <w:szCs w:val="20"/>
              </w:rPr>
              <w:t>383 154</w:t>
            </w:r>
          </w:p>
        </w:tc>
        <w:tc>
          <w:tcPr>
            <w:tcW w:w="1710" w:type="dxa"/>
            <w:tcBorders>
              <w:top w:val="nil"/>
              <w:left w:val="nil"/>
              <w:bottom w:val="nil"/>
              <w:right w:val="nil"/>
            </w:tcBorders>
            <w:shd w:val="clear" w:color="auto" w:fill="auto"/>
            <w:vAlign w:val="bottom"/>
            <w:hideMark/>
          </w:tcPr>
          <w:p w:rsidRPr="00C950AF" w:rsidR="00FB305E" w:rsidP="00FB305E" w:rsidRDefault="00FB305E" w14:paraId="0C3C908E" w14:textId="77777777">
            <w:pPr>
              <w:tabs>
                <w:tab w:val="clear" w:pos="284"/>
              </w:tabs>
              <w:spacing w:before="80" w:line="240" w:lineRule="exact"/>
              <w:ind w:firstLine="0"/>
              <w:jc w:val="right"/>
              <w:rPr>
                <w:sz w:val="20"/>
                <w:szCs w:val="20"/>
              </w:rPr>
            </w:pPr>
          </w:p>
        </w:tc>
      </w:tr>
      <w:tr w:rsidRPr="00C950AF" w:rsidR="00FB305E" w:rsidTr="00E01AE1" w14:paraId="098DCEE9"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53BB1247" w14:textId="77777777">
            <w:pPr>
              <w:tabs>
                <w:tab w:val="clear" w:pos="284"/>
              </w:tabs>
              <w:spacing w:before="80" w:line="240" w:lineRule="exact"/>
              <w:ind w:firstLine="0"/>
              <w:rPr>
                <w:sz w:val="20"/>
                <w:szCs w:val="20"/>
              </w:rPr>
            </w:pPr>
            <w:r w:rsidRPr="00C950AF">
              <w:rPr>
                <w:sz w:val="20"/>
                <w:szCs w:val="20"/>
              </w:rPr>
              <w:t>2:52</w:t>
            </w:r>
          </w:p>
        </w:tc>
        <w:tc>
          <w:tcPr>
            <w:tcW w:w="4578" w:type="dxa"/>
            <w:tcBorders>
              <w:top w:val="nil"/>
              <w:left w:val="nil"/>
              <w:bottom w:val="nil"/>
              <w:right w:val="nil"/>
            </w:tcBorders>
            <w:shd w:val="clear" w:color="auto" w:fill="auto"/>
            <w:hideMark/>
          </w:tcPr>
          <w:p w:rsidRPr="00C950AF" w:rsidR="00FB305E" w:rsidP="00FB305E" w:rsidRDefault="00FB305E" w14:paraId="4AB900AA" w14:textId="77777777">
            <w:pPr>
              <w:tabs>
                <w:tab w:val="clear" w:pos="284"/>
              </w:tabs>
              <w:spacing w:before="80" w:line="240" w:lineRule="exact"/>
              <w:ind w:firstLine="0"/>
              <w:rPr>
                <w:sz w:val="20"/>
                <w:szCs w:val="20"/>
              </w:rPr>
            </w:pPr>
            <w:r w:rsidRPr="00C950AF">
              <w:rPr>
                <w:sz w:val="20"/>
                <w:szCs w:val="20"/>
              </w:rPr>
              <w:t>Högskolan Väst: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365B4F8D" w14:textId="77777777">
            <w:pPr>
              <w:tabs>
                <w:tab w:val="clear" w:pos="284"/>
              </w:tabs>
              <w:spacing w:before="80" w:line="240" w:lineRule="exact"/>
              <w:ind w:firstLine="0"/>
              <w:jc w:val="right"/>
              <w:rPr>
                <w:sz w:val="20"/>
                <w:szCs w:val="20"/>
              </w:rPr>
            </w:pPr>
            <w:r w:rsidRPr="00C950AF">
              <w:rPr>
                <w:sz w:val="20"/>
                <w:szCs w:val="20"/>
              </w:rPr>
              <w:t>77 105</w:t>
            </w:r>
          </w:p>
        </w:tc>
        <w:tc>
          <w:tcPr>
            <w:tcW w:w="1710" w:type="dxa"/>
            <w:tcBorders>
              <w:top w:val="nil"/>
              <w:left w:val="nil"/>
              <w:bottom w:val="nil"/>
              <w:right w:val="nil"/>
            </w:tcBorders>
            <w:shd w:val="clear" w:color="auto" w:fill="auto"/>
            <w:vAlign w:val="bottom"/>
            <w:hideMark/>
          </w:tcPr>
          <w:p w:rsidRPr="00C950AF" w:rsidR="00FB305E" w:rsidP="00FB305E" w:rsidRDefault="00FB305E" w14:paraId="6807AD3C" w14:textId="77777777">
            <w:pPr>
              <w:tabs>
                <w:tab w:val="clear" w:pos="284"/>
              </w:tabs>
              <w:spacing w:before="80" w:line="240" w:lineRule="exact"/>
              <w:ind w:firstLine="0"/>
              <w:jc w:val="right"/>
              <w:rPr>
                <w:sz w:val="20"/>
                <w:szCs w:val="20"/>
              </w:rPr>
            </w:pPr>
          </w:p>
        </w:tc>
      </w:tr>
      <w:tr w:rsidRPr="00C950AF" w:rsidR="00FB305E" w:rsidTr="00E01AE1" w14:paraId="1F9BF691"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7138AFAE" w14:textId="77777777">
            <w:pPr>
              <w:tabs>
                <w:tab w:val="clear" w:pos="284"/>
              </w:tabs>
              <w:spacing w:before="80" w:line="240" w:lineRule="exact"/>
              <w:ind w:firstLine="0"/>
              <w:rPr>
                <w:sz w:val="20"/>
                <w:szCs w:val="20"/>
              </w:rPr>
            </w:pPr>
            <w:r w:rsidRPr="00C950AF">
              <w:rPr>
                <w:sz w:val="20"/>
                <w:szCs w:val="20"/>
              </w:rPr>
              <w:t>2:53</w:t>
            </w:r>
          </w:p>
        </w:tc>
        <w:tc>
          <w:tcPr>
            <w:tcW w:w="4578" w:type="dxa"/>
            <w:tcBorders>
              <w:top w:val="nil"/>
              <w:left w:val="nil"/>
              <w:bottom w:val="nil"/>
              <w:right w:val="nil"/>
            </w:tcBorders>
            <w:shd w:val="clear" w:color="auto" w:fill="auto"/>
            <w:hideMark/>
          </w:tcPr>
          <w:p w:rsidRPr="00C950AF" w:rsidR="00FB305E" w:rsidP="00FB305E" w:rsidRDefault="00FB305E" w14:paraId="26B898B4" w14:textId="77777777">
            <w:pPr>
              <w:tabs>
                <w:tab w:val="clear" w:pos="284"/>
              </w:tabs>
              <w:spacing w:before="80" w:line="240" w:lineRule="exact"/>
              <w:ind w:firstLine="0"/>
              <w:rPr>
                <w:sz w:val="20"/>
                <w:szCs w:val="20"/>
              </w:rPr>
            </w:pPr>
            <w:r w:rsidRPr="00C950AF">
              <w:rPr>
                <w:sz w:val="20"/>
                <w:szCs w:val="20"/>
              </w:rPr>
              <w:t>Konstfack: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12C6F9D9" w14:textId="77777777">
            <w:pPr>
              <w:tabs>
                <w:tab w:val="clear" w:pos="284"/>
              </w:tabs>
              <w:spacing w:before="80" w:line="240" w:lineRule="exact"/>
              <w:ind w:firstLine="0"/>
              <w:jc w:val="right"/>
              <w:rPr>
                <w:sz w:val="20"/>
                <w:szCs w:val="20"/>
              </w:rPr>
            </w:pPr>
            <w:r w:rsidRPr="00C950AF">
              <w:rPr>
                <w:sz w:val="20"/>
                <w:szCs w:val="20"/>
              </w:rPr>
              <w:t>169 115</w:t>
            </w:r>
          </w:p>
        </w:tc>
        <w:tc>
          <w:tcPr>
            <w:tcW w:w="1710" w:type="dxa"/>
            <w:tcBorders>
              <w:top w:val="nil"/>
              <w:left w:val="nil"/>
              <w:bottom w:val="nil"/>
              <w:right w:val="nil"/>
            </w:tcBorders>
            <w:shd w:val="clear" w:color="auto" w:fill="auto"/>
            <w:vAlign w:val="bottom"/>
            <w:hideMark/>
          </w:tcPr>
          <w:p w:rsidRPr="00C950AF" w:rsidR="00FB305E" w:rsidP="00FB305E" w:rsidRDefault="00FB305E" w14:paraId="766BC61B" w14:textId="77777777">
            <w:pPr>
              <w:tabs>
                <w:tab w:val="clear" w:pos="284"/>
              </w:tabs>
              <w:spacing w:before="80" w:line="240" w:lineRule="exact"/>
              <w:ind w:firstLine="0"/>
              <w:jc w:val="right"/>
              <w:rPr>
                <w:sz w:val="20"/>
                <w:szCs w:val="20"/>
              </w:rPr>
            </w:pPr>
          </w:p>
        </w:tc>
      </w:tr>
      <w:tr w:rsidRPr="00C950AF" w:rsidR="00FB305E" w:rsidTr="00E01AE1" w14:paraId="6F6B9E56"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1578E922" w14:textId="77777777">
            <w:pPr>
              <w:tabs>
                <w:tab w:val="clear" w:pos="284"/>
              </w:tabs>
              <w:spacing w:before="80" w:line="240" w:lineRule="exact"/>
              <w:ind w:firstLine="0"/>
              <w:rPr>
                <w:sz w:val="20"/>
                <w:szCs w:val="20"/>
              </w:rPr>
            </w:pPr>
            <w:r w:rsidRPr="00C950AF">
              <w:rPr>
                <w:sz w:val="20"/>
                <w:szCs w:val="20"/>
              </w:rPr>
              <w:t>2:54</w:t>
            </w:r>
          </w:p>
        </w:tc>
        <w:tc>
          <w:tcPr>
            <w:tcW w:w="4578" w:type="dxa"/>
            <w:tcBorders>
              <w:top w:val="nil"/>
              <w:left w:val="nil"/>
              <w:bottom w:val="nil"/>
              <w:right w:val="nil"/>
            </w:tcBorders>
            <w:shd w:val="clear" w:color="auto" w:fill="auto"/>
            <w:hideMark/>
          </w:tcPr>
          <w:p w:rsidRPr="00C950AF" w:rsidR="00FB305E" w:rsidP="00FB305E" w:rsidRDefault="00FB305E" w14:paraId="5A947639" w14:textId="77777777">
            <w:pPr>
              <w:tabs>
                <w:tab w:val="clear" w:pos="284"/>
              </w:tabs>
              <w:spacing w:before="80" w:line="240" w:lineRule="exact"/>
              <w:ind w:firstLine="0"/>
              <w:rPr>
                <w:sz w:val="20"/>
                <w:szCs w:val="20"/>
              </w:rPr>
            </w:pPr>
            <w:r w:rsidRPr="00C950AF">
              <w:rPr>
                <w:sz w:val="20"/>
                <w:szCs w:val="20"/>
              </w:rPr>
              <w:t>Konstfack: Konstnärlig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0C883D61" w14:textId="77777777">
            <w:pPr>
              <w:tabs>
                <w:tab w:val="clear" w:pos="284"/>
              </w:tabs>
              <w:spacing w:before="80" w:line="240" w:lineRule="exact"/>
              <w:ind w:firstLine="0"/>
              <w:jc w:val="right"/>
              <w:rPr>
                <w:sz w:val="20"/>
                <w:szCs w:val="20"/>
              </w:rPr>
            </w:pPr>
            <w:r w:rsidRPr="00C950AF">
              <w:rPr>
                <w:sz w:val="20"/>
                <w:szCs w:val="20"/>
              </w:rPr>
              <w:t>20 318</w:t>
            </w:r>
          </w:p>
        </w:tc>
        <w:tc>
          <w:tcPr>
            <w:tcW w:w="1710" w:type="dxa"/>
            <w:tcBorders>
              <w:top w:val="nil"/>
              <w:left w:val="nil"/>
              <w:bottom w:val="nil"/>
              <w:right w:val="nil"/>
            </w:tcBorders>
            <w:shd w:val="clear" w:color="auto" w:fill="auto"/>
            <w:vAlign w:val="bottom"/>
            <w:hideMark/>
          </w:tcPr>
          <w:p w:rsidRPr="00C950AF" w:rsidR="00FB305E" w:rsidP="00FB305E" w:rsidRDefault="00FB305E" w14:paraId="61A76F74" w14:textId="77777777">
            <w:pPr>
              <w:tabs>
                <w:tab w:val="clear" w:pos="284"/>
              </w:tabs>
              <w:spacing w:before="80" w:line="240" w:lineRule="exact"/>
              <w:ind w:firstLine="0"/>
              <w:jc w:val="right"/>
              <w:rPr>
                <w:sz w:val="20"/>
                <w:szCs w:val="20"/>
              </w:rPr>
            </w:pPr>
          </w:p>
        </w:tc>
      </w:tr>
      <w:tr w:rsidRPr="00C950AF" w:rsidR="00FB305E" w:rsidTr="00E01AE1" w14:paraId="5425A5CA"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1C7EEA9D" w14:textId="77777777">
            <w:pPr>
              <w:tabs>
                <w:tab w:val="clear" w:pos="284"/>
              </w:tabs>
              <w:spacing w:before="80" w:line="240" w:lineRule="exact"/>
              <w:ind w:firstLine="0"/>
              <w:rPr>
                <w:sz w:val="20"/>
                <w:szCs w:val="20"/>
              </w:rPr>
            </w:pPr>
            <w:r w:rsidRPr="00C950AF">
              <w:rPr>
                <w:sz w:val="20"/>
                <w:szCs w:val="20"/>
              </w:rPr>
              <w:t>2:55</w:t>
            </w:r>
          </w:p>
        </w:tc>
        <w:tc>
          <w:tcPr>
            <w:tcW w:w="4578" w:type="dxa"/>
            <w:tcBorders>
              <w:top w:val="nil"/>
              <w:left w:val="nil"/>
              <w:bottom w:val="nil"/>
              <w:right w:val="nil"/>
            </w:tcBorders>
            <w:shd w:val="clear" w:color="auto" w:fill="auto"/>
            <w:hideMark/>
          </w:tcPr>
          <w:p w:rsidRPr="00C950AF" w:rsidR="00FB305E" w:rsidP="00FB305E" w:rsidRDefault="00FB305E" w14:paraId="4BFB37F1" w14:textId="77777777">
            <w:pPr>
              <w:tabs>
                <w:tab w:val="clear" w:pos="284"/>
              </w:tabs>
              <w:spacing w:before="80" w:line="240" w:lineRule="exact"/>
              <w:ind w:firstLine="0"/>
              <w:rPr>
                <w:sz w:val="20"/>
                <w:szCs w:val="20"/>
              </w:rPr>
            </w:pPr>
            <w:r w:rsidRPr="00C950AF">
              <w:rPr>
                <w:sz w:val="20"/>
                <w:szCs w:val="20"/>
              </w:rPr>
              <w:t>Kungl. Konsthögskolan: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7F9DE726" w14:textId="77777777">
            <w:pPr>
              <w:tabs>
                <w:tab w:val="clear" w:pos="284"/>
              </w:tabs>
              <w:spacing w:before="80" w:line="240" w:lineRule="exact"/>
              <w:ind w:firstLine="0"/>
              <w:jc w:val="right"/>
              <w:rPr>
                <w:sz w:val="20"/>
                <w:szCs w:val="20"/>
              </w:rPr>
            </w:pPr>
            <w:r w:rsidRPr="00C950AF">
              <w:rPr>
                <w:sz w:val="20"/>
                <w:szCs w:val="20"/>
              </w:rPr>
              <w:t>67 365</w:t>
            </w:r>
          </w:p>
        </w:tc>
        <w:tc>
          <w:tcPr>
            <w:tcW w:w="1710" w:type="dxa"/>
            <w:tcBorders>
              <w:top w:val="nil"/>
              <w:left w:val="nil"/>
              <w:bottom w:val="nil"/>
              <w:right w:val="nil"/>
            </w:tcBorders>
            <w:shd w:val="clear" w:color="auto" w:fill="auto"/>
            <w:vAlign w:val="bottom"/>
            <w:hideMark/>
          </w:tcPr>
          <w:p w:rsidRPr="00C950AF" w:rsidR="00FB305E" w:rsidP="00FB305E" w:rsidRDefault="00FB305E" w14:paraId="67B98B66" w14:textId="77777777">
            <w:pPr>
              <w:tabs>
                <w:tab w:val="clear" w:pos="284"/>
              </w:tabs>
              <w:spacing w:before="80" w:line="240" w:lineRule="exact"/>
              <w:ind w:firstLine="0"/>
              <w:jc w:val="right"/>
              <w:rPr>
                <w:sz w:val="20"/>
                <w:szCs w:val="20"/>
              </w:rPr>
            </w:pPr>
          </w:p>
        </w:tc>
      </w:tr>
      <w:tr w:rsidRPr="00C950AF" w:rsidR="00FB305E" w:rsidTr="00E01AE1" w14:paraId="0F39EFCB"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590F3CFD" w14:textId="77777777">
            <w:pPr>
              <w:tabs>
                <w:tab w:val="clear" w:pos="284"/>
              </w:tabs>
              <w:spacing w:before="80" w:line="240" w:lineRule="exact"/>
              <w:ind w:firstLine="0"/>
              <w:rPr>
                <w:sz w:val="20"/>
                <w:szCs w:val="20"/>
              </w:rPr>
            </w:pPr>
            <w:r w:rsidRPr="00C950AF">
              <w:rPr>
                <w:sz w:val="20"/>
                <w:szCs w:val="20"/>
              </w:rPr>
              <w:t>2:56</w:t>
            </w:r>
          </w:p>
        </w:tc>
        <w:tc>
          <w:tcPr>
            <w:tcW w:w="4578" w:type="dxa"/>
            <w:tcBorders>
              <w:top w:val="nil"/>
              <w:left w:val="nil"/>
              <w:bottom w:val="nil"/>
              <w:right w:val="nil"/>
            </w:tcBorders>
            <w:shd w:val="clear" w:color="auto" w:fill="auto"/>
            <w:hideMark/>
          </w:tcPr>
          <w:p w:rsidRPr="00C950AF" w:rsidR="00FB305E" w:rsidP="00FB305E" w:rsidRDefault="00FB305E" w14:paraId="38A3979E" w14:textId="77777777">
            <w:pPr>
              <w:tabs>
                <w:tab w:val="clear" w:pos="284"/>
              </w:tabs>
              <w:spacing w:before="80" w:line="240" w:lineRule="exact"/>
              <w:ind w:firstLine="0"/>
              <w:rPr>
                <w:sz w:val="20"/>
                <w:szCs w:val="20"/>
              </w:rPr>
            </w:pPr>
            <w:r w:rsidRPr="00C950AF">
              <w:rPr>
                <w:sz w:val="20"/>
                <w:szCs w:val="20"/>
              </w:rPr>
              <w:t>Kungl. Konsthögskolan: Konstnärlig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76FC5CD7" w14:textId="77777777">
            <w:pPr>
              <w:tabs>
                <w:tab w:val="clear" w:pos="284"/>
              </w:tabs>
              <w:spacing w:before="80" w:line="240" w:lineRule="exact"/>
              <w:ind w:firstLine="0"/>
              <w:jc w:val="right"/>
              <w:rPr>
                <w:sz w:val="20"/>
                <w:szCs w:val="20"/>
              </w:rPr>
            </w:pPr>
            <w:r w:rsidRPr="00C950AF">
              <w:rPr>
                <w:sz w:val="20"/>
                <w:szCs w:val="20"/>
              </w:rPr>
              <w:t>11 571</w:t>
            </w:r>
          </w:p>
        </w:tc>
        <w:tc>
          <w:tcPr>
            <w:tcW w:w="1710" w:type="dxa"/>
            <w:tcBorders>
              <w:top w:val="nil"/>
              <w:left w:val="nil"/>
              <w:bottom w:val="nil"/>
              <w:right w:val="nil"/>
            </w:tcBorders>
            <w:shd w:val="clear" w:color="auto" w:fill="auto"/>
            <w:vAlign w:val="bottom"/>
            <w:hideMark/>
          </w:tcPr>
          <w:p w:rsidRPr="00C950AF" w:rsidR="00FB305E" w:rsidP="00FB305E" w:rsidRDefault="00FB305E" w14:paraId="4A829925" w14:textId="77777777">
            <w:pPr>
              <w:tabs>
                <w:tab w:val="clear" w:pos="284"/>
              </w:tabs>
              <w:spacing w:before="80" w:line="240" w:lineRule="exact"/>
              <w:ind w:firstLine="0"/>
              <w:jc w:val="right"/>
              <w:rPr>
                <w:sz w:val="20"/>
                <w:szCs w:val="20"/>
              </w:rPr>
            </w:pPr>
          </w:p>
        </w:tc>
      </w:tr>
      <w:tr w:rsidRPr="00C950AF" w:rsidR="00FB305E" w:rsidTr="00E01AE1" w14:paraId="5BE5E3CD"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6D574EB6" w14:textId="77777777">
            <w:pPr>
              <w:tabs>
                <w:tab w:val="clear" w:pos="284"/>
              </w:tabs>
              <w:spacing w:before="80" w:line="240" w:lineRule="exact"/>
              <w:ind w:firstLine="0"/>
              <w:rPr>
                <w:sz w:val="20"/>
                <w:szCs w:val="20"/>
              </w:rPr>
            </w:pPr>
            <w:r w:rsidRPr="00C950AF">
              <w:rPr>
                <w:sz w:val="20"/>
                <w:szCs w:val="20"/>
              </w:rPr>
              <w:t>2:57</w:t>
            </w:r>
          </w:p>
        </w:tc>
        <w:tc>
          <w:tcPr>
            <w:tcW w:w="4578" w:type="dxa"/>
            <w:tcBorders>
              <w:top w:val="nil"/>
              <w:left w:val="nil"/>
              <w:bottom w:val="nil"/>
              <w:right w:val="nil"/>
            </w:tcBorders>
            <w:shd w:val="clear" w:color="auto" w:fill="auto"/>
            <w:hideMark/>
          </w:tcPr>
          <w:p w:rsidRPr="00C950AF" w:rsidR="00FB305E" w:rsidP="00FB305E" w:rsidRDefault="00FB305E" w14:paraId="4973829E" w14:textId="77777777">
            <w:pPr>
              <w:tabs>
                <w:tab w:val="clear" w:pos="284"/>
              </w:tabs>
              <w:spacing w:before="80" w:line="240" w:lineRule="exact"/>
              <w:ind w:firstLine="0"/>
              <w:rPr>
                <w:sz w:val="20"/>
                <w:szCs w:val="20"/>
              </w:rPr>
            </w:pPr>
            <w:r w:rsidRPr="00C950AF">
              <w:rPr>
                <w:sz w:val="20"/>
                <w:szCs w:val="20"/>
              </w:rPr>
              <w:t>Kungl. Musikhögskolan i Stockholm: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6F66D3D1" w14:textId="77777777">
            <w:pPr>
              <w:tabs>
                <w:tab w:val="clear" w:pos="284"/>
              </w:tabs>
              <w:spacing w:before="80" w:line="240" w:lineRule="exact"/>
              <w:ind w:firstLine="0"/>
              <w:jc w:val="right"/>
              <w:rPr>
                <w:sz w:val="20"/>
                <w:szCs w:val="20"/>
              </w:rPr>
            </w:pPr>
            <w:r w:rsidRPr="00C950AF">
              <w:rPr>
                <w:sz w:val="20"/>
                <w:szCs w:val="20"/>
              </w:rPr>
              <w:t>137 058</w:t>
            </w:r>
          </w:p>
        </w:tc>
        <w:tc>
          <w:tcPr>
            <w:tcW w:w="1710" w:type="dxa"/>
            <w:tcBorders>
              <w:top w:val="nil"/>
              <w:left w:val="nil"/>
              <w:bottom w:val="nil"/>
              <w:right w:val="nil"/>
            </w:tcBorders>
            <w:shd w:val="clear" w:color="auto" w:fill="auto"/>
            <w:vAlign w:val="bottom"/>
            <w:hideMark/>
          </w:tcPr>
          <w:p w:rsidRPr="00C950AF" w:rsidR="00FB305E" w:rsidP="00FB305E" w:rsidRDefault="00FB305E" w14:paraId="56D8F2C2" w14:textId="77777777">
            <w:pPr>
              <w:tabs>
                <w:tab w:val="clear" w:pos="284"/>
              </w:tabs>
              <w:spacing w:before="80" w:line="240" w:lineRule="exact"/>
              <w:ind w:firstLine="0"/>
              <w:jc w:val="right"/>
              <w:rPr>
                <w:sz w:val="20"/>
                <w:szCs w:val="20"/>
              </w:rPr>
            </w:pPr>
          </w:p>
        </w:tc>
      </w:tr>
      <w:tr w:rsidRPr="00C950AF" w:rsidR="00FB305E" w:rsidTr="00E01AE1" w14:paraId="5215C1D4"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317513CB" w14:textId="77777777">
            <w:pPr>
              <w:tabs>
                <w:tab w:val="clear" w:pos="284"/>
              </w:tabs>
              <w:spacing w:before="80" w:line="240" w:lineRule="exact"/>
              <w:ind w:firstLine="0"/>
              <w:rPr>
                <w:sz w:val="20"/>
                <w:szCs w:val="20"/>
              </w:rPr>
            </w:pPr>
            <w:r w:rsidRPr="00C950AF">
              <w:rPr>
                <w:sz w:val="20"/>
                <w:szCs w:val="20"/>
              </w:rPr>
              <w:t>2:58</w:t>
            </w:r>
          </w:p>
        </w:tc>
        <w:tc>
          <w:tcPr>
            <w:tcW w:w="4578" w:type="dxa"/>
            <w:tcBorders>
              <w:top w:val="nil"/>
              <w:left w:val="nil"/>
              <w:bottom w:val="nil"/>
              <w:right w:val="nil"/>
            </w:tcBorders>
            <w:shd w:val="clear" w:color="auto" w:fill="auto"/>
            <w:hideMark/>
          </w:tcPr>
          <w:p w:rsidRPr="00C950AF" w:rsidR="00FB305E" w:rsidP="00FB305E" w:rsidRDefault="00FB305E" w14:paraId="738517AD" w14:textId="77777777">
            <w:pPr>
              <w:tabs>
                <w:tab w:val="clear" w:pos="284"/>
              </w:tabs>
              <w:spacing w:before="80" w:line="240" w:lineRule="exact"/>
              <w:ind w:firstLine="0"/>
              <w:rPr>
                <w:sz w:val="20"/>
                <w:szCs w:val="20"/>
              </w:rPr>
            </w:pPr>
            <w:r w:rsidRPr="00C950AF">
              <w:rPr>
                <w:sz w:val="20"/>
                <w:szCs w:val="20"/>
              </w:rPr>
              <w:t>Kungl. Musikhögskolan i Stockholm: Konstnärlig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53EA4C3F" w14:textId="77777777">
            <w:pPr>
              <w:tabs>
                <w:tab w:val="clear" w:pos="284"/>
              </w:tabs>
              <w:spacing w:before="80" w:line="240" w:lineRule="exact"/>
              <w:ind w:firstLine="0"/>
              <w:jc w:val="right"/>
              <w:rPr>
                <w:sz w:val="20"/>
                <w:szCs w:val="20"/>
              </w:rPr>
            </w:pPr>
            <w:r w:rsidRPr="00C950AF">
              <w:rPr>
                <w:sz w:val="20"/>
                <w:szCs w:val="20"/>
              </w:rPr>
              <w:t>20 419</w:t>
            </w:r>
          </w:p>
        </w:tc>
        <w:tc>
          <w:tcPr>
            <w:tcW w:w="1710" w:type="dxa"/>
            <w:tcBorders>
              <w:top w:val="nil"/>
              <w:left w:val="nil"/>
              <w:bottom w:val="nil"/>
              <w:right w:val="nil"/>
            </w:tcBorders>
            <w:shd w:val="clear" w:color="auto" w:fill="auto"/>
            <w:vAlign w:val="bottom"/>
            <w:hideMark/>
          </w:tcPr>
          <w:p w:rsidRPr="00C950AF" w:rsidR="00FB305E" w:rsidP="00FB305E" w:rsidRDefault="00FB305E" w14:paraId="5E7BE53A" w14:textId="77777777">
            <w:pPr>
              <w:tabs>
                <w:tab w:val="clear" w:pos="284"/>
              </w:tabs>
              <w:spacing w:before="80" w:line="240" w:lineRule="exact"/>
              <w:ind w:firstLine="0"/>
              <w:jc w:val="right"/>
              <w:rPr>
                <w:sz w:val="20"/>
                <w:szCs w:val="20"/>
              </w:rPr>
            </w:pPr>
          </w:p>
        </w:tc>
      </w:tr>
      <w:tr w:rsidRPr="00C950AF" w:rsidR="00FB305E" w:rsidTr="00E01AE1" w14:paraId="2013FE34"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1C31C92E" w14:textId="77777777">
            <w:pPr>
              <w:tabs>
                <w:tab w:val="clear" w:pos="284"/>
              </w:tabs>
              <w:spacing w:before="80" w:line="240" w:lineRule="exact"/>
              <w:ind w:firstLine="0"/>
              <w:rPr>
                <w:sz w:val="20"/>
                <w:szCs w:val="20"/>
              </w:rPr>
            </w:pPr>
            <w:r w:rsidRPr="00C950AF">
              <w:rPr>
                <w:sz w:val="20"/>
                <w:szCs w:val="20"/>
              </w:rPr>
              <w:t>2:59</w:t>
            </w:r>
          </w:p>
        </w:tc>
        <w:tc>
          <w:tcPr>
            <w:tcW w:w="4578" w:type="dxa"/>
            <w:tcBorders>
              <w:top w:val="nil"/>
              <w:left w:val="nil"/>
              <w:bottom w:val="nil"/>
              <w:right w:val="nil"/>
            </w:tcBorders>
            <w:shd w:val="clear" w:color="auto" w:fill="auto"/>
            <w:hideMark/>
          </w:tcPr>
          <w:p w:rsidRPr="00C950AF" w:rsidR="00FB305E" w:rsidP="00FB305E" w:rsidRDefault="00FB305E" w14:paraId="3CFFAF2C" w14:textId="77777777">
            <w:pPr>
              <w:tabs>
                <w:tab w:val="clear" w:pos="284"/>
              </w:tabs>
              <w:spacing w:before="80" w:line="240" w:lineRule="exact"/>
              <w:ind w:firstLine="0"/>
              <w:rPr>
                <w:sz w:val="20"/>
                <w:szCs w:val="20"/>
              </w:rPr>
            </w:pPr>
            <w:r w:rsidRPr="00C950AF">
              <w:rPr>
                <w:sz w:val="20"/>
                <w:szCs w:val="20"/>
              </w:rPr>
              <w:t>Södertörns högskola: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37EFED12" w14:textId="77777777">
            <w:pPr>
              <w:tabs>
                <w:tab w:val="clear" w:pos="284"/>
              </w:tabs>
              <w:spacing w:before="80" w:line="240" w:lineRule="exact"/>
              <w:ind w:firstLine="0"/>
              <w:jc w:val="right"/>
              <w:rPr>
                <w:sz w:val="20"/>
                <w:szCs w:val="20"/>
              </w:rPr>
            </w:pPr>
            <w:r w:rsidRPr="00C950AF">
              <w:rPr>
                <w:sz w:val="20"/>
                <w:szCs w:val="20"/>
              </w:rPr>
              <w:t>440 002</w:t>
            </w:r>
          </w:p>
        </w:tc>
        <w:tc>
          <w:tcPr>
            <w:tcW w:w="1710" w:type="dxa"/>
            <w:tcBorders>
              <w:top w:val="nil"/>
              <w:left w:val="nil"/>
              <w:bottom w:val="nil"/>
              <w:right w:val="nil"/>
            </w:tcBorders>
            <w:shd w:val="clear" w:color="auto" w:fill="auto"/>
            <w:vAlign w:val="bottom"/>
            <w:hideMark/>
          </w:tcPr>
          <w:p w:rsidRPr="00C950AF" w:rsidR="00FB305E" w:rsidP="00FB305E" w:rsidRDefault="00FB305E" w14:paraId="0A66AD53" w14:textId="77777777">
            <w:pPr>
              <w:tabs>
                <w:tab w:val="clear" w:pos="284"/>
              </w:tabs>
              <w:spacing w:before="80" w:line="240" w:lineRule="exact"/>
              <w:ind w:firstLine="0"/>
              <w:jc w:val="right"/>
              <w:rPr>
                <w:sz w:val="20"/>
                <w:szCs w:val="20"/>
              </w:rPr>
            </w:pPr>
          </w:p>
        </w:tc>
      </w:tr>
      <w:tr w:rsidRPr="00C950AF" w:rsidR="00FB305E" w:rsidTr="00E01AE1" w14:paraId="1DA8B11B"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73EE73FC" w14:textId="77777777">
            <w:pPr>
              <w:tabs>
                <w:tab w:val="clear" w:pos="284"/>
              </w:tabs>
              <w:spacing w:before="80" w:line="240" w:lineRule="exact"/>
              <w:ind w:firstLine="0"/>
              <w:rPr>
                <w:sz w:val="20"/>
                <w:szCs w:val="20"/>
              </w:rPr>
            </w:pPr>
            <w:r w:rsidRPr="00C950AF">
              <w:rPr>
                <w:sz w:val="20"/>
                <w:szCs w:val="20"/>
              </w:rPr>
              <w:t>2:60</w:t>
            </w:r>
          </w:p>
        </w:tc>
        <w:tc>
          <w:tcPr>
            <w:tcW w:w="4578" w:type="dxa"/>
            <w:tcBorders>
              <w:top w:val="nil"/>
              <w:left w:val="nil"/>
              <w:bottom w:val="nil"/>
              <w:right w:val="nil"/>
            </w:tcBorders>
            <w:shd w:val="clear" w:color="auto" w:fill="auto"/>
            <w:hideMark/>
          </w:tcPr>
          <w:p w:rsidRPr="00C950AF" w:rsidR="00FB305E" w:rsidP="00FB305E" w:rsidRDefault="00FB305E" w14:paraId="1DE48701" w14:textId="77777777">
            <w:pPr>
              <w:tabs>
                <w:tab w:val="clear" w:pos="284"/>
              </w:tabs>
              <w:spacing w:before="80" w:line="240" w:lineRule="exact"/>
              <w:ind w:firstLine="0"/>
              <w:rPr>
                <w:sz w:val="20"/>
                <w:szCs w:val="20"/>
              </w:rPr>
            </w:pPr>
            <w:r w:rsidRPr="00C950AF">
              <w:rPr>
                <w:sz w:val="20"/>
                <w:szCs w:val="20"/>
              </w:rPr>
              <w:t>Södertörns högskola: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631BFFF6" w14:textId="77777777">
            <w:pPr>
              <w:tabs>
                <w:tab w:val="clear" w:pos="284"/>
              </w:tabs>
              <w:spacing w:before="80" w:line="240" w:lineRule="exact"/>
              <w:ind w:firstLine="0"/>
              <w:jc w:val="right"/>
              <w:rPr>
                <w:sz w:val="20"/>
                <w:szCs w:val="20"/>
              </w:rPr>
            </w:pPr>
            <w:r w:rsidRPr="00C950AF">
              <w:rPr>
                <w:sz w:val="20"/>
                <w:szCs w:val="20"/>
              </w:rPr>
              <w:t>92 836</w:t>
            </w:r>
          </w:p>
        </w:tc>
        <w:tc>
          <w:tcPr>
            <w:tcW w:w="1710" w:type="dxa"/>
            <w:tcBorders>
              <w:top w:val="nil"/>
              <w:left w:val="nil"/>
              <w:bottom w:val="nil"/>
              <w:right w:val="nil"/>
            </w:tcBorders>
            <w:shd w:val="clear" w:color="auto" w:fill="auto"/>
            <w:vAlign w:val="bottom"/>
            <w:hideMark/>
          </w:tcPr>
          <w:p w:rsidRPr="00C950AF" w:rsidR="00FB305E" w:rsidP="00FB305E" w:rsidRDefault="00FB305E" w14:paraId="44376EF6" w14:textId="77777777">
            <w:pPr>
              <w:tabs>
                <w:tab w:val="clear" w:pos="284"/>
              </w:tabs>
              <w:spacing w:before="80" w:line="240" w:lineRule="exact"/>
              <w:ind w:firstLine="0"/>
              <w:jc w:val="right"/>
              <w:rPr>
                <w:sz w:val="20"/>
                <w:szCs w:val="20"/>
              </w:rPr>
            </w:pPr>
          </w:p>
        </w:tc>
      </w:tr>
      <w:tr w:rsidRPr="00C950AF" w:rsidR="00FB305E" w:rsidTr="00E01AE1" w14:paraId="5A135AA8"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50FD2ECD" w14:textId="77777777">
            <w:pPr>
              <w:tabs>
                <w:tab w:val="clear" w:pos="284"/>
              </w:tabs>
              <w:spacing w:before="80" w:line="240" w:lineRule="exact"/>
              <w:ind w:firstLine="0"/>
              <w:rPr>
                <w:sz w:val="20"/>
                <w:szCs w:val="20"/>
              </w:rPr>
            </w:pPr>
            <w:r w:rsidRPr="00C950AF">
              <w:rPr>
                <w:sz w:val="20"/>
                <w:szCs w:val="20"/>
              </w:rPr>
              <w:t>2:61</w:t>
            </w:r>
          </w:p>
        </w:tc>
        <w:tc>
          <w:tcPr>
            <w:tcW w:w="4578" w:type="dxa"/>
            <w:tcBorders>
              <w:top w:val="nil"/>
              <w:left w:val="nil"/>
              <w:bottom w:val="nil"/>
              <w:right w:val="nil"/>
            </w:tcBorders>
            <w:shd w:val="clear" w:color="auto" w:fill="auto"/>
            <w:hideMark/>
          </w:tcPr>
          <w:p w:rsidRPr="00C950AF" w:rsidR="00FB305E" w:rsidP="00FB305E" w:rsidRDefault="00FB305E" w14:paraId="1BF95042" w14:textId="77777777">
            <w:pPr>
              <w:tabs>
                <w:tab w:val="clear" w:pos="284"/>
              </w:tabs>
              <w:spacing w:before="80" w:line="240" w:lineRule="exact"/>
              <w:ind w:firstLine="0"/>
              <w:rPr>
                <w:sz w:val="20"/>
                <w:szCs w:val="20"/>
              </w:rPr>
            </w:pPr>
            <w:r w:rsidRPr="00C950AF">
              <w:rPr>
                <w:sz w:val="20"/>
                <w:szCs w:val="20"/>
              </w:rPr>
              <w:t>Försvarshögskolan: Utbildning på grundnivå och avancerad 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4688A907" w14:textId="77777777">
            <w:pPr>
              <w:tabs>
                <w:tab w:val="clear" w:pos="284"/>
              </w:tabs>
              <w:spacing w:before="80" w:line="240" w:lineRule="exact"/>
              <w:ind w:firstLine="0"/>
              <w:jc w:val="right"/>
              <w:rPr>
                <w:sz w:val="20"/>
                <w:szCs w:val="20"/>
              </w:rPr>
            </w:pPr>
            <w:r w:rsidRPr="00C950AF">
              <w:rPr>
                <w:sz w:val="20"/>
                <w:szCs w:val="20"/>
              </w:rPr>
              <w:t>36 540</w:t>
            </w:r>
          </w:p>
        </w:tc>
        <w:tc>
          <w:tcPr>
            <w:tcW w:w="1710" w:type="dxa"/>
            <w:tcBorders>
              <w:top w:val="nil"/>
              <w:left w:val="nil"/>
              <w:bottom w:val="nil"/>
              <w:right w:val="nil"/>
            </w:tcBorders>
            <w:shd w:val="clear" w:color="auto" w:fill="auto"/>
            <w:vAlign w:val="bottom"/>
            <w:hideMark/>
          </w:tcPr>
          <w:p w:rsidRPr="00C950AF" w:rsidR="00FB305E" w:rsidP="00FB305E" w:rsidRDefault="00FB305E" w14:paraId="03C93C1A" w14:textId="77777777">
            <w:pPr>
              <w:tabs>
                <w:tab w:val="clear" w:pos="284"/>
              </w:tabs>
              <w:spacing w:before="80" w:line="240" w:lineRule="exact"/>
              <w:ind w:firstLine="0"/>
              <w:jc w:val="right"/>
              <w:rPr>
                <w:sz w:val="20"/>
                <w:szCs w:val="20"/>
              </w:rPr>
            </w:pPr>
          </w:p>
        </w:tc>
      </w:tr>
      <w:tr w:rsidRPr="00C950AF" w:rsidR="00FB305E" w:rsidTr="00E01AE1" w14:paraId="5A38CE21"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44F65B26" w14:textId="77777777">
            <w:pPr>
              <w:tabs>
                <w:tab w:val="clear" w:pos="284"/>
              </w:tabs>
              <w:spacing w:before="80" w:line="240" w:lineRule="exact"/>
              <w:ind w:firstLine="0"/>
              <w:rPr>
                <w:sz w:val="20"/>
                <w:szCs w:val="20"/>
              </w:rPr>
            </w:pPr>
            <w:r w:rsidRPr="00C950AF">
              <w:rPr>
                <w:sz w:val="20"/>
                <w:szCs w:val="20"/>
              </w:rPr>
              <w:t>2:62</w:t>
            </w:r>
          </w:p>
        </w:tc>
        <w:tc>
          <w:tcPr>
            <w:tcW w:w="4578" w:type="dxa"/>
            <w:tcBorders>
              <w:top w:val="nil"/>
              <w:left w:val="nil"/>
              <w:bottom w:val="nil"/>
              <w:right w:val="nil"/>
            </w:tcBorders>
            <w:shd w:val="clear" w:color="auto" w:fill="auto"/>
            <w:hideMark/>
          </w:tcPr>
          <w:p w:rsidRPr="00C950AF" w:rsidR="00FB305E" w:rsidP="00FB305E" w:rsidRDefault="00FB305E" w14:paraId="3A13A86E" w14:textId="77777777">
            <w:pPr>
              <w:tabs>
                <w:tab w:val="clear" w:pos="284"/>
              </w:tabs>
              <w:spacing w:before="80" w:line="240" w:lineRule="exact"/>
              <w:ind w:firstLine="0"/>
              <w:rPr>
                <w:sz w:val="20"/>
                <w:szCs w:val="20"/>
              </w:rPr>
            </w:pPr>
            <w:r w:rsidRPr="00C950AF">
              <w:rPr>
                <w:sz w:val="20"/>
                <w:szCs w:val="20"/>
              </w:rPr>
              <w:t>Försvarshögskolan: Forskning och utbildning på forskarnivå</w:t>
            </w:r>
          </w:p>
        </w:tc>
        <w:tc>
          <w:tcPr>
            <w:tcW w:w="1508" w:type="dxa"/>
            <w:tcBorders>
              <w:top w:val="nil"/>
              <w:left w:val="nil"/>
              <w:bottom w:val="nil"/>
              <w:right w:val="nil"/>
            </w:tcBorders>
            <w:shd w:val="clear" w:color="auto" w:fill="auto"/>
            <w:vAlign w:val="bottom"/>
            <w:hideMark/>
          </w:tcPr>
          <w:p w:rsidRPr="00C950AF" w:rsidR="00FB305E" w:rsidP="00FB305E" w:rsidRDefault="00FB305E" w14:paraId="1F3165D2" w14:textId="77777777">
            <w:pPr>
              <w:tabs>
                <w:tab w:val="clear" w:pos="284"/>
              </w:tabs>
              <w:spacing w:before="80" w:line="240" w:lineRule="exact"/>
              <w:ind w:firstLine="0"/>
              <w:jc w:val="right"/>
              <w:rPr>
                <w:sz w:val="20"/>
                <w:szCs w:val="20"/>
              </w:rPr>
            </w:pPr>
            <w:r w:rsidRPr="00C950AF">
              <w:rPr>
                <w:sz w:val="20"/>
                <w:szCs w:val="20"/>
              </w:rPr>
              <w:t>21 439</w:t>
            </w:r>
          </w:p>
        </w:tc>
        <w:tc>
          <w:tcPr>
            <w:tcW w:w="1710" w:type="dxa"/>
            <w:tcBorders>
              <w:top w:val="nil"/>
              <w:left w:val="nil"/>
              <w:bottom w:val="nil"/>
              <w:right w:val="nil"/>
            </w:tcBorders>
            <w:shd w:val="clear" w:color="auto" w:fill="auto"/>
            <w:vAlign w:val="bottom"/>
            <w:hideMark/>
          </w:tcPr>
          <w:p w:rsidRPr="00C950AF" w:rsidR="00FB305E" w:rsidP="00FB305E" w:rsidRDefault="00FB305E" w14:paraId="451BE54F" w14:textId="77777777">
            <w:pPr>
              <w:tabs>
                <w:tab w:val="clear" w:pos="284"/>
              </w:tabs>
              <w:spacing w:before="80" w:line="240" w:lineRule="exact"/>
              <w:ind w:firstLine="0"/>
              <w:jc w:val="right"/>
              <w:rPr>
                <w:sz w:val="20"/>
                <w:szCs w:val="20"/>
              </w:rPr>
            </w:pPr>
          </w:p>
        </w:tc>
      </w:tr>
      <w:tr w:rsidRPr="00C950AF" w:rsidR="00FB305E" w:rsidTr="00E01AE1" w14:paraId="5154C6B8"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11B9628C" w14:textId="77777777">
            <w:pPr>
              <w:tabs>
                <w:tab w:val="clear" w:pos="284"/>
              </w:tabs>
              <w:spacing w:before="80" w:line="240" w:lineRule="exact"/>
              <w:ind w:firstLine="0"/>
              <w:rPr>
                <w:sz w:val="20"/>
                <w:szCs w:val="20"/>
              </w:rPr>
            </w:pPr>
            <w:r w:rsidRPr="00C950AF">
              <w:rPr>
                <w:sz w:val="20"/>
                <w:szCs w:val="20"/>
              </w:rPr>
              <w:t>2:63</w:t>
            </w:r>
          </w:p>
        </w:tc>
        <w:tc>
          <w:tcPr>
            <w:tcW w:w="4578" w:type="dxa"/>
            <w:tcBorders>
              <w:top w:val="nil"/>
              <w:left w:val="nil"/>
              <w:bottom w:val="nil"/>
              <w:right w:val="nil"/>
            </w:tcBorders>
            <w:shd w:val="clear" w:color="auto" w:fill="auto"/>
            <w:hideMark/>
          </w:tcPr>
          <w:p w:rsidRPr="00C950AF" w:rsidR="00FB305E" w:rsidP="00FB305E" w:rsidRDefault="00FB305E" w14:paraId="10064EC8" w14:textId="77777777">
            <w:pPr>
              <w:tabs>
                <w:tab w:val="clear" w:pos="284"/>
              </w:tabs>
              <w:spacing w:before="80" w:line="240" w:lineRule="exact"/>
              <w:ind w:firstLine="0"/>
              <w:rPr>
                <w:sz w:val="20"/>
                <w:szCs w:val="20"/>
              </w:rPr>
            </w:pPr>
            <w:r w:rsidRPr="00C950AF">
              <w:rPr>
                <w:sz w:val="20"/>
                <w:szCs w:val="20"/>
              </w:rPr>
              <w:t>Enskilda utbildningsanordnare på högskoleområdet</w:t>
            </w:r>
          </w:p>
        </w:tc>
        <w:tc>
          <w:tcPr>
            <w:tcW w:w="1508" w:type="dxa"/>
            <w:tcBorders>
              <w:top w:val="nil"/>
              <w:left w:val="nil"/>
              <w:bottom w:val="nil"/>
              <w:right w:val="nil"/>
            </w:tcBorders>
            <w:shd w:val="clear" w:color="auto" w:fill="auto"/>
            <w:vAlign w:val="bottom"/>
            <w:hideMark/>
          </w:tcPr>
          <w:p w:rsidRPr="00C950AF" w:rsidR="00FB305E" w:rsidP="00FB305E" w:rsidRDefault="00FB305E" w14:paraId="5D0911CA" w14:textId="77777777">
            <w:pPr>
              <w:tabs>
                <w:tab w:val="clear" w:pos="284"/>
              </w:tabs>
              <w:spacing w:before="80" w:line="240" w:lineRule="exact"/>
              <w:ind w:firstLine="0"/>
              <w:jc w:val="right"/>
              <w:rPr>
                <w:sz w:val="20"/>
                <w:szCs w:val="20"/>
              </w:rPr>
            </w:pPr>
            <w:r w:rsidRPr="00C950AF">
              <w:rPr>
                <w:sz w:val="20"/>
                <w:szCs w:val="20"/>
              </w:rPr>
              <w:t>3 537 450</w:t>
            </w:r>
          </w:p>
        </w:tc>
        <w:tc>
          <w:tcPr>
            <w:tcW w:w="1710" w:type="dxa"/>
            <w:tcBorders>
              <w:top w:val="nil"/>
              <w:left w:val="nil"/>
              <w:bottom w:val="nil"/>
              <w:right w:val="nil"/>
            </w:tcBorders>
            <w:shd w:val="clear" w:color="auto" w:fill="auto"/>
            <w:vAlign w:val="bottom"/>
            <w:hideMark/>
          </w:tcPr>
          <w:p w:rsidRPr="00C950AF" w:rsidR="00FB305E" w:rsidP="00FB305E" w:rsidRDefault="00FB305E" w14:paraId="3FFC68FF" w14:textId="77777777">
            <w:pPr>
              <w:tabs>
                <w:tab w:val="clear" w:pos="284"/>
              </w:tabs>
              <w:spacing w:before="80" w:line="240" w:lineRule="exact"/>
              <w:ind w:firstLine="0"/>
              <w:jc w:val="right"/>
              <w:rPr>
                <w:sz w:val="20"/>
                <w:szCs w:val="20"/>
              </w:rPr>
            </w:pPr>
          </w:p>
        </w:tc>
      </w:tr>
      <w:tr w:rsidRPr="00C950AF" w:rsidR="00FB305E" w:rsidTr="00E01AE1" w14:paraId="4A2B678E"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231A8E94" w14:textId="77777777">
            <w:pPr>
              <w:tabs>
                <w:tab w:val="clear" w:pos="284"/>
              </w:tabs>
              <w:spacing w:before="80" w:line="240" w:lineRule="exact"/>
              <w:ind w:firstLine="0"/>
              <w:rPr>
                <w:sz w:val="20"/>
                <w:szCs w:val="20"/>
              </w:rPr>
            </w:pPr>
            <w:r w:rsidRPr="00C950AF">
              <w:rPr>
                <w:sz w:val="20"/>
                <w:szCs w:val="20"/>
              </w:rPr>
              <w:t>2:64</w:t>
            </w:r>
          </w:p>
        </w:tc>
        <w:tc>
          <w:tcPr>
            <w:tcW w:w="4578" w:type="dxa"/>
            <w:tcBorders>
              <w:top w:val="nil"/>
              <w:left w:val="nil"/>
              <w:bottom w:val="nil"/>
              <w:right w:val="nil"/>
            </w:tcBorders>
            <w:shd w:val="clear" w:color="auto" w:fill="auto"/>
            <w:hideMark/>
          </w:tcPr>
          <w:p w:rsidRPr="00C950AF" w:rsidR="00FB305E" w:rsidP="00FB305E" w:rsidRDefault="00FB305E" w14:paraId="4CDC85ED" w14:textId="77777777">
            <w:pPr>
              <w:tabs>
                <w:tab w:val="clear" w:pos="284"/>
              </w:tabs>
              <w:spacing w:before="80" w:line="240" w:lineRule="exact"/>
              <w:ind w:firstLine="0"/>
              <w:rPr>
                <w:sz w:val="20"/>
                <w:szCs w:val="20"/>
              </w:rPr>
            </w:pPr>
            <w:r w:rsidRPr="00C950AF">
              <w:rPr>
                <w:sz w:val="20"/>
                <w:szCs w:val="20"/>
              </w:rPr>
              <w:t>Särskilda utgifter inom universitet och högskolor</w:t>
            </w:r>
          </w:p>
        </w:tc>
        <w:tc>
          <w:tcPr>
            <w:tcW w:w="1508" w:type="dxa"/>
            <w:tcBorders>
              <w:top w:val="nil"/>
              <w:left w:val="nil"/>
              <w:bottom w:val="nil"/>
              <w:right w:val="nil"/>
            </w:tcBorders>
            <w:shd w:val="clear" w:color="auto" w:fill="auto"/>
            <w:vAlign w:val="bottom"/>
            <w:hideMark/>
          </w:tcPr>
          <w:p w:rsidRPr="00C950AF" w:rsidR="00FB305E" w:rsidP="00FB305E" w:rsidRDefault="00FB305E" w14:paraId="430ABDD9" w14:textId="77777777">
            <w:pPr>
              <w:tabs>
                <w:tab w:val="clear" w:pos="284"/>
              </w:tabs>
              <w:spacing w:before="80" w:line="240" w:lineRule="exact"/>
              <w:ind w:firstLine="0"/>
              <w:jc w:val="right"/>
              <w:rPr>
                <w:sz w:val="20"/>
                <w:szCs w:val="20"/>
              </w:rPr>
            </w:pPr>
            <w:r w:rsidRPr="00C950AF">
              <w:rPr>
                <w:sz w:val="20"/>
                <w:szCs w:val="20"/>
              </w:rPr>
              <w:t>860 473</w:t>
            </w:r>
          </w:p>
        </w:tc>
        <w:tc>
          <w:tcPr>
            <w:tcW w:w="1710" w:type="dxa"/>
            <w:tcBorders>
              <w:top w:val="nil"/>
              <w:left w:val="nil"/>
              <w:bottom w:val="nil"/>
              <w:right w:val="nil"/>
            </w:tcBorders>
            <w:shd w:val="clear" w:color="auto" w:fill="auto"/>
            <w:vAlign w:val="bottom"/>
            <w:hideMark/>
          </w:tcPr>
          <w:p w:rsidRPr="00C950AF" w:rsidR="00FB305E" w:rsidP="00FB305E" w:rsidRDefault="00FB305E" w14:paraId="0E220520" w14:textId="77777777">
            <w:pPr>
              <w:tabs>
                <w:tab w:val="clear" w:pos="284"/>
              </w:tabs>
              <w:spacing w:before="80" w:line="240" w:lineRule="exact"/>
              <w:ind w:firstLine="0"/>
              <w:jc w:val="right"/>
              <w:rPr>
                <w:sz w:val="20"/>
                <w:szCs w:val="20"/>
              </w:rPr>
            </w:pPr>
          </w:p>
        </w:tc>
      </w:tr>
      <w:tr w:rsidRPr="00C950AF" w:rsidR="00FB305E" w:rsidTr="00E01AE1" w14:paraId="739C8B88"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25771B11" w14:textId="77777777">
            <w:pPr>
              <w:tabs>
                <w:tab w:val="clear" w:pos="284"/>
              </w:tabs>
              <w:spacing w:before="80" w:line="240" w:lineRule="exact"/>
              <w:ind w:firstLine="0"/>
              <w:rPr>
                <w:sz w:val="20"/>
                <w:szCs w:val="20"/>
              </w:rPr>
            </w:pPr>
            <w:r w:rsidRPr="00C950AF">
              <w:rPr>
                <w:sz w:val="20"/>
                <w:szCs w:val="20"/>
              </w:rPr>
              <w:t>2:65</w:t>
            </w:r>
          </w:p>
        </w:tc>
        <w:tc>
          <w:tcPr>
            <w:tcW w:w="4578" w:type="dxa"/>
            <w:tcBorders>
              <w:top w:val="nil"/>
              <w:left w:val="nil"/>
              <w:bottom w:val="nil"/>
              <w:right w:val="nil"/>
            </w:tcBorders>
            <w:shd w:val="clear" w:color="auto" w:fill="auto"/>
            <w:hideMark/>
          </w:tcPr>
          <w:p w:rsidRPr="00C950AF" w:rsidR="00FB305E" w:rsidP="00FB305E" w:rsidRDefault="00FB305E" w14:paraId="65562BB9" w14:textId="77777777">
            <w:pPr>
              <w:tabs>
                <w:tab w:val="clear" w:pos="284"/>
              </w:tabs>
              <w:spacing w:before="80" w:line="240" w:lineRule="exact"/>
              <w:ind w:firstLine="0"/>
              <w:rPr>
                <w:sz w:val="20"/>
                <w:szCs w:val="20"/>
              </w:rPr>
            </w:pPr>
            <w:r w:rsidRPr="00C950AF">
              <w:rPr>
                <w:sz w:val="20"/>
                <w:szCs w:val="20"/>
              </w:rPr>
              <w:t>Särskilda medel till universitet och högskolor</w:t>
            </w:r>
          </w:p>
        </w:tc>
        <w:tc>
          <w:tcPr>
            <w:tcW w:w="1508" w:type="dxa"/>
            <w:tcBorders>
              <w:top w:val="nil"/>
              <w:left w:val="nil"/>
              <w:bottom w:val="nil"/>
              <w:right w:val="nil"/>
            </w:tcBorders>
            <w:shd w:val="clear" w:color="auto" w:fill="auto"/>
            <w:vAlign w:val="bottom"/>
            <w:hideMark/>
          </w:tcPr>
          <w:p w:rsidRPr="00C950AF" w:rsidR="00FB305E" w:rsidP="00FB305E" w:rsidRDefault="00FB305E" w14:paraId="35D83C2A" w14:textId="77777777">
            <w:pPr>
              <w:tabs>
                <w:tab w:val="clear" w:pos="284"/>
              </w:tabs>
              <w:spacing w:before="80" w:line="240" w:lineRule="exact"/>
              <w:ind w:firstLine="0"/>
              <w:jc w:val="right"/>
              <w:rPr>
                <w:sz w:val="20"/>
                <w:szCs w:val="20"/>
              </w:rPr>
            </w:pPr>
            <w:r w:rsidRPr="00C950AF">
              <w:rPr>
                <w:sz w:val="20"/>
                <w:szCs w:val="20"/>
              </w:rPr>
              <w:t>456 723</w:t>
            </w:r>
          </w:p>
        </w:tc>
        <w:tc>
          <w:tcPr>
            <w:tcW w:w="1710" w:type="dxa"/>
            <w:tcBorders>
              <w:top w:val="nil"/>
              <w:left w:val="nil"/>
              <w:bottom w:val="nil"/>
              <w:right w:val="nil"/>
            </w:tcBorders>
            <w:shd w:val="clear" w:color="auto" w:fill="auto"/>
            <w:vAlign w:val="bottom"/>
            <w:hideMark/>
          </w:tcPr>
          <w:p w:rsidRPr="00C950AF" w:rsidR="00FB305E" w:rsidP="00FB305E" w:rsidRDefault="00FB305E" w14:paraId="4388D693" w14:textId="77777777">
            <w:pPr>
              <w:tabs>
                <w:tab w:val="clear" w:pos="284"/>
              </w:tabs>
              <w:spacing w:before="80" w:line="240" w:lineRule="exact"/>
              <w:ind w:firstLine="0"/>
              <w:jc w:val="right"/>
              <w:rPr>
                <w:sz w:val="20"/>
                <w:szCs w:val="20"/>
              </w:rPr>
            </w:pPr>
          </w:p>
        </w:tc>
      </w:tr>
      <w:tr w:rsidRPr="00C950AF" w:rsidR="00FB305E" w:rsidTr="00E01AE1" w14:paraId="4B9337FA"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78499162" w14:textId="77777777">
            <w:pPr>
              <w:tabs>
                <w:tab w:val="clear" w:pos="284"/>
              </w:tabs>
              <w:spacing w:before="80" w:line="240" w:lineRule="exact"/>
              <w:ind w:firstLine="0"/>
              <w:rPr>
                <w:sz w:val="20"/>
                <w:szCs w:val="20"/>
              </w:rPr>
            </w:pPr>
            <w:r w:rsidRPr="00C950AF">
              <w:rPr>
                <w:sz w:val="20"/>
                <w:szCs w:val="20"/>
              </w:rPr>
              <w:t>2:66</w:t>
            </w:r>
          </w:p>
        </w:tc>
        <w:tc>
          <w:tcPr>
            <w:tcW w:w="4578" w:type="dxa"/>
            <w:tcBorders>
              <w:top w:val="nil"/>
              <w:left w:val="nil"/>
              <w:bottom w:val="nil"/>
              <w:right w:val="nil"/>
            </w:tcBorders>
            <w:shd w:val="clear" w:color="auto" w:fill="auto"/>
            <w:hideMark/>
          </w:tcPr>
          <w:p w:rsidRPr="00C950AF" w:rsidR="00FB305E" w:rsidP="00FB305E" w:rsidRDefault="00FB305E" w14:paraId="395B425B" w14:textId="77777777">
            <w:pPr>
              <w:tabs>
                <w:tab w:val="clear" w:pos="284"/>
              </w:tabs>
              <w:spacing w:before="80" w:line="240" w:lineRule="exact"/>
              <w:ind w:firstLine="0"/>
              <w:rPr>
                <w:sz w:val="20"/>
                <w:szCs w:val="20"/>
              </w:rPr>
            </w:pPr>
            <w:r w:rsidRPr="00C950AF">
              <w:rPr>
                <w:sz w:val="20"/>
                <w:szCs w:val="20"/>
              </w:rPr>
              <w:t>Ersättningar för klinisk utbildning och forskning</w:t>
            </w:r>
          </w:p>
        </w:tc>
        <w:tc>
          <w:tcPr>
            <w:tcW w:w="1508" w:type="dxa"/>
            <w:tcBorders>
              <w:top w:val="nil"/>
              <w:left w:val="nil"/>
              <w:bottom w:val="nil"/>
              <w:right w:val="nil"/>
            </w:tcBorders>
            <w:shd w:val="clear" w:color="auto" w:fill="auto"/>
            <w:vAlign w:val="bottom"/>
            <w:hideMark/>
          </w:tcPr>
          <w:p w:rsidRPr="00C950AF" w:rsidR="00FB305E" w:rsidP="00FB305E" w:rsidRDefault="00FB305E" w14:paraId="7D0D6A4E" w14:textId="77777777">
            <w:pPr>
              <w:tabs>
                <w:tab w:val="clear" w:pos="284"/>
              </w:tabs>
              <w:spacing w:before="80" w:line="240" w:lineRule="exact"/>
              <w:ind w:firstLine="0"/>
              <w:jc w:val="right"/>
              <w:rPr>
                <w:sz w:val="20"/>
                <w:szCs w:val="20"/>
              </w:rPr>
            </w:pPr>
            <w:r w:rsidRPr="00C950AF">
              <w:rPr>
                <w:sz w:val="20"/>
                <w:szCs w:val="20"/>
              </w:rPr>
              <w:t>2 681 459</w:t>
            </w:r>
          </w:p>
        </w:tc>
        <w:tc>
          <w:tcPr>
            <w:tcW w:w="1710" w:type="dxa"/>
            <w:tcBorders>
              <w:top w:val="nil"/>
              <w:left w:val="nil"/>
              <w:bottom w:val="nil"/>
              <w:right w:val="nil"/>
            </w:tcBorders>
            <w:shd w:val="clear" w:color="auto" w:fill="auto"/>
            <w:vAlign w:val="bottom"/>
            <w:hideMark/>
          </w:tcPr>
          <w:p w:rsidRPr="00C950AF" w:rsidR="00FB305E" w:rsidP="00FB305E" w:rsidRDefault="00FB305E" w14:paraId="06B43CF5" w14:textId="77777777">
            <w:pPr>
              <w:tabs>
                <w:tab w:val="clear" w:pos="284"/>
              </w:tabs>
              <w:spacing w:before="80" w:line="240" w:lineRule="exact"/>
              <w:ind w:firstLine="0"/>
              <w:jc w:val="right"/>
              <w:rPr>
                <w:sz w:val="20"/>
                <w:szCs w:val="20"/>
              </w:rPr>
            </w:pPr>
          </w:p>
        </w:tc>
      </w:tr>
      <w:tr w:rsidRPr="00C950AF" w:rsidR="00FB305E" w:rsidTr="00E01AE1" w14:paraId="18FD4D59"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05E86844" w14:textId="77777777">
            <w:pPr>
              <w:tabs>
                <w:tab w:val="clear" w:pos="284"/>
              </w:tabs>
              <w:spacing w:before="80" w:line="240" w:lineRule="exact"/>
              <w:ind w:firstLine="0"/>
              <w:rPr>
                <w:sz w:val="20"/>
                <w:szCs w:val="20"/>
              </w:rPr>
            </w:pPr>
            <w:r w:rsidRPr="00C950AF">
              <w:rPr>
                <w:sz w:val="20"/>
                <w:szCs w:val="20"/>
              </w:rPr>
              <w:t>2:67</w:t>
            </w:r>
          </w:p>
        </w:tc>
        <w:tc>
          <w:tcPr>
            <w:tcW w:w="4578" w:type="dxa"/>
            <w:tcBorders>
              <w:top w:val="nil"/>
              <w:left w:val="nil"/>
              <w:bottom w:val="nil"/>
              <w:right w:val="nil"/>
            </w:tcBorders>
            <w:shd w:val="clear" w:color="auto" w:fill="auto"/>
            <w:hideMark/>
          </w:tcPr>
          <w:p w:rsidRPr="00C950AF" w:rsidR="00FB305E" w:rsidP="00FB305E" w:rsidRDefault="00FB305E" w14:paraId="3FF4A80F" w14:textId="77777777">
            <w:pPr>
              <w:tabs>
                <w:tab w:val="clear" w:pos="284"/>
              </w:tabs>
              <w:spacing w:before="80" w:line="240" w:lineRule="exact"/>
              <w:ind w:firstLine="0"/>
              <w:rPr>
                <w:sz w:val="20"/>
                <w:szCs w:val="20"/>
              </w:rPr>
            </w:pPr>
            <w:r w:rsidRPr="00C950AF">
              <w:rPr>
                <w:sz w:val="20"/>
                <w:szCs w:val="20"/>
              </w:rPr>
              <w:t>Särskilda bidrag inom högskoleområdet</w:t>
            </w:r>
          </w:p>
        </w:tc>
        <w:tc>
          <w:tcPr>
            <w:tcW w:w="1508" w:type="dxa"/>
            <w:tcBorders>
              <w:top w:val="nil"/>
              <w:left w:val="nil"/>
              <w:bottom w:val="nil"/>
              <w:right w:val="nil"/>
            </w:tcBorders>
            <w:shd w:val="clear" w:color="auto" w:fill="auto"/>
            <w:vAlign w:val="bottom"/>
            <w:hideMark/>
          </w:tcPr>
          <w:p w:rsidRPr="00C950AF" w:rsidR="00FB305E" w:rsidP="00FB305E" w:rsidRDefault="00FB305E" w14:paraId="27E0197F" w14:textId="77777777">
            <w:pPr>
              <w:tabs>
                <w:tab w:val="clear" w:pos="284"/>
              </w:tabs>
              <w:spacing w:before="80" w:line="240" w:lineRule="exact"/>
              <w:ind w:firstLine="0"/>
              <w:jc w:val="right"/>
              <w:rPr>
                <w:sz w:val="20"/>
                <w:szCs w:val="20"/>
              </w:rPr>
            </w:pPr>
            <w:r w:rsidRPr="00C950AF">
              <w:rPr>
                <w:sz w:val="20"/>
                <w:szCs w:val="20"/>
              </w:rPr>
              <w:t>46 674</w:t>
            </w:r>
          </w:p>
        </w:tc>
        <w:tc>
          <w:tcPr>
            <w:tcW w:w="1710" w:type="dxa"/>
            <w:tcBorders>
              <w:top w:val="nil"/>
              <w:left w:val="nil"/>
              <w:bottom w:val="nil"/>
              <w:right w:val="nil"/>
            </w:tcBorders>
            <w:shd w:val="clear" w:color="auto" w:fill="auto"/>
            <w:vAlign w:val="bottom"/>
            <w:hideMark/>
          </w:tcPr>
          <w:p w:rsidRPr="00C950AF" w:rsidR="00FB305E" w:rsidP="00FB305E" w:rsidRDefault="00FB305E" w14:paraId="5B3EF301" w14:textId="77777777">
            <w:pPr>
              <w:tabs>
                <w:tab w:val="clear" w:pos="284"/>
              </w:tabs>
              <w:spacing w:before="80" w:line="240" w:lineRule="exact"/>
              <w:ind w:firstLine="0"/>
              <w:jc w:val="right"/>
              <w:rPr>
                <w:sz w:val="20"/>
                <w:szCs w:val="20"/>
              </w:rPr>
            </w:pPr>
          </w:p>
        </w:tc>
      </w:tr>
      <w:tr w:rsidRPr="00C950AF" w:rsidR="00FB305E" w:rsidTr="00E01AE1" w14:paraId="4112C8FD"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689CC3BC" w14:textId="77777777">
            <w:pPr>
              <w:tabs>
                <w:tab w:val="clear" w:pos="284"/>
              </w:tabs>
              <w:spacing w:before="80" w:line="240" w:lineRule="exact"/>
              <w:ind w:firstLine="0"/>
              <w:rPr>
                <w:sz w:val="20"/>
                <w:szCs w:val="20"/>
              </w:rPr>
            </w:pPr>
            <w:r w:rsidRPr="00C950AF">
              <w:rPr>
                <w:sz w:val="20"/>
                <w:szCs w:val="20"/>
              </w:rPr>
              <w:t>3:1</w:t>
            </w:r>
          </w:p>
        </w:tc>
        <w:tc>
          <w:tcPr>
            <w:tcW w:w="4578" w:type="dxa"/>
            <w:tcBorders>
              <w:top w:val="nil"/>
              <w:left w:val="nil"/>
              <w:bottom w:val="nil"/>
              <w:right w:val="nil"/>
            </w:tcBorders>
            <w:shd w:val="clear" w:color="auto" w:fill="auto"/>
            <w:hideMark/>
          </w:tcPr>
          <w:p w:rsidRPr="00C950AF" w:rsidR="00FB305E" w:rsidP="00FB305E" w:rsidRDefault="00FB305E" w14:paraId="610DF03E" w14:textId="77777777">
            <w:pPr>
              <w:tabs>
                <w:tab w:val="clear" w:pos="284"/>
              </w:tabs>
              <w:spacing w:before="80" w:line="240" w:lineRule="exact"/>
              <w:ind w:firstLine="0"/>
              <w:rPr>
                <w:sz w:val="20"/>
                <w:szCs w:val="20"/>
              </w:rPr>
            </w:pPr>
            <w:r w:rsidRPr="00C950AF">
              <w:rPr>
                <w:sz w:val="20"/>
                <w:szCs w:val="20"/>
              </w:rPr>
              <w:t>Vetenskapsrådet: Forskning och forskningsinformation</w:t>
            </w:r>
          </w:p>
        </w:tc>
        <w:tc>
          <w:tcPr>
            <w:tcW w:w="1508" w:type="dxa"/>
            <w:tcBorders>
              <w:top w:val="nil"/>
              <w:left w:val="nil"/>
              <w:bottom w:val="nil"/>
              <w:right w:val="nil"/>
            </w:tcBorders>
            <w:shd w:val="clear" w:color="auto" w:fill="auto"/>
            <w:vAlign w:val="bottom"/>
            <w:hideMark/>
          </w:tcPr>
          <w:p w:rsidRPr="00C950AF" w:rsidR="00FB305E" w:rsidP="00FB305E" w:rsidRDefault="00FB305E" w14:paraId="6EC65868" w14:textId="77777777">
            <w:pPr>
              <w:tabs>
                <w:tab w:val="clear" w:pos="284"/>
              </w:tabs>
              <w:spacing w:before="80" w:line="240" w:lineRule="exact"/>
              <w:ind w:firstLine="0"/>
              <w:jc w:val="right"/>
              <w:rPr>
                <w:sz w:val="20"/>
                <w:szCs w:val="20"/>
              </w:rPr>
            </w:pPr>
            <w:r w:rsidRPr="00C950AF">
              <w:rPr>
                <w:sz w:val="20"/>
                <w:szCs w:val="20"/>
              </w:rPr>
              <w:t>6 035 846</w:t>
            </w:r>
          </w:p>
        </w:tc>
        <w:tc>
          <w:tcPr>
            <w:tcW w:w="1710" w:type="dxa"/>
            <w:tcBorders>
              <w:top w:val="nil"/>
              <w:left w:val="nil"/>
              <w:bottom w:val="nil"/>
              <w:right w:val="nil"/>
            </w:tcBorders>
            <w:shd w:val="clear" w:color="auto" w:fill="auto"/>
            <w:vAlign w:val="bottom"/>
            <w:hideMark/>
          </w:tcPr>
          <w:p w:rsidRPr="00C950AF" w:rsidR="00FB305E" w:rsidP="00FB305E" w:rsidRDefault="00FB305E" w14:paraId="4A3A7E79" w14:textId="77777777">
            <w:pPr>
              <w:tabs>
                <w:tab w:val="clear" w:pos="284"/>
              </w:tabs>
              <w:spacing w:before="80" w:line="240" w:lineRule="exact"/>
              <w:ind w:firstLine="0"/>
              <w:jc w:val="right"/>
              <w:rPr>
                <w:sz w:val="20"/>
                <w:szCs w:val="20"/>
              </w:rPr>
            </w:pPr>
            <w:r w:rsidRPr="00C950AF">
              <w:rPr>
                <w:sz w:val="20"/>
                <w:szCs w:val="20"/>
              </w:rPr>
              <w:t>+150 000</w:t>
            </w:r>
          </w:p>
        </w:tc>
      </w:tr>
      <w:tr w:rsidRPr="00C950AF" w:rsidR="00FB305E" w:rsidTr="00E01AE1" w14:paraId="2AE1C3FF" w14:textId="77777777">
        <w:trPr>
          <w:trHeight w:val="510"/>
        </w:trPr>
        <w:tc>
          <w:tcPr>
            <w:tcW w:w="709" w:type="dxa"/>
            <w:tcBorders>
              <w:top w:val="nil"/>
              <w:left w:val="nil"/>
              <w:bottom w:val="nil"/>
              <w:right w:val="nil"/>
            </w:tcBorders>
            <w:shd w:val="clear" w:color="auto" w:fill="auto"/>
            <w:hideMark/>
          </w:tcPr>
          <w:p w:rsidRPr="00C950AF" w:rsidR="00FB305E" w:rsidP="00FB305E" w:rsidRDefault="00FB305E" w14:paraId="343E078D" w14:textId="77777777">
            <w:pPr>
              <w:tabs>
                <w:tab w:val="clear" w:pos="284"/>
              </w:tabs>
              <w:spacing w:before="80" w:line="240" w:lineRule="exact"/>
              <w:ind w:firstLine="0"/>
              <w:rPr>
                <w:sz w:val="20"/>
                <w:szCs w:val="20"/>
              </w:rPr>
            </w:pPr>
            <w:r w:rsidRPr="00C950AF">
              <w:rPr>
                <w:sz w:val="20"/>
                <w:szCs w:val="20"/>
              </w:rPr>
              <w:t>3:2</w:t>
            </w:r>
          </w:p>
        </w:tc>
        <w:tc>
          <w:tcPr>
            <w:tcW w:w="4578" w:type="dxa"/>
            <w:tcBorders>
              <w:top w:val="nil"/>
              <w:left w:val="nil"/>
              <w:bottom w:val="nil"/>
              <w:right w:val="nil"/>
            </w:tcBorders>
            <w:shd w:val="clear" w:color="auto" w:fill="auto"/>
            <w:hideMark/>
          </w:tcPr>
          <w:p w:rsidRPr="00C950AF" w:rsidR="00FB305E" w:rsidP="00FB305E" w:rsidRDefault="00FB305E" w14:paraId="4AB4780D" w14:textId="77777777">
            <w:pPr>
              <w:tabs>
                <w:tab w:val="clear" w:pos="284"/>
              </w:tabs>
              <w:spacing w:before="80" w:line="240" w:lineRule="exact"/>
              <w:ind w:firstLine="0"/>
              <w:rPr>
                <w:sz w:val="20"/>
                <w:szCs w:val="20"/>
              </w:rPr>
            </w:pPr>
            <w:r w:rsidRPr="00C950AF">
              <w:rPr>
                <w:sz w:val="20"/>
                <w:szCs w:val="20"/>
              </w:rPr>
              <w:t>Vetenskapsrådet: Avgifter till internationella organisationer</w:t>
            </w:r>
          </w:p>
        </w:tc>
        <w:tc>
          <w:tcPr>
            <w:tcW w:w="1508" w:type="dxa"/>
            <w:tcBorders>
              <w:top w:val="nil"/>
              <w:left w:val="nil"/>
              <w:bottom w:val="nil"/>
              <w:right w:val="nil"/>
            </w:tcBorders>
            <w:shd w:val="clear" w:color="auto" w:fill="auto"/>
            <w:vAlign w:val="bottom"/>
            <w:hideMark/>
          </w:tcPr>
          <w:p w:rsidRPr="00C950AF" w:rsidR="00FB305E" w:rsidP="00FB305E" w:rsidRDefault="00FB305E" w14:paraId="086E5DAC" w14:textId="77777777">
            <w:pPr>
              <w:tabs>
                <w:tab w:val="clear" w:pos="284"/>
              </w:tabs>
              <w:spacing w:before="80" w:line="240" w:lineRule="exact"/>
              <w:ind w:firstLine="0"/>
              <w:jc w:val="right"/>
              <w:rPr>
                <w:sz w:val="20"/>
                <w:szCs w:val="20"/>
              </w:rPr>
            </w:pPr>
            <w:r w:rsidRPr="00C950AF">
              <w:rPr>
                <w:sz w:val="20"/>
                <w:szCs w:val="20"/>
              </w:rPr>
              <w:t>360 061</w:t>
            </w:r>
          </w:p>
        </w:tc>
        <w:tc>
          <w:tcPr>
            <w:tcW w:w="1710" w:type="dxa"/>
            <w:tcBorders>
              <w:top w:val="nil"/>
              <w:left w:val="nil"/>
              <w:bottom w:val="nil"/>
              <w:right w:val="nil"/>
            </w:tcBorders>
            <w:shd w:val="clear" w:color="auto" w:fill="auto"/>
            <w:vAlign w:val="bottom"/>
            <w:hideMark/>
          </w:tcPr>
          <w:p w:rsidRPr="00C950AF" w:rsidR="00FB305E" w:rsidP="00FB305E" w:rsidRDefault="00FB305E" w14:paraId="0D0C45E3" w14:textId="77777777">
            <w:pPr>
              <w:tabs>
                <w:tab w:val="clear" w:pos="284"/>
              </w:tabs>
              <w:spacing w:before="80" w:line="240" w:lineRule="exact"/>
              <w:ind w:firstLine="0"/>
              <w:jc w:val="right"/>
              <w:rPr>
                <w:sz w:val="20"/>
                <w:szCs w:val="20"/>
              </w:rPr>
            </w:pPr>
          </w:p>
        </w:tc>
      </w:tr>
      <w:tr w:rsidRPr="00C950AF" w:rsidR="00FB305E" w:rsidTr="00E01AE1" w14:paraId="04FEED97"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651CF250" w14:textId="77777777">
            <w:pPr>
              <w:tabs>
                <w:tab w:val="clear" w:pos="284"/>
              </w:tabs>
              <w:spacing w:before="80" w:line="240" w:lineRule="exact"/>
              <w:ind w:firstLine="0"/>
              <w:rPr>
                <w:sz w:val="20"/>
                <w:szCs w:val="20"/>
              </w:rPr>
            </w:pPr>
            <w:r w:rsidRPr="00C950AF">
              <w:rPr>
                <w:sz w:val="20"/>
                <w:szCs w:val="20"/>
              </w:rPr>
              <w:t>3:3</w:t>
            </w:r>
          </w:p>
        </w:tc>
        <w:tc>
          <w:tcPr>
            <w:tcW w:w="4578" w:type="dxa"/>
            <w:tcBorders>
              <w:top w:val="nil"/>
              <w:left w:val="nil"/>
              <w:bottom w:val="nil"/>
              <w:right w:val="nil"/>
            </w:tcBorders>
            <w:shd w:val="clear" w:color="auto" w:fill="auto"/>
            <w:hideMark/>
          </w:tcPr>
          <w:p w:rsidRPr="00C950AF" w:rsidR="00FB305E" w:rsidP="00FB305E" w:rsidRDefault="00FB305E" w14:paraId="2288C2ED" w14:textId="77777777">
            <w:pPr>
              <w:tabs>
                <w:tab w:val="clear" w:pos="284"/>
              </w:tabs>
              <w:spacing w:before="80" w:line="240" w:lineRule="exact"/>
              <w:ind w:firstLine="0"/>
              <w:rPr>
                <w:sz w:val="20"/>
                <w:szCs w:val="20"/>
              </w:rPr>
            </w:pPr>
            <w:r w:rsidRPr="00C950AF">
              <w:rPr>
                <w:sz w:val="20"/>
                <w:szCs w:val="20"/>
              </w:rPr>
              <w:t>Vetenskapsrådet: Förvaltning</w:t>
            </w:r>
          </w:p>
        </w:tc>
        <w:tc>
          <w:tcPr>
            <w:tcW w:w="1508" w:type="dxa"/>
            <w:tcBorders>
              <w:top w:val="nil"/>
              <w:left w:val="nil"/>
              <w:bottom w:val="nil"/>
              <w:right w:val="nil"/>
            </w:tcBorders>
            <w:shd w:val="clear" w:color="auto" w:fill="auto"/>
            <w:vAlign w:val="bottom"/>
            <w:hideMark/>
          </w:tcPr>
          <w:p w:rsidRPr="00C950AF" w:rsidR="00FB305E" w:rsidP="00FB305E" w:rsidRDefault="00FB305E" w14:paraId="73AACC18" w14:textId="77777777">
            <w:pPr>
              <w:tabs>
                <w:tab w:val="clear" w:pos="284"/>
              </w:tabs>
              <w:spacing w:before="80" w:line="240" w:lineRule="exact"/>
              <w:ind w:firstLine="0"/>
              <w:jc w:val="right"/>
              <w:rPr>
                <w:sz w:val="20"/>
                <w:szCs w:val="20"/>
              </w:rPr>
            </w:pPr>
            <w:r w:rsidRPr="00C950AF">
              <w:rPr>
                <w:sz w:val="20"/>
                <w:szCs w:val="20"/>
              </w:rPr>
              <w:t>167 731</w:t>
            </w:r>
          </w:p>
        </w:tc>
        <w:tc>
          <w:tcPr>
            <w:tcW w:w="1710" w:type="dxa"/>
            <w:tcBorders>
              <w:top w:val="nil"/>
              <w:left w:val="nil"/>
              <w:bottom w:val="nil"/>
              <w:right w:val="nil"/>
            </w:tcBorders>
            <w:shd w:val="clear" w:color="auto" w:fill="auto"/>
            <w:vAlign w:val="bottom"/>
            <w:hideMark/>
          </w:tcPr>
          <w:p w:rsidRPr="00C950AF" w:rsidR="00FB305E" w:rsidP="00FB305E" w:rsidRDefault="00FB305E" w14:paraId="7A64B84A" w14:textId="77777777">
            <w:pPr>
              <w:tabs>
                <w:tab w:val="clear" w:pos="284"/>
              </w:tabs>
              <w:spacing w:before="80" w:line="240" w:lineRule="exact"/>
              <w:ind w:firstLine="0"/>
              <w:jc w:val="right"/>
              <w:rPr>
                <w:sz w:val="20"/>
                <w:szCs w:val="20"/>
              </w:rPr>
            </w:pPr>
            <w:r w:rsidRPr="00C950AF">
              <w:rPr>
                <w:sz w:val="20"/>
                <w:szCs w:val="20"/>
              </w:rPr>
              <w:t>−1 000</w:t>
            </w:r>
          </w:p>
        </w:tc>
      </w:tr>
      <w:tr w:rsidRPr="00C950AF" w:rsidR="00FB305E" w:rsidTr="00E01AE1" w14:paraId="342F8136"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2A6E1D35" w14:textId="77777777">
            <w:pPr>
              <w:tabs>
                <w:tab w:val="clear" w:pos="284"/>
              </w:tabs>
              <w:spacing w:before="80" w:line="240" w:lineRule="exact"/>
              <w:ind w:firstLine="0"/>
              <w:rPr>
                <w:sz w:val="20"/>
                <w:szCs w:val="20"/>
              </w:rPr>
            </w:pPr>
            <w:r w:rsidRPr="00C950AF">
              <w:rPr>
                <w:sz w:val="20"/>
                <w:szCs w:val="20"/>
              </w:rPr>
              <w:t>3:4</w:t>
            </w:r>
          </w:p>
        </w:tc>
        <w:tc>
          <w:tcPr>
            <w:tcW w:w="4578" w:type="dxa"/>
            <w:tcBorders>
              <w:top w:val="nil"/>
              <w:left w:val="nil"/>
              <w:bottom w:val="nil"/>
              <w:right w:val="nil"/>
            </w:tcBorders>
            <w:shd w:val="clear" w:color="auto" w:fill="auto"/>
            <w:hideMark/>
          </w:tcPr>
          <w:p w:rsidRPr="00C950AF" w:rsidR="00FB305E" w:rsidP="00FB305E" w:rsidRDefault="00FB305E" w14:paraId="5D633CDD" w14:textId="77777777">
            <w:pPr>
              <w:tabs>
                <w:tab w:val="clear" w:pos="284"/>
              </w:tabs>
              <w:spacing w:before="80" w:line="240" w:lineRule="exact"/>
              <w:ind w:firstLine="0"/>
              <w:rPr>
                <w:sz w:val="20"/>
                <w:szCs w:val="20"/>
              </w:rPr>
            </w:pPr>
            <w:r w:rsidRPr="00C950AF">
              <w:rPr>
                <w:sz w:val="20"/>
                <w:szCs w:val="20"/>
              </w:rPr>
              <w:t>Rymdforskning och rymdverksamhet</w:t>
            </w:r>
          </w:p>
        </w:tc>
        <w:tc>
          <w:tcPr>
            <w:tcW w:w="1508" w:type="dxa"/>
            <w:tcBorders>
              <w:top w:val="nil"/>
              <w:left w:val="nil"/>
              <w:bottom w:val="nil"/>
              <w:right w:val="nil"/>
            </w:tcBorders>
            <w:shd w:val="clear" w:color="auto" w:fill="auto"/>
            <w:vAlign w:val="bottom"/>
            <w:hideMark/>
          </w:tcPr>
          <w:p w:rsidRPr="00C950AF" w:rsidR="00FB305E" w:rsidP="00FB305E" w:rsidRDefault="00FB305E" w14:paraId="4322D67B" w14:textId="77777777">
            <w:pPr>
              <w:tabs>
                <w:tab w:val="clear" w:pos="284"/>
              </w:tabs>
              <w:spacing w:before="80" w:line="240" w:lineRule="exact"/>
              <w:ind w:firstLine="0"/>
              <w:jc w:val="right"/>
              <w:rPr>
                <w:sz w:val="20"/>
                <w:szCs w:val="20"/>
              </w:rPr>
            </w:pPr>
            <w:r w:rsidRPr="00C950AF">
              <w:rPr>
                <w:sz w:val="20"/>
                <w:szCs w:val="20"/>
              </w:rPr>
              <w:t>1 112 356</w:t>
            </w:r>
          </w:p>
        </w:tc>
        <w:tc>
          <w:tcPr>
            <w:tcW w:w="1710" w:type="dxa"/>
            <w:tcBorders>
              <w:top w:val="nil"/>
              <w:left w:val="nil"/>
              <w:bottom w:val="nil"/>
              <w:right w:val="nil"/>
            </w:tcBorders>
            <w:shd w:val="clear" w:color="auto" w:fill="auto"/>
            <w:vAlign w:val="bottom"/>
            <w:hideMark/>
          </w:tcPr>
          <w:p w:rsidRPr="00C950AF" w:rsidR="00FB305E" w:rsidP="00FB305E" w:rsidRDefault="00FB305E" w14:paraId="2A8B119D" w14:textId="77777777">
            <w:pPr>
              <w:tabs>
                <w:tab w:val="clear" w:pos="284"/>
              </w:tabs>
              <w:spacing w:before="80" w:line="240" w:lineRule="exact"/>
              <w:ind w:firstLine="0"/>
              <w:jc w:val="right"/>
              <w:rPr>
                <w:sz w:val="20"/>
                <w:szCs w:val="20"/>
              </w:rPr>
            </w:pPr>
          </w:p>
        </w:tc>
      </w:tr>
      <w:tr w:rsidRPr="00C950AF" w:rsidR="00FB305E" w:rsidTr="00E01AE1" w14:paraId="5C6B0904"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588D6A3A" w14:textId="77777777">
            <w:pPr>
              <w:tabs>
                <w:tab w:val="clear" w:pos="284"/>
              </w:tabs>
              <w:spacing w:before="80" w:line="240" w:lineRule="exact"/>
              <w:ind w:firstLine="0"/>
              <w:rPr>
                <w:sz w:val="20"/>
                <w:szCs w:val="20"/>
              </w:rPr>
            </w:pPr>
            <w:r w:rsidRPr="00C950AF">
              <w:rPr>
                <w:sz w:val="20"/>
                <w:szCs w:val="20"/>
              </w:rPr>
              <w:t>3:5</w:t>
            </w:r>
          </w:p>
        </w:tc>
        <w:tc>
          <w:tcPr>
            <w:tcW w:w="4578" w:type="dxa"/>
            <w:tcBorders>
              <w:top w:val="nil"/>
              <w:left w:val="nil"/>
              <w:bottom w:val="nil"/>
              <w:right w:val="nil"/>
            </w:tcBorders>
            <w:shd w:val="clear" w:color="auto" w:fill="auto"/>
            <w:hideMark/>
          </w:tcPr>
          <w:p w:rsidRPr="00C950AF" w:rsidR="00FB305E" w:rsidP="00FB305E" w:rsidRDefault="00FB305E" w14:paraId="44310EB5" w14:textId="77777777">
            <w:pPr>
              <w:tabs>
                <w:tab w:val="clear" w:pos="284"/>
              </w:tabs>
              <w:spacing w:before="80" w:line="240" w:lineRule="exact"/>
              <w:ind w:firstLine="0"/>
              <w:rPr>
                <w:sz w:val="20"/>
                <w:szCs w:val="20"/>
              </w:rPr>
            </w:pPr>
            <w:r w:rsidRPr="00C950AF">
              <w:rPr>
                <w:sz w:val="20"/>
                <w:szCs w:val="20"/>
              </w:rPr>
              <w:t>Rymdstyrelsen: Förvaltning</w:t>
            </w:r>
          </w:p>
        </w:tc>
        <w:tc>
          <w:tcPr>
            <w:tcW w:w="1508" w:type="dxa"/>
            <w:tcBorders>
              <w:top w:val="nil"/>
              <w:left w:val="nil"/>
              <w:bottom w:val="nil"/>
              <w:right w:val="nil"/>
            </w:tcBorders>
            <w:shd w:val="clear" w:color="auto" w:fill="auto"/>
            <w:vAlign w:val="bottom"/>
            <w:hideMark/>
          </w:tcPr>
          <w:p w:rsidRPr="00C950AF" w:rsidR="00FB305E" w:rsidP="00FB305E" w:rsidRDefault="00FB305E" w14:paraId="290E1537" w14:textId="77777777">
            <w:pPr>
              <w:tabs>
                <w:tab w:val="clear" w:pos="284"/>
              </w:tabs>
              <w:spacing w:before="80" w:line="240" w:lineRule="exact"/>
              <w:ind w:firstLine="0"/>
              <w:jc w:val="right"/>
              <w:rPr>
                <w:sz w:val="20"/>
                <w:szCs w:val="20"/>
              </w:rPr>
            </w:pPr>
            <w:r w:rsidRPr="00C950AF">
              <w:rPr>
                <w:sz w:val="20"/>
                <w:szCs w:val="20"/>
              </w:rPr>
              <w:t>35 448</w:t>
            </w:r>
          </w:p>
        </w:tc>
        <w:tc>
          <w:tcPr>
            <w:tcW w:w="1710" w:type="dxa"/>
            <w:tcBorders>
              <w:top w:val="nil"/>
              <w:left w:val="nil"/>
              <w:bottom w:val="nil"/>
              <w:right w:val="nil"/>
            </w:tcBorders>
            <w:shd w:val="clear" w:color="auto" w:fill="auto"/>
            <w:vAlign w:val="bottom"/>
            <w:hideMark/>
          </w:tcPr>
          <w:p w:rsidRPr="00C950AF" w:rsidR="00FB305E" w:rsidP="00FB305E" w:rsidRDefault="00FB305E" w14:paraId="1C50A232" w14:textId="77777777">
            <w:pPr>
              <w:tabs>
                <w:tab w:val="clear" w:pos="284"/>
              </w:tabs>
              <w:spacing w:before="80" w:line="240" w:lineRule="exact"/>
              <w:ind w:firstLine="0"/>
              <w:jc w:val="right"/>
              <w:rPr>
                <w:sz w:val="20"/>
                <w:szCs w:val="20"/>
              </w:rPr>
            </w:pPr>
          </w:p>
        </w:tc>
      </w:tr>
      <w:tr w:rsidRPr="00C950AF" w:rsidR="00FB305E" w:rsidTr="00E01AE1" w14:paraId="141A25DC"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3D344A77" w14:textId="77777777">
            <w:pPr>
              <w:tabs>
                <w:tab w:val="clear" w:pos="284"/>
              </w:tabs>
              <w:spacing w:before="80" w:line="240" w:lineRule="exact"/>
              <w:ind w:firstLine="0"/>
              <w:rPr>
                <w:sz w:val="20"/>
                <w:szCs w:val="20"/>
              </w:rPr>
            </w:pPr>
            <w:r w:rsidRPr="00C950AF">
              <w:rPr>
                <w:sz w:val="20"/>
                <w:szCs w:val="20"/>
              </w:rPr>
              <w:t>3:6</w:t>
            </w:r>
          </w:p>
        </w:tc>
        <w:tc>
          <w:tcPr>
            <w:tcW w:w="4578" w:type="dxa"/>
            <w:tcBorders>
              <w:top w:val="nil"/>
              <w:left w:val="nil"/>
              <w:bottom w:val="nil"/>
              <w:right w:val="nil"/>
            </w:tcBorders>
            <w:shd w:val="clear" w:color="auto" w:fill="auto"/>
            <w:hideMark/>
          </w:tcPr>
          <w:p w:rsidRPr="00C950AF" w:rsidR="00FB305E" w:rsidP="00FB305E" w:rsidRDefault="00FB305E" w14:paraId="1A199EB6" w14:textId="77777777">
            <w:pPr>
              <w:tabs>
                <w:tab w:val="clear" w:pos="284"/>
              </w:tabs>
              <w:spacing w:before="80" w:line="240" w:lineRule="exact"/>
              <w:ind w:firstLine="0"/>
              <w:rPr>
                <w:sz w:val="20"/>
                <w:szCs w:val="20"/>
              </w:rPr>
            </w:pPr>
            <w:r w:rsidRPr="00C950AF">
              <w:rPr>
                <w:sz w:val="20"/>
                <w:szCs w:val="20"/>
              </w:rPr>
              <w:t>Institutet för rymdfysik</w:t>
            </w:r>
          </w:p>
        </w:tc>
        <w:tc>
          <w:tcPr>
            <w:tcW w:w="1508" w:type="dxa"/>
            <w:tcBorders>
              <w:top w:val="nil"/>
              <w:left w:val="nil"/>
              <w:bottom w:val="nil"/>
              <w:right w:val="nil"/>
            </w:tcBorders>
            <w:shd w:val="clear" w:color="auto" w:fill="auto"/>
            <w:vAlign w:val="bottom"/>
            <w:hideMark/>
          </w:tcPr>
          <w:p w:rsidRPr="00C950AF" w:rsidR="00FB305E" w:rsidP="00FB305E" w:rsidRDefault="00FB305E" w14:paraId="63EA59AC" w14:textId="77777777">
            <w:pPr>
              <w:tabs>
                <w:tab w:val="clear" w:pos="284"/>
              </w:tabs>
              <w:spacing w:before="80" w:line="240" w:lineRule="exact"/>
              <w:ind w:firstLine="0"/>
              <w:jc w:val="right"/>
              <w:rPr>
                <w:sz w:val="20"/>
                <w:szCs w:val="20"/>
              </w:rPr>
            </w:pPr>
            <w:r w:rsidRPr="00C950AF">
              <w:rPr>
                <w:sz w:val="20"/>
                <w:szCs w:val="20"/>
              </w:rPr>
              <w:t>57 106</w:t>
            </w:r>
          </w:p>
        </w:tc>
        <w:tc>
          <w:tcPr>
            <w:tcW w:w="1710" w:type="dxa"/>
            <w:tcBorders>
              <w:top w:val="nil"/>
              <w:left w:val="nil"/>
              <w:bottom w:val="nil"/>
              <w:right w:val="nil"/>
            </w:tcBorders>
            <w:shd w:val="clear" w:color="auto" w:fill="auto"/>
            <w:vAlign w:val="bottom"/>
            <w:hideMark/>
          </w:tcPr>
          <w:p w:rsidRPr="00C950AF" w:rsidR="00FB305E" w:rsidP="00FB305E" w:rsidRDefault="00FB305E" w14:paraId="307F061C" w14:textId="77777777">
            <w:pPr>
              <w:tabs>
                <w:tab w:val="clear" w:pos="284"/>
              </w:tabs>
              <w:spacing w:before="80" w:line="240" w:lineRule="exact"/>
              <w:ind w:firstLine="0"/>
              <w:jc w:val="right"/>
              <w:rPr>
                <w:sz w:val="20"/>
                <w:szCs w:val="20"/>
              </w:rPr>
            </w:pPr>
          </w:p>
        </w:tc>
      </w:tr>
      <w:tr w:rsidRPr="00C950AF" w:rsidR="00FB305E" w:rsidTr="00E01AE1" w14:paraId="128CA2E2"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72800BA3" w14:textId="77777777">
            <w:pPr>
              <w:tabs>
                <w:tab w:val="clear" w:pos="284"/>
              </w:tabs>
              <w:spacing w:before="80" w:line="240" w:lineRule="exact"/>
              <w:ind w:firstLine="0"/>
              <w:rPr>
                <w:sz w:val="20"/>
                <w:szCs w:val="20"/>
              </w:rPr>
            </w:pPr>
            <w:r w:rsidRPr="00C950AF">
              <w:rPr>
                <w:sz w:val="20"/>
                <w:szCs w:val="20"/>
              </w:rPr>
              <w:lastRenderedPageBreak/>
              <w:t>3:7</w:t>
            </w:r>
          </w:p>
        </w:tc>
        <w:tc>
          <w:tcPr>
            <w:tcW w:w="4578" w:type="dxa"/>
            <w:tcBorders>
              <w:top w:val="nil"/>
              <w:left w:val="nil"/>
              <w:bottom w:val="nil"/>
              <w:right w:val="nil"/>
            </w:tcBorders>
            <w:shd w:val="clear" w:color="auto" w:fill="auto"/>
            <w:hideMark/>
          </w:tcPr>
          <w:p w:rsidRPr="00C950AF" w:rsidR="00FB305E" w:rsidP="00FB305E" w:rsidRDefault="00FB305E" w14:paraId="354B6F1E" w14:textId="77777777">
            <w:pPr>
              <w:tabs>
                <w:tab w:val="clear" w:pos="284"/>
              </w:tabs>
              <w:spacing w:before="80" w:line="240" w:lineRule="exact"/>
              <w:ind w:firstLine="0"/>
              <w:rPr>
                <w:sz w:val="20"/>
                <w:szCs w:val="20"/>
              </w:rPr>
            </w:pPr>
            <w:r w:rsidRPr="00C950AF">
              <w:rPr>
                <w:sz w:val="20"/>
                <w:szCs w:val="20"/>
              </w:rPr>
              <w:t>Kungl. biblioteket</w:t>
            </w:r>
          </w:p>
        </w:tc>
        <w:tc>
          <w:tcPr>
            <w:tcW w:w="1508" w:type="dxa"/>
            <w:tcBorders>
              <w:top w:val="nil"/>
              <w:left w:val="nil"/>
              <w:bottom w:val="nil"/>
              <w:right w:val="nil"/>
            </w:tcBorders>
            <w:shd w:val="clear" w:color="auto" w:fill="auto"/>
            <w:vAlign w:val="bottom"/>
            <w:hideMark/>
          </w:tcPr>
          <w:p w:rsidRPr="00C950AF" w:rsidR="00FB305E" w:rsidP="00FB305E" w:rsidRDefault="00FB305E" w14:paraId="29F291F7" w14:textId="77777777">
            <w:pPr>
              <w:tabs>
                <w:tab w:val="clear" w:pos="284"/>
              </w:tabs>
              <w:spacing w:before="80" w:line="240" w:lineRule="exact"/>
              <w:ind w:firstLine="0"/>
              <w:jc w:val="right"/>
              <w:rPr>
                <w:sz w:val="20"/>
                <w:szCs w:val="20"/>
              </w:rPr>
            </w:pPr>
            <w:r w:rsidRPr="00C950AF">
              <w:rPr>
                <w:sz w:val="20"/>
                <w:szCs w:val="20"/>
              </w:rPr>
              <w:t>414 482</w:t>
            </w:r>
          </w:p>
        </w:tc>
        <w:tc>
          <w:tcPr>
            <w:tcW w:w="1710" w:type="dxa"/>
            <w:tcBorders>
              <w:top w:val="nil"/>
              <w:left w:val="nil"/>
              <w:bottom w:val="nil"/>
              <w:right w:val="nil"/>
            </w:tcBorders>
            <w:shd w:val="clear" w:color="auto" w:fill="auto"/>
            <w:vAlign w:val="bottom"/>
            <w:hideMark/>
          </w:tcPr>
          <w:p w:rsidRPr="00C950AF" w:rsidR="00FB305E" w:rsidP="00FB305E" w:rsidRDefault="00FB305E" w14:paraId="59D66FD2" w14:textId="77777777">
            <w:pPr>
              <w:tabs>
                <w:tab w:val="clear" w:pos="284"/>
              </w:tabs>
              <w:spacing w:before="80" w:line="240" w:lineRule="exact"/>
              <w:ind w:firstLine="0"/>
              <w:jc w:val="right"/>
              <w:rPr>
                <w:sz w:val="20"/>
                <w:szCs w:val="20"/>
              </w:rPr>
            </w:pPr>
          </w:p>
        </w:tc>
      </w:tr>
      <w:tr w:rsidRPr="00C950AF" w:rsidR="00FB305E" w:rsidTr="00E01AE1" w14:paraId="6B7073D5"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288A2811" w14:textId="77777777">
            <w:pPr>
              <w:tabs>
                <w:tab w:val="clear" w:pos="284"/>
              </w:tabs>
              <w:spacing w:before="80" w:line="240" w:lineRule="exact"/>
              <w:ind w:firstLine="0"/>
              <w:rPr>
                <w:sz w:val="20"/>
                <w:szCs w:val="20"/>
              </w:rPr>
            </w:pPr>
            <w:r w:rsidRPr="00C950AF">
              <w:rPr>
                <w:sz w:val="20"/>
                <w:szCs w:val="20"/>
              </w:rPr>
              <w:t>3:8</w:t>
            </w:r>
          </w:p>
        </w:tc>
        <w:tc>
          <w:tcPr>
            <w:tcW w:w="4578" w:type="dxa"/>
            <w:tcBorders>
              <w:top w:val="nil"/>
              <w:left w:val="nil"/>
              <w:bottom w:val="nil"/>
              <w:right w:val="nil"/>
            </w:tcBorders>
            <w:shd w:val="clear" w:color="auto" w:fill="auto"/>
            <w:hideMark/>
          </w:tcPr>
          <w:p w:rsidRPr="00C950AF" w:rsidR="00FB305E" w:rsidP="00FB305E" w:rsidRDefault="00FB305E" w14:paraId="572FD729" w14:textId="77777777">
            <w:pPr>
              <w:tabs>
                <w:tab w:val="clear" w:pos="284"/>
              </w:tabs>
              <w:spacing w:before="80" w:line="240" w:lineRule="exact"/>
              <w:ind w:firstLine="0"/>
              <w:rPr>
                <w:sz w:val="20"/>
                <w:szCs w:val="20"/>
              </w:rPr>
            </w:pPr>
            <w:r w:rsidRPr="00C950AF">
              <w:rPr>
                <w:sz w:val="20"/>
                <w:szCs w:val="20"/>
              </w:rPr>
              <w:t>Polarforskningssekretariatet</w:t>
            </w:r>
          </w:p>
        </w:tc>
        <w:tc>
          <w:tcPr>
            <w:tcW w:w="1508" w:type="dxa"/>
            <w:tcBorders>
              <w:top w:val="nil"/>
              <w:left w:val="nil"/>
              <w:bottom w:val="nil"/>
              <w:right w:val="nil"/>
            </w:tcBorders>
            <w:shd w:val="clear" w:color="auto" w:fill="auto"/>
            <w:vAlign w:val="bottom"/>
            <w:hideMark/>
          </w:tcPr>
          <w:p w:rsidRPr="00C950AF" w:rsidR="00FB305E" w:rsidP="00FB305E" w:rsidRDefault="00FB305E" w14:paraId="615E2891" w14:textId="77777777">
            <w:pPr>
              <w:tabs>
                <w:tab w:val="clear" w:pos="284"/>
              </w:tabs>
              <w:spacing w:before="80" w:line="240" w:lineRule="exact"/>
              <w:ind w:firstLine="0"/>
              <w:jc w:val="right"/>
              <w:rPr>
                <w:sz w:val="20"/>
                <w:szCs w:val="20"/>
              </w:rPr>
            </w:pPr>
            <w:r w:rsidRPr="00C950AF">
              <w:rPr>
                <w:sz w:val="20"/>
                <w:szCs w:val="20"/>
              </w:rPr>
              <w:t>49 636</w:t>
            </w:r>
          </w:p>
        </w:tc>
        <w:tc>
          <w:tcPr>
            <w:tcW w:w="1710" w:type="dxa"/>
            <w:tcBorders>
              <w:top w:val="nil"/>
              <w:left w:val="nil"/>
              <w:bottom w:val="nil"/>
              <w:right w:val="nil"/>
            </w:tcBorders>
            <w:shd w:val="clear" w:color="auto" w:fill="auto"/>
            <w:vAlign w:val="bottom"/>
            <w:hideMark/>
          </w:tcPr>
          <w:p w:rsidRPr="00C950AF" w:rsidR="00FB305E" w:rsidP="00FB305E" w:rsidRDefault="00FB305E" w14:paraId="7447395C" w14:textId="77777777">
            <w:pPr>
              <w:tabs>
                <w:tab w:val="clear" w:pos="284"/>
              </w:tabs>
              <w:spacing w:before="80" w:line="240" w:lineRule="exact"/>
              <w:ind w:firstLine="0"/>
              <w:jc w:val="right"/>
              <w:rPr>
                <w:sz w:val="20"/>
                <w:szCs w:val="20"/>
              </w:rPr>
            </w:pPr>
          </w:p>
        </w:tc>
      </w:tr>
      <w:tr w:rsidRPr="00C950AF" w:rsidR="00FB305E" w:rsidTr="00E01AE1" w14:paraId="6D2C69E7"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506B6830" w14:textId="77777777">
            <w:pPr>
              <w:tabs>
                <w:tab w:val="clear" w:pos="284"/>
              </w:tabs>
              <w:spacing w:before="80" w:line="240" w:lineRule="exact"/>
              <w:ind w:firstLine="0"/>
              <w:rPr>
                <w:sz w:val="20"/>
                <w:szCs w:val="20"/>
              </w:rPr>
            </w:pPr>
            <w:r w:rsidRPr="00C950AF">
              <w:rPr>
                <w:sz w:val="20"/>
                <w:szCs w:val="20"/>
              </w:rPr>
              <w:t>3:9</w:t>
            </w:r>
          </w:p>
        </w:tc>
        <w:tc>
          <w:tcPr>
            <w:tcW w:w="4578" w:type="dxa"/>
            <w:tcBorders>
              <w:top w:val="nil"/>
              <w:left w:val="nil"/>
              <w:bottom w:val="nil"/>
              <w:right w:val="nil"/>
            </w:tcBorders>
            <w:shd w:val="clear" w:color="auto" w:fill="auto"/>
            <w:hideMark/>
          </w:tcPr>
          <w:p w:rsidRPr="00C950AF" w:rsidR="00FB305E" w:rsidP="00FB305E" w:rsidRDefault="00FB305E" w14:paraId="4388E14A" w14:textId="77777777">
            <w:pPr>
              <w:tabs>
                <w:tab w:val="clear" w:pos="284"/>
              </w:tabs>
              <w:spacing w:before="80" w:line="240" w:lineRule="exact"/>
              <w:ind w:firstLine="0"/>
              <w:rPr>
                <w:sz w:val="20"/>
                <w:szCs w:val="20"/>
              </w:rPr>
            </w:pPr>
            <w:r w:rsidRPr="00C950AF">
              <w:rPr>
                <w:sz w:val="20"/>
                <w:szCs w:val="20"/>
              </w:rPr>
              <w:t>Sunet</w:t>
            </w:r>
          </w:p>
        </w:tc>
        <w:tc>
          <w:tcPr>
            <w:tcW w:w="1508" w:type="dxa"/>
            <w:tcBorders>
              <w:top w:val="nil"/>
              <w:left w:val="nil"/>
              <w:bottom w:val="nil"/>
              <w:right w:val="nil"/>
            </w:tcBorders>
            <w:shd w:val="clear" w:color="auto" w:fill="auto"/>
            <w:vAlign w:val="bottom"/>
            <w:hideMark/>
          </w:tcPr>
          <w:p w:rsidRPr="00C950AF" w:rsidR="00FB305E" w:rsidP="00FB305E" w:rsidRDefault="00FB305E" w14:paraId="7537A447" w14:textId="77777777">
            <w:pPr>
              <w:tabs>
                <w:tab w:val="clear" w:pos="284"/>
              </w:tabs>
              <w:spacing w:before="80" w:line="240" w:lineRule="exact"/>
              <w:ind w:firstLine="0"/>
              <w:jc w:val="right"/>
              <w:rPr>
                <w:sz w:val="20"/>
                <w:szCs w:val="20"/>
              </w:rPr>
            </w:pPr>
            <w:r w:rsidRPr="00C950AF">
              <w:rPr>
                <w:sz w:val="20"/>
                <w:szCs w:val="20"/>
              </w:rPr>
              <w:t>49 183</w:t>
            </w:r>
          </w:p>
        </w:tc>
        <w:tc>
          <w:tcPr>
            <w:tcW w:w="1710" w:type="dxa"/>
            <w:tcBorders>
              <w:top w:val="nil"/>
              <w:left w:val="nil"/>
              <w:bottom w:val="nil"/>
              <w:right w:val="nil"/>
            </w:tcBorders>
            <w:shd w:val="clear" w:color="auto" w:fill="auto"/>
            <w:vAlign w:val="bottom"/>
            <w:hideMark/>
          </w:tcPr>
          <w:p w:rsidRPr="00C950AF" w:rsidR="00FB305E" w:rsidP="00FB305E" w:rsidRDefault="00FB305E" w14:paraId="72A6342C" w14:textId="77777777">
            <w:pPr>
              <w:tabs>
                <w:tab w:val="clear" w:pos="284"/>
              </w:tabs>
              <w:spacing w:before="80" w:line="240" w:lineRule="exact"/>
              <w:ind w:firstLine="0"/>
              <w:jc w:val="right"/>
              <w:rPr>
                <w:sz w:val="20"/>
                <w:szCs w:val="20"/>
              </w:rPr>
            </w:pPr>
          </w:p>
        </w:tc>
      </w:tr>
      <w:tr w:rsidRPr="00C950AF" w:rsidR="00FB305E" w:rsidTr="00E01AE1" w14:paraId="3E421D85"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6227712F" w14:textId="77777777">
            <w:pPr>
              <w:tabs>
                <w:tab w:val="clear" w:pos="284"/>
              </w:tabs>
              <w:spacing w:before="80" w:line="240" w:lineRule="exact"/>
              <w:ind w:firstLine="0"/>
              <w:rPr>
                <w:sz w:val="20"/>
                <w:szCs w:val="20"/>
              </w:rPr>
            </w:pPr>
            <w:r w:rsidRPr="00C950AF">
              <w:rPr>
                <w:sz w:val="20"/>
                <w:szCs w:val="20"/>
              </w:rPr>
              <w:t>3:10</w:t>
            </w:r>
          </w:p>
        </w:tc>
        <w:tc>
          <w:tcPr>
            <w:tcW w:w="4578" w:type="dxa"/>
            <w:tcBorders>
              <w:top w:val="nil"/>
              <w:left w:val="nil"/>
              <w:bottom w:val="nil"/>
              <w:right w:val="nil"/>
            </w:tcBorders>
            <w:shd w:val="clear" w:color="auto" w:fill="auto"/>
            <w:hideMark/>
          </w:tcPr>
          <w:p w:rsidRPr="00C950AF" w:rsidR="00FB305E" w:rsidP="00FB305E" w:rsidRDefault="00FB305E" w14:paraId="1E2E00D4" w14:textId="77777777">
            <w:pPr>
              <w:tabs>
                <w:tab w:val="clear" w:pos="284"/>
              </w:tabs>
              <w:spacing w:before="80" w:line="240" w:lineRule="exact"/>
              <w:ind w:firstLine="0"/>
              <w:rPr>
                <w:sz w:val="20"/>
                <w:szCs w:val="20"/>
              </w:rPr>
            </w:pPr>
            <w:r w:rsidRPr="00C950AF">
              <w:rPr>
                <w:sz w:val="20"/>
                <w:szCs w:val="20"/>
              </w:rPr>
              <w:t>Överklagandenämnden för etikprövning</w:t>
            </w:r>
          </w:p>
        </w:tc>
        <w:tc>
          <w:tcPr>
            <w:tcW w:w="1508" w:type="dxa"/>
            <w:tcBorders>
              <w:top w:val="nil"/>
              <w:left w:val="nil"/>
              <w:bottom w:val="nil"/>
              <w:right w:val="nil"/>
            </w:tcBorders>
            <w:shd w:val="clear" w:color="auto" w:fill="auto"/>
            <w:vAlign w:val="bottom"/>
            <w:hideMark/>
          </w:tcPr>
          <w:p w:rsidRPr="00C950AF" w:rsidR="00FB305E" w:rsidP="00FB305E" w:rsidRDefault="00FB305E" w14:paraId="65E275F1" w14:textId="77777777">
            <w:pPr>
              <w:tabs>
                <w:tab w:val="clear" w:pos="284"/>
              </w:tabs>
              <w:spacing w:before="80" w:line="240" w:lineRule="exact"/>
              <w:ind w:firstLine="0"/>
              <w:jc w:val="right"/>
              <w:rPr>
                <w:sz w:val="20"/>
                <w:szCs w:val="20"/>
              </w:rPr>
            </w:pPr>
            <w:r w:rsidRPr="00C950AF">
              <w:rPr>
                <w:sz w:val="20"/>
                <w:szCs w:val="20"/>
              </w:rPr>
              <w:t>5 363</w:t>
            </w:r>
          </w:p>
        </w:tc>
        <w:tc>
          <w:tcPr>
            <w:tcW w:w="1710" w:type="dxa"/>
            <w:tcBorders>
              <w:top w:val="nil"/>
              <w:left w:val="nil"/>
              <w:bottom w:val="nil"/>
              <w:right w:val="nil"/>
            </w:tcBorders>
            <w:shd w:val="clear" w:color="auto" w:fill="auto"/>
            <w:vAlign w:val="bottom"/>
            <w:hideMark/>
          </w:tcPr>
          <w:p w:rsidRPr="00C950AF" w:rsidR="00FB305E" w:rsidP="00FB305E" w:rsidRDefault="00FB305E" w14:paraId="3BD38FD8" w14:textId="77777777">
            <w:pPr>
              <w:tabs>
                <w:tab w:val="clear" w:pos="284"/>
              </w:tabs>
              <w:spacing w:before="80" w:line="240" w:lineRule="exact"/>
              <w:ind w:firstLine="0"/>
              <w:jc w:val="right"/>
              <w:rPr>
                <w:sz w:val="20"/>
                <w:szCs w:val="20"/>
              </w:rPr>
            </w:pPr>
          </w:p>
        </w:tc>
      </w:tr>
      <w:tr w:rsidRPr="00C950AF" w:rsidR="00FB305E" w:rsidTr="00E01AE1" w14:paraId="009A568B"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2A16C505" w14:textId="77777777">
            <w:pPr>
              <w:tabs>
                <w:tab w:val="clear" w:pos="284"/>
              </w:tabs>
              <w:spacing w:before="80" w:line="240" w:lineRule="exact"/>
              <w:ind w:firstLine="0"/>
              <w:rPr>
                <w:sz w:val="20"/>
                <w:szCs w:val="20"/>
              </w:rPr>
            </w:pPr>
            <w:r w:rsidRPr="00C950AF">
              <w:rPr>
                <w:sz w:val="20"/>
                <w:szCs w:val="20"/>
              </w:rPr>
              <w:t>3:11</w:t>
            </w:r>
          </w:p>
        </w:tc>
        <w:tc>
          <w:tcPr>
            <w:tcW w:w="4578" w:type="dxa"/>
            <w:tcBorders>
              <w:top w:val="nil"/>
              <w:left w:val="nil"/>
              <w:bottom w:val="nil"/>
              <w:right w:val="nil"/>
            </w:tcBorders>
            <w:shd w:val="clear" w:color="auto" w:fill="auto"/>
            <w:hideMark/>
          </w:tcPr>
          <w:p w:rsidRPr="00C950AF" w:rsidR="00FB305E" w:rsidP="00FB305E" w:rsidRDefault="00FB305E" w14:paraId="469126D6" w14:textId="77777777">
            <w:pPr>
              <w:tabs>
                <w:tab w:val="clear" w:pos="284"/>
              </w:tabs>
              <w:spacing w:before="80" w:line="240" w:lineRule="exact"/>
              <w:ind w:firstLine="0"/>
              <w:rPr>
                <w:sz w:val="20"/>
                <w:szCs w:val="20"/>
              </w:rPr>
            </w:pPr>
            <w:r w:rsidRPr="00C950AF">
              <w:rPr>
                <w:sz w:val="20"/>
                <w:szCs w:val="20"/>
              </w:rPr>
              <w:t>Etikprövningsmyndigheten</w:t>
            </w:r>
          </w:p>
        </w:tc>
        <w:tc>
          <w:tcPr>
            <w:tcW w:w="1508" w:type="dxa"/>
            <w:tcBorders>
              <w:top w:val="nil"/>
              <w:left w:val="nil"/>
              <w:bottom w:val="nil"/>
              <w:right w:val="nil"/>
            </w:tcBorders>
            <w:shd w:val="clear" w:color="auto" w:fill="auto"/>
            <w:vAlign w:val="bottom"/>
            <w:hideMark/>
          </w:tcPr>
          <w:p w:rsidRPr="00C950AF" w:rsidR="00FB305E" w:rsidP="00FB305E" w:rsidRDefault="00FB305E" w14:paraId="498BA74C" w14:textId="77777777">
            <w:pPr>
              <w:tabs>
                <w:tab w:val="clear" w:pos="284"/>
              </w:tabs>
              <w:spacing w:before="80" w:line="240" w:lineRule="exact"/>
              <w:ind w:firstLine="0"/>
              <w:jc w:val="right"/>
              <w:rPr>
                <w:sz w:val="20"/>
                <w:szCs w:val="20"/>
              </w:rPr>
            </w:pPr>
            <w:r w:rsidRPr="00C950AF">
              <w:rPr>
                <w:sz w:val="20"/>
                <w:szCs w:val="20"/>
              </w:rPr>
              <w:t>42 663</w:t>
            </w:r>
          </w:p>
        </w:tc>
        <w:tc>
          <w:tcPr>
            <w:tcW w:w="1710" w:type="dxa"/>
            <w:tcBorders>
              <w:top w:val="nil"/>
              <w:left w:val="nil"/>
              <w:bottom w:val="nil"/>
              <w:right w:val="nil"/>
            </w:tcBorders>
            <w:shd w:val="clear" w:color="auto" w:fill="auto"/>
            <w:vAlign w:val="bottom"/>
            <w:hideMark/>
          </w:tcPr>
          <w:p w:rsidRPr="00C950AF" w:rsidR="00FB305E" w:rsidP="00FB305E" w:rsidRDefault="00FB305E" w14:paraId="0D9DFA5C" w14:textId="77777777">
            <w:pPr>
              <w:tabs>
                <w:tab w:val="clear" w:pos="284"/>
              </w:tabs>
              <w:spacing w:before="80" w:line="240" w:lineRule="exact"/>
              <w:ind w:firstLine="0"/>
              <w:jc w:val="right"/>
              <w:rPr>
                <w:sz w:val="20"/>
                <w:szCs w:val="20"/>
              </w:rPr>
            </w:pPr>
          </w:p>
        </w:tc>
      </w:tr>
      <w:tr w:rsidRPr="00C950AF" w:rsidR="00FB305E" w:rsidTr="00E01AE1" w14:paraId="635E1B7C"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06E47E50" w14:textId="77777777">
            <w:pPr>
              <w:tabs>
                <w:tab w:val="clear" w:pos="284"/>
              </w:tabs>
              <w:spacing w:before="80" w:line="240" w:lineRule="exact"/>
              <w:ind w:firstLine="0"/>
              <w:rPr>
                <w:sz w:val="20"/>
                <w:szCs w:val="20"/>
              </w:rPr>
            </w:pPr>
            <w:r w:rsidRPr="00C950AF">
              <w:rPr>
                <w:sz w:val="20"/>
                <w:szCs w:val="20"/>
              </w:rPr>
              <w:t>3:12</w:t>
            </w:r>
          </w:p>
        </w:tc>
        <w:tc>
          <w:tcPr>
            <w:tcW w:w="4578" w:type="dxa"/>
            <w:tcBorders>
              <w:top w:val="nil"/>
              <w:left w:val="nil"/>
              <w:bottom w:val="nil"/>
              <w:right w:val="nil"/>
            </w:tcBorders>
            <w:shd w:val="clear" w:color="auto" w:fill="auto"/>
            <w:hideMark/>
          </w:tcPr>
          <w:p w:rsidRPr="00C950AF" w:rsidR="00FB305E" w:rsidP="00FB305E" w:rsidRDefault="00FB305E" w14:paraId="06CE763E" w14:textId="77777777">
            <w:pPr>
              <w:tabs>
                <w:tab w:val="clear" w:pos="284"/>
              </w:tabs>
              <w:spacing w:before="80" w:line="240" w:lineRule="exact"/>
              <w:ind w:firstLine="0"/>
              <w:rPr>
                <w:sz w:val="20"/>
                <w:szCs w:val="20"/>
              </w:rPr>
            </w:pPr>
            <w:r w:rsidRPr="00C950AF">
              <w:rPr>
                <w:sz w:val="20"/>
                <w:szCs w:val="20"/>
              </w:rPr>
              <w:t>Nämnden för prövning av oredlighet i forskning</w:t>
            </w:r>
          </w:p>
        </w:tc>
        <w:tc>
          <w:tcPr>
            <w:tcW w:w="1508" w:type="dxa"/>
            <w:tcBorders>
              <w:top w:val="nil"/>
              <w:left w:val="nil"/>
              <w:bottom w:val="nil"/>
              <w:right w:val="nil"/>
            </w:tcBorders>
            <w:shd w:val="clear" w:color="auto" w:fill="auto"/>
            <w:vAlign w:val="bottom"/>
            <w:hideMark/>
          </w:tcPr>
          <w:p w:rsidRPr="00C950AF" w:rsidR="00FB305E" w:rsidP="00FB305E" w:rsidRDefault="00FB305E" w14:paraId="399ADE53" w14:textId="77777777">
            <w:pPr>
              <w:tabs>
                <w:tab w:val="clear" w:pos="284"/>
              </w:tabs>
              <w:spacing w:before="80" w:line="240" w:lineRule="exact"/>
              <w:ind w:firstLine="0"/>
              <w:jc w:val="right"/>
              <w:rPr>
                <w:sz w:val="20"/>
                <w:szCs w:val="20"/>
              </w:rPr>
            </w:pPr>
            <w:r w:rsidRPr="00C950AF">
              <w:rPr>
                <w:sz w:val="20"/>
                <w:szCs w:val="20"/>
              </w:rPr>
              <w:t>8 200</w:t>
            </w:r>
          </w:p>
        </w:tc>
        <w:tc>
          <w:tcPr>
            <w:tcW w:w="1710" w:type="dxa"/>
            <w:tcBorders>
              <w:top w:val="nil"/>
              <w:left w:val="nil"/>
              <w:bottom w:val="nil"/>
              <w:right w:val="nil"/>
            </w:tcBorders>
            <w:shd w:val="clear" w:color="auto" w:fill="auto"/>
            <w:vAlign w:val="bottom"/>
            <w:hideMark/>
          </w:tcPr>
          <w:p w:rsidRPr="00C950AF" w:rsidR="00FB305E" w:rsidP="00FB305E" w:rsidRDefault="00FB305E" w14:paraId="054FD9AB" w14:textId="77777777">
            <w:pPr>
              <w:tabs>
                <w:tab w:val="clear" w:pos="284"/>
              </w:tabs>
              <w:spacing w:before="80" w:line="240" w:lineRule="exact"/>
              <w:ind w:firstLine="0"/>
              <w:jc w:val="right"/>
              <w:rPr>
                <w:sz w:val="20"/>
                <w:szCs w:val="20"/>
              </w:rPr>
            </w:pPr>
          </w:p>
        </w:tc>
      </w:tr>
      <w:tr w:rsidRPr="00C950AF" w:rsidR="00FB305E" w:rsidTr="00E01AE1" w14:paraId="414EF428"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43BFFF23" w14:textId="77777777">
            <w:pPr>
              <w:tabs>
                <w:tab w:val="clear" w:pos="284"/>
              </w:tabs>
              <w:spacing w:before="80" w:line="240" w:lineRule="exact"/>
              <w:ind w:firstLine="0"/>
              <w:rPr>
                <w:sz w:val="20"/>
                <w:szCs w:val="20"/>
              </w:rPr>
            </w:pPr>
            <w:r w:rsidRPr="00C950AF">
              <w:rPr>
                <w:sz w:val="20"/>
                <w:szCs w:val="20"/>
              </w:rPr>
              <w:t>3:13</w:t>
            </w:r>
          </w:p>
        </w:tc>
        <w:tc>
          <w:tcPr>
            <w:tcW w:w="4578" w:type="dxa"/>
            <w:tcBorders>
              <w:top w:val="nil"/>
              <w:left w:val="nil"/>
              <w:bottom w:val="nil"/>
              <w:right w:val="nil"/>
            </w:tcBorders>
            <w:shd w:val="clear" w:color="auto" w:fill="auto"/>
            <w:hideMark/>
          </w:tcPr>
          <w:p w:rsidRPr="00C950AF" w:rsidR="00FB305E" w:rsidP="00FB305E" w:rsidRDefault="00FB305E" w14:paraId="37ABBB1B" w14:textId="77777777">
            <w:pPr>
              <w:tabs>
                <w:tab w:val="clear" w:pos="284"/>
              </w:tabs>
              <w:spacing w:before="80" w:line="240" w:lineRule="exact"/>
              <w:ind w:firstLine="0"/>
              <w:rPr>
                <w:sz w:val="20"/>
                <w:szCs w:val="20"/>
              </w:rPr>
            </w:pPr>
            <w:r w:rsidRPr="00C950AF">
              <w:rPr>
                <w:sz w:val="20"/>
                <w:szCs w:val="20"/>
              </w:rPr>
              <w:t>Särskilda utgifter för forskningsändamål</w:t>
            </w:r>
          </w:p>
        </w:tc>
        <w:tc>
          <w:tcPr>
            <w:tcW w:w="1508" w:type="dxa"/>
            <w:tcBorders>
              <w:top w:val="nil"/>
              <w:left w:val="nil"/>
              <w:bottom w:val="nil"/>
              <w:right w:val="nil"/>
            </w:tcBorders>
            <w:shd w:val="clear" w:color="auto" w:fill="auto"/>
            <w:vAlign w:val="bottom"/>
            <w:hideMark/>
          </w:tcPr>
          <w:p w:rsidRPr="00C950AF" w:rsidR="00FB305E" w:rsidP="00FB305E" w:rsidRDefault="00FB305E" w14:paraId="5235C908" w14:textId="77777777">
            <w:pPr>
              <w:tabs>
                <w:tab w:val="clear" w:pos="284"/>
              </w:tabs>
              <w:spacing w:before="80" w:line="240" w:lineRule="exact"/>
              <w:ind w:firstLine="0"/>
              <w:jc w:val="right"/>
              <w:rPr>
                <w:sz w:val="20"/>
                <w:szCs w:val="20"/>
              </w:rPr>
            </w:pPr>
            <w:r w:rsidRPr="00C950AF">
              <w:rPr>
                <w:sz w:val="20"/>
                <w:szCs w:val="20"/>
              </w:rPr>
              <w:t>88 995</w:t>
            </w:r>
          </w:p>
        </w:tc>
        <w:tc>
          <w:tcPr>
            <w:tcW w:w="1710" w:type="dxa"/>
            <w:tcBorders>
              <w:top w:val="nil"/>
              <w:left w:val="nil"/>
              <w:bottom w:val="nil"/>
              <w:right w:val="nil"/>
            </w:tcBorders>
            <w:shd w:val="clear" w:color="auto" w:fill="auto"/>
            <w:vAlign w:val="bottom"/>
            <w:hideMark/>
          </w:tcPr>
          <w:p w:rsidRPr="00C950AF" w:rsidR="00FB305E" w:rsidP="00FB305E" w:rsidRDefault="00FB305E" w14:paraId="746E2A05" w14:textId="77777777">
            <w:pPr>
              <w:tabs>
                <w:tab w:val="clear" w:pos="284"/>
              </w:tabs>
              <w:spacing w:before="80" w:line="240" w:lineRule="exact"/>
              <w:ind w:firstLine="0"/>
              <w:jc w:val="right"/>
              <w:rPr>
                <w:sz w:val="20"/>
                <w:szCs w:val="20"/>
              </w:rPr>
            </w:pPr>
          </w:p>
        </w:tc>
      </w:tr>
      <w:tr w:rsidRPr="00C950AF" w:rsidR="00FB305E" w:rsidTr="00E01AE1" w14:paraId="6594F3F8"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5B390DC4" w14:textId="77777777">
            <w:pPr>
              <w:tabs>
                <w:tab w:val="clear" w:pos="284"/>
              </w:tabs>
              <w:spacing w:before="80" w:line="240" w:lineRule="exact"/>
              <w:ind w:firstLine="0"/>
              <w:rPr>
                <w:sz w:val="20"/>
                <w:szCs w:val="20"/>
              </w:rPr>
            </w:pPr>
            <w:r w:rsidRPr="00C950AF">
              <w:rPr>
                <w:sz w:val="20"/>
                <w:szCs w:val="20"/>
              </w:rPr>
              <w:t>4:1</w:t>
            </w:r>
          </w:p>
        </w:tc>
        <w:tc>
          <w:tcPr>
            <w:tcW w:w="4578" w:type="dxa"/>
            <w:tcBorders>
              <w:top w:val="nil"/>
              <w:left w:val="nil"/>
              <w:bottom w:val="nil"/>
              <w:right w:val="nil"/>
            </w:tcBorders>
            <w:shd w:val="clear" w:color="auto" w:fill="auto"/>
            <w:hideMark/>
          </w:tcPr>
          <w:p w:rsidRPr="00C950AF" w:rsidR="00FB305E" w:rsidP="00FB305E" w:rsidRDefault="00FB305E" w14:paraId="36D20BF8" w14:textId="77777777">
            <w:pPr>
              <w:tabs>
                <w:tab w:val="clear" w:pos="284"/>
              </w:tabs>
              <w:spacing w:before="80" w:line="240" w:lineRule="exact"/>
              <w:ind w:firstLine="0"/>
              <w:rPr>
                <w:sz w:val="20"/>
                <w:szCs w:val="20"/>
              </w:rPr>
            </w:pPr>
            <w:r w:rsidRPr="00C950AF">
              <w:rPr>
                <w:sz w:val="20"/>
                <w:szCs w:val="20"/>
              </w:rPr>
              <w:t>Internationella program</w:t>
            </w:r>
          </w:p>
        </w:tc>
        <w:tc>
          <w:tcPr>
            <w:tcW w:w="1508" w:type="dxa"/>
            <w:tcBorders>
              <w:top w:val="nil"/>
              <w:left w:val="nil"/>
              <w:bottom w:val="nil"/>
              <w:right w:val="nil"/>
            </w:tcBorders>
            <w:shd w:val="clear" w:color="auto" w:fill="auto"/>
            <w:vAlign w:val="bottom"/>
            <w:hideMark/>
          </w:tcPr>
          <w:p w:rsidRPr="00C950AF" w:rsidR="00FB305E" w:rsidP="00FB305E" w:rsidRDefault="00FB305E" w14:paraId="3321F4EC" w14:textId="77777777">
            <w:pPr>
              <w:tabs>
                <w:tab w:val="clear" w:pos="284"/>
              </w:tabs>
              <w:spacing w:before="80" w:line="240" w:lineRule="exact"/>
              <w:ind w:firstLine="0"/>
              <w:jc w:val="right"/>
              <w:rPr>
                <w:sz w:val="20"/>
                <w:szCs w:val="20"/>
              </w:rPr>
            </w:pPr>
            <w:r w:rsidRPr="00C950AF">
              <w:rPr>
                <w:sz w:val="20"/>
                <w:szCs w:val="20"/>
              </w:rPr>
              <w:t>81 589</w:t>
            </w:r>
          </w:p>
        </w:tc>
        <w:tc>
          <w:tcPr>
            <w:tcW w:w="1710" w:type="dxa"/>
            <w:tcBorders>
              <w:top w:val="nil"/>
              <w:left w:val="nil"/>
              <w:bottom w:val="nil"/>
              <w:right w:val="nil"/>
            </w:tcBorders>
            <w:shd w:val="clear" w:color="auto" w:fill="auto"/>
            <w:vAlign w:val="bottom"/>
            <w:hideMark/>
          </w:tcPr>
          <w:p w:rsidRPr="00C950AF" w:rsidR="00FB305E" w:rsidP="00FB305E" w:rsidRDefault="00FB305E" w14:paraId="38BDD4AE" w14:textId="77777777">
            <w:pPr>
              <w:tabs>
                <w:tab w:val="clear" w:pos="284"/>
              </w:tabs>
              <w:spacing w:before="80" w:line="240" w:lineRule="exact"/>
              <w:ind w:firstLine="0"/>
              <w:jc w:val="right"/>
              <w:rPr>
                <w:sz w:val="20"/>
                <w:szCs w:val="20"/>
              </w:rPr>
            </w:pPr>
          </w:p>
        </w:tc>
      </w:tr>
      <w:tr w:rsidRPr="00C950AF" w:rsidR="00FB305E" w:rsidTr="00E01AE1" w14:paraId="616CB24C"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74298AD0" w14:textId="77777777">
            <w:pPr>
              <w:tabs>
                <w:tab w:val="clear" w:pos="284"/>
              </w:tabs>
              <w:spacing w:before="80" w:line="240" w:lineRule="exact"/>
              <w:ind w:firstLine="0"/>
              <w:rPr>
                <w:sz w:val="20"/>
                <w:szCs w:val="20"/>
              </w:rPr>
            </w:pPr>
            <w:r w:rsidRPr="00C950AF">
              <w:rPr>
                <w:sz w:val="20"/>
                <w:szCs w:val="20"/>
              </w:rPr>
              <w:t>4:2</w:t>
            </w:r>
          </w:p>
        </w:tc>
        <w:tc>
          <w:tcPr>
            <w:tcW w:w="4578" w:type="dxa"/>
            <w:tcBorders>
              <w:top w:val="nil"/>
              <w:left w:val="nil"/>
              <w:bottom w:val="nil"/>
              <w:right w:val="nil"/>
            </w:tcBorders>
            <w:shd w:val="clear" w:color="auto" w:fill="auto"/>
            <w:hideMark/>
          </w:tcPr>
          <w:p w:rsidRPr="00C950AF" w:rsidR="00FB305E" w:rsidP="00FB305E" w:rsidRDefault="00FB305E" w14:paraId="78BF50C2" w14:textId="77777777">
            <w:pPr>
              <w:tabs>
                <w:tab w:val="clear" w:pos="284"/>
              </w:tabs>
              <w:spacing w:before="80" w:line="240" w:lineRule="exact"/>
              <w:ind w:firstLine="0"/>
              <w:rPr>
                <w:sz w:val="20"/>
                <w:szCs w:val="20"/>
              </w:rPr>
            </w:pPr>
            <w:r w:rsidRPr="00C950AF">
              <w:rPr>
                <w:sz w:val="20"/>
                <w:szCs w:val="20"/>
              </w:rPr>
              <w:t>Avgift till Unesco och ICCROM</w:t>
            </w:r>
          </w:p>
        </w:tc>
        <w:tc>
          <w:tcPr>
            <w:tcW w:w="1508" w:type="dxa"/>
            <w:tcBorders>
              <w:top w:val="nil"/>
              <w:left w:val="nil"/>
              <w:bottom w:val="nil"/>
              <w:right w:val="nil"/>
            </w:tcBorders>
            <w:shd w:val="clear" w:color="auto" w:fill="auto"/>
            <w:vAlign w:val="bottom"/>
            <w:hideMark/>
          </w:tcPr>
          <w:p w:rsidRPr="00C950AF" w:rsidR="00FB305E" w:rsidP="00FB305E" w:rsidRDefault="00FB305E" w14:paraId="5E8A24C6" w14:textId="77777777">
            <w:pPr>
              <w:tabs>
                <w:tab w:val="clear" w:pos="284"/>
              </w:tabs>
              <w:spacing w:before="80" w:line="240" w:lineRule="exact"/>
              <w:ind w:firstLine="0"/>
              <w:jc w:val="right"/>
              <w:rPr>
                <w:sz w:val="20"/>
                <w:szCs w:val="20"/>
              </w:rPr>
            </w:pPr>
            <w:r w:rsidRPr="00C950AF">
              <w:rPr>
                <w:sz w:val="20"/>
                <w:szCs w:val="20"/>
              </w:rPr>
              <w:t>30 886</w:t>
            </w:r>
          </w:p>
        </w:tc>
        <w:tc>
          <w:tcPr>
            <w:tcW w:w="1710" w:type="dxa"/>
            <w:tcBorders>
              <w:top w:val="nil"/>
              <w:left w:val="nil"/>
              <w:bottom w:val="nil"/>
              <w:right w:val="nil"/>
            </w:tcBorders>
            <w:shd w:val="clear" w:color="auto" w:fill="auto"/>
            <w:vAlign w:val="bottom"/>
            <w:hideMark/>
          </w:tcPr>
          <w:p w:rsidRPr="00C950AF" w:rsidR="00FB305E" w:rsidP="00FB305E" w:rsidRDefault="00FB305E" w14:paraId="74B1BB55" w14:textId="77777777">
            <w:pPr>
              <w:tabs>
                <w:tab w:val="clear" w:pos="284"/>
              </w:tabs>
              <w:spacing w:before="80" w:line="240" w:lineRule="exact"/>
              <w:ind w:firstLine="0"/>
              <w:jc w:val="right"/>
              <w:rPr>
                <w:sz w:val="20"/>
                <w:szCs w:val="20"/>
              </w:rPr>
            </w:pPr>
          </w:p>
        </w:tc>
      </w:tr>
      <w:tr w:rsidRPr="00C950AF" w:rsidR="00FB305E" w:rsidTr="00E01AE1" w14:paraId="16B0B8EF" w14:textId="77777777">
        <w:trPr>
          <w:trHeight w:val="255"/>
        </w:trPr>
        <w:tc>
          <w:tcPr>
            <w:tcW w:w="709" w:type="dxa"/>
            <w:tcBorders>
              <w:top w:val="nil"/>
              <w:left w:val="nil"/>
              <w:bottom w:val="nil"/>
              <w:right w:val="nil"/>
            </w:tcBorders>
            <w:shd w:val="clear" w:color="auto" w:fill="auto"/>
            <w:hideMark/>
          </w:tcPr>
          <w:p w:rsidRPr="00C950AF" w:rsidR="00FB305E" w:rsidP="00FB305E" w:rsidRDefault="00FB305E" w14:paraId="1CB83F08" w14:textId="77777777">
            <w:pPr>
              <w:tabs>
                <w:tab w:val="clear" w:pos="284"/>
              </w:tabs>
              <w:spacing w:before="80" w:line="240" w:lineRule="exact"/>
              <w:ind w:firstLine="0"/>
              <w:rPr>
                <w:sz w:val="20"/>
                <w:szCs w:val="20"/>
              </w:rPr>
            </w:pPr>
            <w:r w:rsidRPr="00C950AF">
              <w:rPr>
                <w:sz w:val="20"/>
                <w:szCs w:val="20"/>
              </w:rPr>
              <w:t>4:3</w:t>
            </w:r>
          </w:p>
        </w:tc>
        <w:tc>
          <w:tcPr>
            <w:tcW w:w="4578" w:type="dxa"/>
            <w:tcBorders>
              <w:top w:val="nil"/>
              <w:left w:val="nil"/>
              <w:bottom w:val="nil"/>
              <w:right w:val="nil"/>
            </w:tcBorders>
            <w:shd w:val="clear" w:color="auto" w:fill="auto"/>
            <w:hideMark/>
          </w:tcPr>
          <w:p w:rsidRPr="00C950AF" w:rsidR="00FB305E" w:rsidP="00FB305E" w:rsidRDefault="00FB305E" w14:paraId="6356D49F" w14:textId="77777777">
            <w:pPr>
              <w:tabs>
                <w:tab w:val="clear" w:pos="284"/>
              </w:tabs>
              <w:spacing w:before="80" w:line="240" w:lineRule="exact"/>
              <w:ind w:firstLine="0"/>
              <w:rPr>
                <w:sz w:val="20"/>
                <w:szCs w:val="20"/>
              </w:rPr>
            </w:pPr>
            <w:r w:rsidRPr="00C950AF">
              <w:rPr>
                <w:sz w:val="20"/>
                <w:szCs w:val="20"/>
              </w:rPr>
              <w:t xml:space="preserve">Kostnader för </w:t>
            </w:r>
            <w:proofErr w:type="gramStart"/>
            <w:r w:rsidRPr="00C950AF">
              <w:rPr>
                <w:sz w:val="20"/>
                <w:szCs w:val="20"/>
              </w:rPr>
              <w:t>Svenska</w:t>
            </w:r>
            <w:proofErr w:type="gramEnd"/>
            <w:r w:rsidRPr="00C950AF">
              <w:rPr>
                <w:sz w:val="20"/>
                <w:szCs w:val="20"/>
              </w:rPr>
              <w:t xml:space="preserve"> Unescorådet</w:t>
            </w:r>
          </w:p>
        </w:tc>
        <w:tc>
          <w:tcPr>
            <w:tcW w:w="1508" w:type="dxa"/>
            <w:tcBorders>
              <w:top w:val="nil"/>
              <w:left w:val="nil"/>
              <w:bottom w:val="nil"/>
              <w:right w:val="nil"/>
            </w:tcBorders>
            <w:shd w:val="clear" w:color="auto" w:fill="auto"/>
            <w:vAlign w:val="bottom"/>
            <w:hideMark/>
          </w:tcPr>
          <w:p w:rsidRPr="00C950AF" w:rsidR="00FB305E" w:rsidP="00FB305E" w:rsidRDefault="00FB305E" w14:paraId="1527B2E1" w14:textId="77777777">
            <w:pPr>
              <w:tabs>
                <w:tab w:val="clear" w:pos="284"/>
              </w:tabs>
              <w:spacing w:before="80" w:line="240" w:lineRule="exact"/>
              <w:ind w:firstLine="0"/>
              <w:jc w:val="right"/>
              <w:rPr>
                <w:sz w:val="20"/>
                <w:szCs w:val="20"/>
              </w:rPr>
            </w:pPr>
            <w:r w:rsidRPr="00C950AF">
              <w:rPr>
                <w:sz w:val="20"/>
                <w:szCs w:val="20"/>
              </w:rPr>
              <w:t>10 645</w:t>
            </w:r>
          </w:p>
        </w:tc>
        <w:tc>
          <w:tcPr>
            <w:tcW w:w="1710" w:type="dxa"/>
            <w:tcBorders>
              <w:top w:val="nil"/>
              <w:left w:val="nil"/>
              <w:bottom w:val="nil"/>
              <w:right w:val="nil"/>
            </w:tcBorders>
            <w:shd w:val="clear" w:color="auto" w:fill="auto"/>
            <w:vAlign w:val="bottom"/>
            <w:hideMark/>
          </w:tcPr>
          <w:p w:rsidRPr="00C950AF" w:rsidR="00FB305E" w:rsidP="00FB305E" w:rsidRDefault="00FB305E" w14:paraId="2F06106C" w14:textId="77777777">
            <w:pPr>
              <w:tabs>
                <w:tab w:val="clear" w:pos="284"/>
              </w:tabs>
              <w:spacing w:before="80" w:line="240" w:lineRule="exact"/>
              <w:ind w:firstLine="0"/>
              <w:jc w:val="right"/>
              <w:rPr>
                <w:sz w:val="20"/>
                <w:szCs w:val="20"/>
              </w:rPr>
            </w:pPr>
          </w:p>
        </w:tc>
      </w:tr>
      <w:tr w:rsidRPr="00C950AF" w:rsidR="00FB305E" w:rsidTr="00E01AE1" w14:paraId="3C90A8D7" w14:textId="77777777">
        <w:trPr>
          <w:trHeight w:val="510"/>
        </w:trPr>
        <w:tc>
          <w:tcPr>
            <w:tcW w:w="709" w:type="dxa"/>
            <w:tcBorders>
              <w:top w:val="nil"/>
              <w:left w:val="nil"/>
              <w:right w:val="nil"/>
            </w:tcBorders>
            <w:shd w:val="clear" w:color="auto" w:fill="auto"/>
            <w:hideMark/>
          </w:tcPr>
          <w:p w:rsidRPr="00C950AF" w:rsidR="00FB305E" w:rsidP="00FB305E" w:rsidRDefault="00FB305E" w14:paraId="3F1F90B3" w14:textId="77777777">
            <w:pPr>
              <w:tabs>
                <w:tab w:val="clear" w:pos="284"/>
              </w:tabs>
              <w:spacing w:before="80" w:line="240" w:lineRule="exact"/>
              <w:ind w:firstLine="0"/>
              <w:rPr>
                <w:sz w:val="20"/>
                <w:szCs w:val="20"/>
              </w:rPr>
            </w:pPr>
            <w:r w:rsidRPr="00C950AF">
              <w:rPr>
                <w:sz w:val="20"/>
                <w:szCs w:val="20"/>
              </w:rPr>
              <w:t>4:4</w:t>
            </w:r>
          </w:p>
        </w:tc>
        <w:tc>
          <w:tcPr>
            <w:tcW w:w="4578" w:type="dxa"/>
            <w:tcBorders>
              <w:top w:val="nil"/>
              <w:left w:val="nil"/>
              <w:right w:val="nil"/>
            </w:tcBorders>
            <w:shd w:val="clear" w:color="auto" w:fill="auto"/>
            <w:hideMark/>
          </w:tcPr>
          <w:p w:rsidRPr="00C950AF" w:rsidR="00FB305E" w:rsidP="00FB305E" w:rsidRDefault="00FB305E" w14:paraId="38FEE9FC" w14:textId="77777777">
            <w:pPr>
              <w:tabs>
                <w:tab w:val="clear" w:pos="284"/>
              </w:tabs>
              <w:spacing w:before="80" w:line="240" w:lineRule="exact"/>
              <w:ind w:firstLine="0"/>
              <w:rPr>
                <w:sz w:val="20"/>
                <w:szCs w:val="20"/>
              </w:rPr>
            </w:pPr>
            <w:r w:rsidRPr="00C950AF">
              <w:rPr>
                <w:sz w:val="20"/>
                <w:szCs w:val="20"/>
              </w:rPr>
              <w:t>Utvecklingsarbete inom områdena utbildning och forskning</w:t>
            </w:r>
          </w:p>
        </w:tc>
        <w:tc>
          <w:tcPr>
            <w:tcW w:w="1508" w:type="dxa"/>
            <w:tcBorders>
              <w:top w:val="nil"/>
              <w:left w:val="nil"/>
              <w:right w:val="nil"/>
            </w:tcBorders>
            <w:shd w:val="clear" w:color="auto" w:fill="auto"/>
            <w:vAlign w:val="bottom"/>
            <w:hideMark/>
          </w:tcPr>
          <w:p w:rsidRPr="00C950AF" w:rsidR="00FB305E" w:rsidP="00FB305E" w:rsidRDefault="00FB305E" w14:paraId="266342EA" w14:textId="77777777">
            <w:pPr>
              <w:tabs>
                <w:tab w:val="clear" w:pos="284"/>
              </w:tabs>
              <w:spacing w:before="80" w:line="240" w:lineRule="exact"/>
              <w:ind w:firstLine="0"/>
              <w:jc w:val="right"/>
              <w:rPr>
                <w:sz w:val="20"/>
                <w:szCs w:val="20"/>
              </w:rPr>
            </w:pPr>
            <w:r w:rsidRPr="00C950AF">
              <w:rPr>
                <w:sz w:val="20"/>
                <w:szCs w:val="20"/>
              </w:rPr>
              <w:t>35 143</w:t>
            </w:r>
          </w:p>
        </w:tc>
        <w:tc>
          <w:tcPr>
            <w:tcW w:w="1710" w:type="dxa"/>
            <w:tcBorders>
              <w:top w:val="nil"/>
              <w:left w:val="nil"/>
              <w:right w:val="nil"/>
            </w:tcBorders>
            <w:shd w:val="clear" w:color="auto" w:fill="auto"/>
            <w:vAlign w:val="bottom"/>
            <w:hideMark/>
          </w:tcPr>
          <w:p w:rsidRPr="00C950AF" w:rsidR="00FB305E" w:rsidP="00FB305E" w:rsidRDefault="00FB305E" w14:paraId="490AC0BB" w14:textId="77777777">
            <w:pPr>
              <w:tabs>
                <w:tab w:val="clear" w:pos="284"/>
              </w:tabs>
              <w:spacing w:before="80" w:line="240" w:lineRule="exact"/>
              <w:ind w:firstLine="0"/>
              <w:jc w:val="right"/>
              <w:rPr>
                <w:sz w:val="20"/>
                <w:szCs w:val="20"/>
              </w:rPr>
            </w:pPr>
          </w:p>
        </w:tc>
      </w:tr>
      <w:tr w:rsidRPr="00C950AF" w:rsidR="00FB305E" w:rsidTr="00E01AE1" w14:paraId="0E705546" w14:textId="77777777">
        <w:trPr>
          <w:trHeight w:val="255"/>
        </w:trPr>
        <w:tc>
          <w:tcPr>
            <w:tcW w:w="709" w:type="dxa"/>
            <w:tcBorders>
              <w:left w:val="nil"/>
              <w:bottom w:val="single" w:color="auto" w:sz="4" w:space="0"/>
              <w:right w:val="nil"/>
            </w:tcBorders>
            <w:shd w:val="clear" w:color="auto" w:fill="auto"/>
            <w:hideMark/>
          </w:tcPr>
          <w:p w:rsidRPr="00C950AF" w:rsidR="00FB305E" w:rsidP="00FB305E" w:rsidRDefault="00FB305E" w14:paraId="5B593A1B" w14:textId="77777777">
            <w:pPr>
              <w:tabs>
                <w:tab w:val="clear" w:pos="284"/>
              </w:tabs>
              <w:spacing w:before="80" w:line="240" w:lineRule="exact"/>
              <w:ind w:firstLine="0"/>
              <w:rPr>
                <w:sz w:val="20"/>
                <w:szCs w:val="20"/>
              </w:rPr>
            </w:pPr>
          </w:p>
        </w:tc>
        <w:tc>
          <w:tcPr>
            <w:tcW w:w="4578" w:type="dxa"/>
            <w:tcBorders>
              <w:left w:val="nil"/>
              <w:bottom w:val="single" w:color="auto" w:sz="4" w:space="0"/>
              <w:right w:val="nil"/>
            </w:tcBorders>
            <w:shd w:val="clear" w:color="auto" w:fill="auto"/>
            <w:hideMark/>
          </w:tcPr>
          <w:p w:rsidRPr="00C950AF" w:rsidR="00FB305E" w:rsidP="00FB305E" w:rsidRDefault="00FB305E" w14:paraId="0916F301" w14:textId="77777777">
            <w:pPr>
              <w:tabs>
                <w:tab w:val="clear" w:pos="284"/>
              </w:tabs>
              <w:spacing w:before="80" w:line="240" w:lineRule="exact"/>
              <w:ind w:firstLine="0"/>
              <w:rPr>
                <w:b/>
                <w:bCs/>
                <w:sz w:val="20"/>
                <w:szCs w:val="20"/>
              </w:rPr>
            </w:pPr>
            <w:r w:rsidRPr="00C950AF">
              <w:rPr>
                <w:b/>
                <w:bCs/>
                <w:sz w:val="20"/>
                <w:szCs w:val="20"/>
              </w:rPr>
              <w:t>Summa</w:t>
            </w:r>
          </w:p>
        </w:tc>
        <w:tc>
          <w:tcPr>
            <w:tcW w:w="1508" w:type="dxa"/>
            <w:tcBorders>
              <w:left w:val="nil"/>
              <w:bottom w:val="single" w:color="auto" w:sz="4" w:space="0"/>
              <w:right w:val="nil"/>
            </w:tcBorders>
            <w:shd w:val="clear" w:color="auto" w:fill="auto"/>
            <w:vAlign w:val="bottom"/>
            <w:hideMark/>
          </w:tcPr>
          <w:p w:rsidRPr="00C950AF" w:rsidR="00FB305E" w:rsidP="00FB305E" w:rsidRDefault="00FB305E" w14:paraId="507534FE" w14:textId="77777777">
            <w:pPr>
              <w:tabs>
                <w:tab w:val="clear" w:pos="284"/>
              </w:tabs>
              <w:spacing w:before="80" w:line="240" w:lineRule="exact"/>
              <w:ind w:firstLine="0"/>
              <w:jc w:val="right"/>
              <w:rPr>
                <w:b/>
                <w:bCs/>
                <w:sz w:val="20"/>
                <w:szCs w:val="20"/>
              </w:rPr>
            </w:pPr>
            <w:r w:rsidRPr="00C950AF">
              <w:rPr>
                <w:b/>
                <w:bCs/>
                <w:sz w:val="20"/>
                <w:szCs w:val="20"/>
              </w:rPr>
              <w:t>83 315 865</w:t>
            </w:r>
          </w:p>
        </w:tc>
        <w:tc>
          <w:tcPr>
            <w:tcW w:w="1710" w:type="dxa"/>
            <w:tcBorders>
              <w:left w:val="nil"/>
              <w:bottom w:val="single" w:color="auto" w:sz="4" w:space="0"/>
              <w:right w:val="nil"/>
            </w:tcBorders>
            <w:shd w:val="clear" w:color="auto" w:fill="auto"/>
            <w:vAlign w:val="bottom"/>
            <w:hideMark/>
          </w:tcPr>
          <w:p w:rsidRPr="00C950AF" w:rsidR="00FB305E" w:rsidP="00FB305E" w:rsidRDefault="00FB305E" w14:paraId="3B7EE6FD" w14:textId="77777777">
            <w:pPr>
              <w:tabs>
                <w:tab w:val="clear" w:pos="284"/>
              </w:tabs>
              <w:spacing w:before="80" w:line="240" w:lineRule="exact"/>
              <w:ind w:firstLine="0"/>
              <w:jc w:val="right"/>
              <w:rPr>
                <w:b/>
                <w:bCs/>
                <w:sz w:val="20"/>
                <w:szCs w:val="20"/>
              </w:rPr>
            </w:pPr>
            <w:r w:rsidRPr="00C950AF">
              <w:rPr>
                <w:b/>
                <w:bCs/>
                <w:sz w:val="20"/>
                <w:szCs w:val="20"/>
              </w:rPr>
              <w:t>−1 899 000</w:t>
            </w:r>
          </w:p>
        </w:tc>
      </w:tr>
    </w:tbl>
    <w:p w:rsidRPr="00C950AF" w:rsidR="00B15D53" w:rsidP="00B15D53" w:rsidRDefault="00B15D53" w14:paraId="1CD24659" w14:textId="2298CE62">
      <w:pPr>
        <w:pStyle w:val="Rubrik1"/>
      </w:pPr>
      <w:r w:rsidRPr="00C950AF">
        <w:t>Politikens inriktning</w:t>
      </w:r>
    </w:p>
    <w:p w:rsidRPr="00C950AF" w:rsidR="00B15D53" w:rsidP="00C03E37" w:rsidRDefault="00B15D53" w14:paraId="5B325446" w14:textId="56520003">
      <w:pPr>
        <w:pStyle w:val="Rubrik2"/>
        <w:spacing w:before="440"/>
      </w:pPr>
      <w:r w:rsidRPr="00C950AF">
        <w:t>Inledning</w:t>
      </w:r>
    </w:p>
    <w:p w:rsidRPr="00C950AF" w:rsidR="000755F0" w:rsidP="000755F0" w:rsidRDefault="000755F0" w14:paraId="694B0975" w14:textId="77777777">
      <w:pPr>
        <w:pStyle w:val="Normalutanindragellerluft"/>
      </w:pPr>
      <w:r w:rsidRPr="00C950AF">
        <w:t>Sverige borde ha världens bästa skola, och på många skolor bedrivs utbildning av lärare i världsklass som hjälper eleverna att upptäcka nya världar. Samtidigt finns det betydande skillnader både mellan skolor och mellan klassrum, som gör att alla elever inte får samma möjligheter till en god utbildning.</w:t>
      </w:r>
    </w:p>
    <w:p w:rsidRPr="00C950AF" w:rsidR="000755F0" w:rsidP="000755F0" w:rsidRDefault="000755F0" w14:paraId="7EB6C383" w14:textId="232A97CE">
      <w:r w:rsidRPr="00C950AF">
        <w:t>Det finns skolor i Sverige där mindre än hälften av eleverna når gymnasie</w:t>
      </w:r>
      <w:r w:rsidR="00C03E37">
        <w:softHyphen/>
      </w:r>
      <w:r w:rsidRPr="00C950AF">
        <w:t xml:space="preserve">behörighet. De eleverna riskerar att aldrig slutföra en gymnasieexamen och det betyder ökad risk att hamna i utanförskap. Därför är en av de viktigaste reformerna för att motverka ett växande utanförskap att höja kunskapsresultaten i svensk skola. </w:t>
      </w:r>
    </w:p>
    <w:p w:rsidRPr="00C950AF" w:rsidR="000755F0" w:rsidP="000755F0" w:rsidRDefault="000755F0" w14:paraId="44777C04" w14:textId="3A08C34A">
      <w:r w:rsidRPr="00C950AF">
        <w:t>När skolan fungerar för alla och i hela Sver</w:t>
      </w:r>
      <w:r w:rsidRPr="00C950AF" w:rsidR="00191175">
        <w:t xml:space="preserve">ige så stärks sammanhållningen. </w:t>
      </w:r>
      <w:r w:rsidRPr="00C950AF">
        <w:t>De internationella kunskapsmätningarna PISA och Timss som publicerades hösten 2016 visade ett trendbrott, men svenska elever presterar fortfarande på eller under genomsnittet inom OECD. Över 15 procent av eleverna hade inte behörig</w:t>
      </w:r>
      <w:r w:rsidRPr="00C950AF" w:rsidR="00F36C05">
        <w:t>het till gymnasiet sommaren 2019</w:t>
      </w:r>
      <w:r w:rsidRPr="00C950AF">
        <w:t xml:space="preserve">. </w:t>
      </w:r>
    </w:p>
    <w:p w:rsidRPr="00C950AF" w:rsidR="000755F0" w:rsidP="00BA5861" w:rsidRDefault="000755F0" w14:paraId="681ECC4C" w14:textId="4E98FC08">
      <w:r w:rsidRPr="00C950AF">
        <w:t>Vi kan inte vara nöjda med att Sverige hamnat efter andra länder när det gäller kunskapsnivåerna. Vårt välstånd bygger på vår förmåga att ta vara på den senaste forskningen och omsätta det i nya jobb. Därför behöver sven</w:t>
      </w:r>
      <w:r w:rsidRPr="00C950AF" w:rsidR="00BA5861">
        <w:t xml:space="preserve">sk utbildningspolitik skärpas. </w:t>
      </w:r>
      <w:r w:rsidRPr="00C950AF">
        <w:t>Den ska präglas av höga förväntningar, tydliga krav och fokus på kunskap. Därför prioriterar Moderaterna reformer som ökar tiden mellan elever och skickliga lärare, såsom exempelvis språkförskola, mer undervisning</w:t>
      </w:r>
      <w:r w:rsidRPr="00C950AF" w:rsidR="00191175">
        <w:t>stid i lågstadiet och lovskola.</w:t>
      </w:r>
    </w:p>
    <w:p w:rsidRPr="00C950AF" w:rsidR="000755F0" w:rsidP="000755F0" w:rsidRDefault="000755F0" w14:paraId="00907C12" w14:textId="77777777">
      <w:r w:rsidRPr="00C950AF">
        <w:t xml:space="preserve">Reformer av svensk utbildning ska i första hand utvärderas i förhållande till om de ökar eller minskar elevers kunskapsresultat. Skolan har flera viktiga uppdrag, men för Moderaterna är kunskap alltid prioriterat. </w:t>
      </w:r>
    </w:p>
    <w:p w:rsidRPr="00C950AF" w:rsidR="000755F0" w:rsidP="00191175" w:rsidRDefault="000755F0" w14:paraId="41F466B3" w14:textId="2A238CFD">
      <w:pPr>
        <w:pStyle w:val="Rubrik2"/>
      </w:pPr>
      <w:r w:rsidRPr="00C950AF">
        <w:lastRenderedPageBreak/>
        <w:t>Utgifter som faller under andra utgiftsområden</w:t>
      </w:r>
    </w:p>
    <w:p w:rsidRPr="00C950AF" w:rsidR="00191175" w:rsidP="00C03E37" w:rsidRDefault="00191175" w14:paraId="30E490B1" w14:textId="45BC30DE">
      <w:pPr>
        <w:pStyle w:val="Rubrik3"/>
        <w:spacing w:before="150"/>
      </w:pPr>
      <w:r w:rsidRPr="00C950AF">
        <w:t>Utökad undervisningstid</w:t>
      </w:r>
    </w:p>
    <w:p w:rsidRPr="00C950AF" w:rsidR="00904F35" w:rsidP="00476BF8" w:rsidRDefault="00005F2D" w14:paraId="5814C8A7" w14:textId="342F66CA">
      <w:pPr>
        <w:pStyle w:val="Normalutanindragellerluft"/>
      </w:pPr>
      <w:r w:rsidRPr="00C950AF">
        <w:t xml:space="preserve">Elever i svensk skola har betydligt mindre undervisningstid än elever i andra jämförbara länder. Skolans fokus på viktiga baskunskaper som att läsa, skriva och räkna måste öka. Därför vill Moderaterna öka undervisningstiden med en timme per dag med start på lågstadiet, eftersom forskning pekar på att tidiga insatser är avgörande för att fler elever ska nå kunskapsmålen. </w:t>
      </w:r>
      <w:r w:rsidRPr="00C950AF" w:rsidR="000755F0">
        <w:t>Moderaterna föreslår att anslag 1:1 i utgiftsområde 25 ökas med 225 miljoner 2020</w:t>
      </w:r>
      <w:r w:rsidRPr="00C950AF" w:rsidR="00904F35">
        <w:t xml:space="preserve">, </w:t>
      </w:r>
      <w:r w:rsidRPr="00C950AF" w:rsidR="000755F0">
        <w:t xml:space="preserve">900 miljoner 2021 </w:t>
      </w:r>
      <w:r w:rsidRPr="00C950AF" w:rsidR="00904F35">
        <w:t>och 1</w:t>
      </w:r>
      <w:r w:rsidR="00627363">
        <w:t> </w:t>
      </w:r>
      <w:r w:rsidRPr="00C950AF" w:rsidR="00904F35">
        <w:t xml:space="preserve">350 miljoner 2022 </w:t>
      </w:r>
      <w:r w:rsidRPr="00C950AF" w:rsidR="000755F0">
        <w:t>för att utöka undervisningstiden i lågstadiet.</w:t>
      </w:r>
    </w:p>
    <w:p w:rsidRPr="00C950AF" w:rsidR="00191175" w:rsidP="00191175" w:rsidRDefault="00191175" w14:paraId="574D5993" w14:textId="22C5D126">
      <w:pPr>
        <w:pStyle w:val="Rubrik3"/>
      </w:pPr>
      <w:r w:rsidRPr="00C950AF">
        <w:t>Utökad lovskola</w:t>
      </w:r>
    </w:p>
    <w:p w:rsidRPr="00C950AF" w:rsidR="00904F35" w:rsidP="00191175" w:rsidRDefault="00904F35" w14:paraId="52071346" w14:textId="3B17E409">
      <w:pPr>
        <w:pStyle w:val="Normalutanindragellerluft"/>
      </w:pPr>
      <w:r w:rsidRPr="00C950AF">
        <w:t>Lovskola är ett sätt att ge elever som behöver det mer undervisningstid. Moderaterna vill utöka satsningen på lovskola och införa en skyldighet för kommunerna att erbjuda lovskola i fyra veckor i årskurs</w:t>
      </w:r>
      <w:r w:rsidR="00627363">
        <w:t> </w:t>
      </w:r>
      <w:r w:rsidRPr="00C950AF">
        <w:t>6 till årskurs</w:t>
      </w:r>
      <w:r w:rsidR="00627363">
        <w:t> </w:t>
      </w:r>
      <w:r w:rsidRPr="00C950AF">
        <w:t xml:space="preserve">9. Lovskolan ska vara obligatorisk för alla elever som i dessa årskurser inte har tillräckliga betyg för att komma in på gymnasiet. Genom extra stödinsatser som läxhjälp och utökad lovskola kan antalet elever som inte blir behöriga till gymnasiet minskas. </w:t>
      </w:r>
    </w:p>
    <w:p w:rsidRPr="00C950AF" w:rsidR="000755F0" w:rsidRDefault="00904F35" w14:paraId="024CCAC6" w14:textId="13C74C21">
      <w:r w:rsidRPr="00C950AF">
        <w:t>Moderaterna föreslår att anslag 1:1 i utgiftsområde 25 ökas med 350 miljoner kronor från och med år 2020 för att införa en skyldighet för kommunerna att erbjuda lovskola i fyra vec</w:t>
      </w:r>
      <w:r w:rsidRPr="00C950AF" w:rsidR="00936DB1">
        <w:t>kor i årskurs</w:t>
      </w:r>
      <w:r w:rsidR="00627363">
        <w:t> </w:t>
      </w:r>
      <w:r w:rsidRPr="00C950AF" w:rsidR="00936DB1">
        <w:t>6 till årskurs</w:t>
      </w:r>
      <w:r w:rsidR="00627363">
        <w:t> </w:t>
      </w:r>
      <w:r w:rsidRPr="00C950AF" w:rsidR="00936DB1">
        <w:t>9.</w:t>
      </w:r>
    </w:p>
    <w:p w:rsidRPr="00C950AF" w:rsidR="00936DB1" w:rsidP="00936DB1" w:rsidRDefault="00936DB1" w14:paraId="6FC54E1D" w14:textId="794260F9">
      <w:pPr>
        <w:pStyle w:val="Rubrik2"/>
      </w:pPr>
      <w:r w:rsidRPr="00C950AF">
        <w:t>Anslag 1:1 Statens skolverk</w:t>
      </w:r>
    </w:p>
    <w:p w:rsidRPr="00C950AF" w:rsidR="00936DB1" w:rsidP="00936DB1" w:rsidRDefault="00936DB1" w14:paraId="028F2AAB" w14:textId="6C37D3F0">
      <w:pPr>
        <w:pStyle w:val="Normalutanindragellerluft"/>
      </w:pPr>
      <w:r w:rsidRPr="00C950AF">
        <w:t>Moderaterna minskar anslaget med 9</w:t>
      </w:r>
      <w:r w:rsidR="00627363">
        <w:t> </w:t>
      </w:r>
      <w:r w:rsidRPr="00C950AF">
        <w:t>miljoner kronor från år 2020 och framåt till följd av att pris- och löneomräkningen reduceras med 50 procent för att finansiera andra prioriterade reformer i budgetmotionen.</w:t>
      </w:r>
    </w:p>
    <w:p w:rsidRPr="00C950AF" w:rsidR="005339CE" w:rsidP="00476BF8" w:rsidRDefault="005339CE" w14:paraId="16B91356" w14:textId="5831A1DB">
      <w:pPr>
        <w:pStyle w:val="Rubrik2"/>
      </w:pPr>
      <w:r w:rsidRPr="00C950AF">
        <w:t xml:space="preserve">Anslag 1:2 Statens </w:t>
      </w:r>
      <w:r w:rsidR="00627363">
        <w:t>s</w:t>
      </w:r>
      <w:r w:rsidRPr="00C950AF">
        <w:t>kolinspektion</w:t>
      </w:r>
    </w:p>
    <w:p w:rsidRPr="00C03E37" w:rsidR="005339CE" w:rsidP="00C03E37" w:rsidRDefault="005339CE" w14:paraId="2D10A049" w14:textId="2EE07F62">
      <w:pPr>
        <w:pStyle w:val="Normalutanindragellerluft"/>
      </w:pPr>
      <w:r w:rsidRPr="00C03E37">
        <w:t>Varje elev i Sverige har rätt till en bra utbildning. Det ska inte spela någon roll vilken skola man går i, utan alla skolor ska vara bra skolor. Tyvärr finns det skolor d</w:t>
      </w:r>
      <w:r w:rsidRPr="00C03E37" w:rsidR="00D12618">
        <w:t xml:space="preserve">är mer än hälften av eleverna </w:t>
      </w:r>
      <w:r w:rsidRPr="00C03E37">
        <w:t xml:space="preserve">inte blir behöriga till gymnasiet. Det är skolor som behöver en palett av insatser för att vända utvecklingen och höja kunskapsresultaten. </w:t>
      </w:r>
    </w:p>
    <w:p w:rsidRPr="00C950AF" w:rsidR="00B201D5" w:rsidP="005339CE" w:rsidRDefault="005339CE" w14:paraId="6502975C" w14:textId="77777777">
      <w:r w:rsidRPr="00C950AF">
        <w:t>Moderaterna vill därför reformera Skolinspektionen så att myndigheten får ett utökat uppdrag att granska alla landets skolor i förhållande till ett antal nationella kvalitets- och kunskapsmål. Därefter</w:t>
      </w:r>
      <w:r w:rsidRPr="00C950AF" w:rsidR="00B201D5">
        <w:t xml:space="preserve"> ska de skolor som behöver det få stöd och resurser att genomföra de förändringar som behövs för att vända resultaten. Det kan handla om fler lärare, utökat specialpedagogiskt stöd eller förändringar i skolans ledning och styrning. Skolor som trots insatser inte kan garantera alla elever en god utbildning ska kunna tvångsförvaltas, och ytterst stängas, av Skolinspektionen. </w:t>
      </w:r>
    </w:p>
    <w:p w:rsidRPr="00C950AF" w:rsidR="00936DB1" w:rsidP="005339CE" w:rsidRDefault="00B201D5" w14:paraId="2DCC6721" w14:textId="5948A57E">
      <w:r w:rsidRPr="00C950AF">
        <w:t xml:space="preserve">För att påbörja arbetet med en reformerad </w:t>
      </w:r>
      <w:r w:rsidR="00627363">
        <w:t>s</w:t>
      </w:r>
      <w:r w:rsidRPr="00C950AF">
        <w:t xml:space="preserve">kolinspektion med ett utökat uppdrag tillför </w:t>
      </w:r>
      <w:r w:rsidRPr="00C950AF" w:rsidR="00627363">
        <w:t xml:space="preserve">Moderaterna </w:t>
      </w:r>
      <w:r w:rsidRPr="00C950AF" w:rsidR="00476BF8">
        <w:t>anslag 1:2 50</w:t>
      </w:r>
      <w:r w:rsidRPr="00C950AF">
        <w:t xml:space="preserve"> miljoner kronor år 202</w:t>
      </w:r>
      <w:r w:rsidRPr="00C950AF" w:rsidR="00476BF8">
        <w:t>0, 50 miljoner kronor år 2021 och 50</w:t>
      </w:r>
      <w:r w:rsidRPr="00C950AF">
        <w:t xml:space="preserve"> miljoner kronor år 2022.</w:t>
      </w:r>
    </w:p>
    <w:p w:rsidRPr="00C950AF" w:rsidR="005339CE" w:rsidP="00936DB1" w:rsidRDefault="00936DB1" w14:paraId="48B93910" w14:textId="03F9E12F">
      <w:r w:rsidRPr="00C950AF">
        <w:t>Moderaterna minskar anslaget med 6</w:t>
      </w:r>
      <w:r w:rsidR="00627363">
        <w:t> </w:t>
      </w:r>
      <w:r w:rsidRPr="00C950AF">
        <w:t>miljoner kronor från år 2020 och framåt till följd av att pris- och löneomräkningen reduceras med 50 procent för att finansiera andra prioriterade reformer i budgetmotionen.</w:t>
      </w:r>
    </w:p>
    <w:p w:rsidRPr="00C950AF" w:rsidR="00936DB1" w:rsidP="00936DB1" w:rsidRDefault="00936DB1" w14:paraId="179D3D6A" w14:textId="3CE61124">
      <w:pPr>
        <w:pStyle w:val="Rubrik2"/>
      </w:pPr>
      <w:r w:rsidRPr="00C950AF">
        <w:lastRenderedPageBreak/>
        <w:t>Anslag 1:3 Specialpedagogiska skolmyndigheten</w:t>
      </w:r>
    </w:p>
    <w:p w:rsidRPr="00C03E37" w:rsidR="00936DB1" w:rsidP="00C03E37" w:rsidRDefault="00936DB1" w14:paraId="612C707C" w14:textId="577A9148">
      <w:pPr>
        <w:pStyle w:val="Normalutanindragellerluft"/>
      </w:pPr>
      <w:r w:rsidRPr="00C03E37">
        <w:t>Moderaterna minskar anslaget med 8</w:t>
      </w:r>
      <w:r w:rsidRPr="00C03E37" w:rsidR="00627363">
        <w:t> </w:t>
      </w:r>
      <w:r w:rsidRPr="00C03E37">
        <w:t>miljoner kronor från år 2020 och framåt till följd av att pris- och löneomräkningen reduceras med 50 procent för att finansiera andra prioriterade reformer i budgetmotionen.</w:t>
      </w:r>
    </w:p>
    <w:p w:rsidRPr="00C950AF" w:rsidR="004753ED" w:rsidP="004753ED" w:rsidRDefault="004753ED" w14:paraId="78F92519" w14:textId="77777777">
      <w:pPr>
        <w:pStyle w:val="Rubrik2"/>
      </w:pPr>
      <w:r w:rsidRPr="00C950AF">
        <w:t xml:space="preserve">Anslag 1:5 Utveckling av skolväsendet och annan pedagogisk verksamhet </w:t>
      </w:r>
    </w:p>
    <w:p w:rsidRPr="00C03E37" w:rsidR="004753ED" w:rsidP="00C03E37" w:rsidRDefault="001672B2" w14:paraId="22F200DB" w14:textId="3EB19E70">
      <w:pPr>
        <w:pStyle w:val="Rubrik3"/>
        <w:spacing w:before="150"/>
      </w:pPr>
      <w:r w:rsidRPr="00C03E37">
        <w:t>L</w:t>
      </w:r>
      <w:r w:rsidRPr="00C03E37" w:rsidR="004753ED">
        <w:t>ärarassistenter till skolor i utsatta områden</w:t>
      </w:r>
    </w:p>
    <w:p w:rsidRPr="00C950AF" w:rsidR="004753ED" w:rsidP="00476BF8" w:rsidRDefault="004753ED" w14:paraId="3917A9C0" w14:textId="77777777">
      <w:pPr>
        <w:pStyle w:val="Normalutanindragellerluft"/>
      </w:pPr>
      <w:r w:rsidRPr="00C950AF">
        <w:t>Allt fler skolor anställer nu lärarassistenter för att avlasta lärarna med administrativt arbete så att de kan fokusera på kärnverksamheten – undervisningen. Arbetsuppgifterna handlar om att organisera nationella prov, boka lokaler, planera in föräldrasamtal, frånvaroadministration med mera. Detta är en positiv utveckling som bidrar till att uppvärdera läraryrket. Jobbet som lärarassistent kan också vara en första väg in i skolans värld för ungdomar.</w:t>
      </w:r>
    </w:p>
    <w:p w:rsidRPr="00C950AF" w:rsidR="00D12618" w:rsidRDefault="004753ED" w14:paraId="27A2FAB5" w14:textId="56AD9E3B">
      <w:r w:rsidRPr="00C950AF">
        <w:t xml:space="preserve">I skolor i utsatta områden är behovet av administrativ avlastning ofta särskilt stort. Undervisningen kräver mer tid och det finns fler elever med sociala problem som kräver extra mycket samverkan mellan elevhälsa, föräldrarna och andra myndigheter. Arbetsmiljön för lärarna på dessa skolor är också en anledning </w:t>
      </w:r>
      <w:r w:rsidR="00627363">
        <w:t xml:space="preserve">till </w:t>
      </w:r>
      <w:r w:rsidRPr="00C950AF">
        <w:t>att många skickliga lärare väljer bort att jobba där, då timmarna inte räcker till för att klara den höga arbetsbelastningen.</w:t>
      </w:r>
      <w:r w:rsidRPr="00C950AF" w:rsidR="001672B2">
        <w:t xml:space="preserve"> Moderaterna har därför i förra årets budget tillfört anslaget 150 miljoner kronor årligen så att fler lärarassistenter kan anställas i skolor som ligger i utsatta områden. Regeringen tillför ytterligare medel till lärarassistenter från år 2020 och framåt. </w:t>
      </w:r>
      <w:r w:rsidRPr="00C950AF" w:rsidR="00DC746A">
        <w:t xml:space="preserve">Moderaterna anser </w:t>
      </w:r>
      <w:r w:rsidRPr="00C950AF" w:rsidR="001672B2">
        <w:t>att ytterligare riktade medel inte är nödvändigt utan tillför i stället skolan resursförstärkningar via ett utökat anslag till kom</w:t>
      </w:r>
      <w:r w:rsidRPr="00C950AF" w:rsidR="00DC746A">
        <w:t>munerna under utgiftsområde 25. Moderaterna föreslår därfö</w:t>
      </w:r>
      <w:r w:rsidRPr="00C950AF" w:rsidR="008B4722">
        <w:t>r att anslag 1:5 minskas med 500 miljoner</w:t>
      </w:r>
      <w:r w:rsidRPr="00C950AF" w:rsidR="00E116EC">
        <w:t xml:space="preserve"> </w:t>
      </w:r>
      <w:r w:rsidRPr="00C950AF" w:rsidR="00DC746A">
        <w:t>kronor från år 20</w:t>
      </w:r>
      <w:r w:rsidRPr="00C950AF" w:rsidR="00476BF8">
        <w:t xml:space="preserve">20 </w:t>
      </w:r>
      <w:r w:rsidRPr="00C950AF" w:rsidR="00DC746A">
        <w:t xml:space="preserve">och framåt. </w:t>
      </w:r>
    </w:p>
    <w:p w:rsidRPr="00C950AF" w:rsidR="004753ED" w:rsidP="004753ED" w:rsidRDefault="004753ED" w14:paraId="360E6022" w14:textId="77777777">
      <w:pPr>
        <w:pStyle w:val="Rubrik3"/>
      </w:pPr>
      <w:r w:rsidRPr="00C950AF">
        <w:t>Obligatorisk språkförskola för nyanlända barn från tre års ålder</w:t>
      </w:r>
    </w:p>
    <w:p w:rsidRPr="00C03E37" w:rsidR="004753ED" w:rsidP="00C03E37" w:rsidRDefault="004753ED" w14:paraId="608AC4DA" w14:textId="77777777">
      <w:pPr>
        <w:pStyle w:val="Normalutanindragellerluft"/>
      </w:pPr>
      <w:r w:rsidRPr="00C03E37">
        <w:t xml:space="preserve">Förskolan har idag ett uppdrag att stödja barn i deras språkutveckling, både på barnens modersmål och på svenska. Det finns dock forskning som tyder på att förskolor där majoriteten av barnen har ett annat modersmål än svenska inte lyckas med uppdraget. För de barn som aldrig eller mycket sällan möter svenska språket i hemmet behövs en särskild språkförskola för att de ska kunna svenska när de börjar skolan. </w:t>
      </w:r>
    </w:p>
    <w:p w:rsidRPr="00C950AF" w:rsidR="004753ED" w:rsidP="004753ED" w:rsidRDefault="004753ED" w14:paraId="46AECA7E" w14:textId="5D9C33D2">
      <w:r w:rsidRPr="00C950AF">
        <w:t>Språkförskolan ska rymmas inom ordinarie förskoleverksamhet med särskild tid avsatt för svenskundervisning av nyanlända barn. Kommunerna ska ha möjligheter att själva välja exakt hur språkförskolan organiseras</w:t>
      </w:r>
      <w:r w:rsidR="00627363">
        <w:t>,</w:t>
      </w:r>
      <w:r w:rsidRPr="00C950AF">
        <w:t xml:space="preserve"> men det är viktigt att de nyanlända barnen möter svenskspråkiga barn i verksamheten. Språkförskolan innebär att barnen ska gå 15 timmar i veckan på förskolan och att särskild tid ska läggas på undervisning i svenska. Dessutom föreslår vi att svenska språkets roll stärks i läroplanen och kompetensutveckling för förskollärare, men även fler utbildningsplatser. </w:t>
      </w:r>
    </w:p>
    <w:p w:rsidRPr="00C950AF" w:rsidR="004753ED" w:rsidP="004753ED" w:rsidRDefault="004753ED" w14:paraId="3A9B21CF" w14:textId="77777777">
      <w:r w:rsidRPr="00C950AF">
        <w:t xml:space="preserve">Regeringen ska återkomma med ett lagförslag till riksdagen som gör språkförskola obligatorisk för nyanlända barn från tre års ålder. Men i avvaktan på lagstiftningen och för att redan från start stärka de små barnens svenskkunskaper avsätter Moderaterna medel som huvudmän kan söka för att påbörja införandet av en språkförskola. </w:t>
      </w:r>
    </w:p>
    <w:p w:rsidRPr="00C950AF" w:rsidR="004753ED" w:rsidP="004753ED" w:rsidRDefault="004753ED" w14:paraId="6C6CDA76" w14:textId="7FBD5C1B">
      <w:r w:rsidRPr="00C950AF">
        <w:lastRenderedPageBreak/>
        <w:t xml:space="preserve">Moderaterna tillför därför anslag 1:5 </w:t>
      </w:r>
      <w:r w:rsidRPr="00C950AF" w:rsidR="00904F35">
        <w:t>20</w:t>
      </w:r>
      <w:r w:rsidRPr="00C950AF">
        <w:t xml:space="preserve"> miljoner kronor 20</w:t>
      </w:r>
      <w:r w:rsidRPr="00C950AF" w:rsidR="00904F35">
        <w:t>20</w:t>
      </w:r>
      <w:r w:rsidRPr="00C950AF">
        <w:t xml:space="preserve">, </w:t>
      </w:r>
      <w:r w:rsidRPr="00C950AF" w:rsidR="00904F35">
        <w:t>40</w:t>
      </w:r>
      <w:r w:rsidRPr="00C950AF">
        <w:t xml:space="preserve"> miljoner kronor 202</w:t>
      </w:r>
      <w:r w:rsidRPr="00C950AF" w:rsidR="00904F35">
        <w:t>1</w:t>
      </w:r>
      <w:r w:rsidRPr="00C950AF">
        <w:t xml:space="preserve"> och </w:t>
      </w:r>
      <w:r w:rsidRPr="00C950AF" w:rsidR="00904F35">
        <w:t>40</w:t>
      </w:r>
      <w:r w:rsidRPr="00C950AF">
        <w:t xml:space="preserve"> miljoner kronor 202</w:t>
      </w:r>
      <w:r w:rsidRPr="00C950AF" w:rsidR="00904F35">
        <w:t>2</w:t>
      </w:r>
      <w:r w:rsidRPr="00C950AF">
        <w:t xml:space="preserve"> för dels sökbara medel</w:t>
      </w:r>
      <w:r w:rsidR="00627363">
        <w:t xml:space="preserve">, </w:t>
      </w:r>
      <w:r w:rsidRPr="00C950AF">
        <w:t>dels inrätta</w:t>
      </w:r>
      <w:r w:rsidR="00627363">
        <w:t>n</w:t>
      </w:r>
      <w:r w:rsidRPr="00C950AF">
        <w:t>de av obligatorisk språkförskola för nyanlända barn från tre års ålder, när sådan lagstiftning finns på plats.</w:t>
      </w:r>
      <w:r w:rsidRPr="00C950AF" w:rsidR="001672B2">
        <w:t xml:space="preserve"> Denna satsning gäller utöver de medel som tillfördes i förra årets budget</w:t>
      </w:r>
      <w:r w:rsidRPr="00C950AF" w:rsidR="00DC746A">
        <w:t>.</w:t>
      </w:r>
    </w:p>
    <w:p w:rsidRPr="00C950AF" w:rsidR="008B4722" w:rsidP="008B4722" w:rsidRDefault="008B4722" w14:paraId="3A6ABCE1" w14:textId="32607B90">
      <w:pPr>
        <w:pStyle w:val="Rubrik3"/>
      </w:pPr>
      <w:r w:rsidRPr="00C950AF">
        <w:t>Undervisning under skollov</w:t>
      </w:r>
    </w:p>
    <w:p w:rsidRPr="00C03E37" w:rsidR="008B4722" w:rsidP="00C03E37" w:rsidRDefault="008B4722" w14:paraId="3A7111C3" w14:textId="12F9E593">
      <w:pPr>
        <w:pStyle w:val="Normalutanindragellerluft"/>
      </w:pPr>
      <w:r w:rsidRPr="00C03E37">
        <w:t xml:space="preserve">Moderaternas satsning på lovskola återfinns under utgiftsområde 25. Moderaterna föreslår därför att anslag 1:5 minskas med 206 miljoner kronor från år 2020 och framåt för att statsbidraget för undervisning </w:t>
      </w:r>
      <w:r w:rsidRPr="00C03E37" w:rsidR="00627363">
        <w:t>under</w:t>
      </w:r>
      <w:r w:rsidRPr="00C03E37">
        <w:t xml:space="preserve"> skollov i stället blir ett generellt statsbidrag under utgiftsområde 25.</w:t>
      </w:r>
    </w:p>
    <w:p w:rsidRPr="00C950AF" w:rsidR="00D44CAF" w:rsidP="00D44CAF" w:rsidRDefault="00D44CAF" w14:paraId="491186DD" w14:textId="20EB0B16">
      <w:pPr>
        <w:pStyle w:val="Rubrik3"/>
      </w:pPr>
      <w:r w:rsidRPr="00C950AF">
        <w:t>Utökade resurser till skolan via stärkta kommuner</w:t>
      </w:r>
    </w:p>
    <w:p w:rsidRPr="00C03E37" w:rsidR="00D44CAF" w:rsidP="00C03E37" w:rsidRDefault="00D44CAF" w14:paraId="1790AE3F" w14:textId="755E2C87">
      <w:pPr>
        <w:pStyle w:val="Normalutanindragellerluft"/>
      </w:pPr>
      <w:r w:rsidRPr="00C03E37">
        <w:t>Moderaterna anser att svensk skola skulle gynnas av en minskning av antalet specialdestinerade statsbidrag till förmån för ökade allmänna bidrag till landets kommuner. Moderaterna tar därför bort statsbidraget för undervisning under skollov och tillför medlen till allmänna bidrag till kommunerna i stället. Anslag 1:5 minskas därmed med 206 miljoner kronor årligen från år 2020.</w:t>
      </w:r>
    </w:p>
    <w:p w:rsidRPr="00C950AF" w:rsidR="00E27D3E" w:rsidP="00E27D3E" w:rsidRDefault="00E27D3E" w14:paraId="77671E9A" w14:textId="77777777">
      <w:pPr>
        <w:pStyle w:val="Rubrik2"/>
      </w:pPr>
      <w:r w:rsidRPr="00C950AF">
        <w:t xml:space="preserve">Anslag 1:10 Fortbildning av lärare och förskolepersonal </w:t>
      </w:r>
    </w:p>
    <w:p w:rsidRPr="00C950AF" w:rsidR="00E27D3E" w:rsidP="00C03E37" w:rsidRDefault="00E27D3E" w14:paraId="4A0DEF6F" w14:textId="60430AAA">
      <w:pPr>
        <w:pStyle w:val="Rubrik3"/>
        <w:spacing w:before="150"/>
      </w:pPr>
      <w:r w:rsidRPr="00C950AF">
        <w:t>Förberedelse av en tioårig grundskola med skolstart i årskurs</w:t>
      </w:r>
      <w:r w:rsidR="00627363">
        <w:t> </w:t>
      </w:r>
      <w:r w:rsidRPr="00C950AF">
        <w:t xml:space="preserve">1 vid sex års ålder </w:t>
      </w:r>
    </w:p>
    <w:p w:rsidRPr="00C03E37" w:rsidR="00E27D3E" w:rsidP="00C03E37" w:rsidRDefault="00E27D3E" w14:paraId="1380DC59" w14:textId="2DC284BF">
      <w:pPr>
        <w:pStyle w:val="Normalutanindragellerluft"/>
      </w:pPr>
      <w:r w:rsidRPr="00C03E37">
        <w:t>För att ytterligare stärka elevernas lärande vill Moderaterna införa en tioårig grundskola med skolstart i årskurs</w:t>
      </w:r>
      <w:r w:rsidRPr="00C03E37" w:rsidR="00627363">
        <w:t> </w:t>
      </w:r>
      <w:r w:rsidRPr="00C03E37">
        <w:t>1 vid sex års ålder. Detta innebär att dagens förskoleklass görs om till ny årskurs</w:t>
      </w:r>
      <w:r w:rsidRPr="00C03E37" w:rsidR="00627363">
        <w:t> </w:t>
      </w:r>
      <w:r w:rsidRPr="00C03E37">
        <w:t xml:space="preserve">1 och att lågstadiet blir fyraårigt. De kunskapskrav som finns för lågstadiet i dag ska finnas kvar och förändringen innebär att sexåringarna knyts till grundskolans personal, kompetens, läroplan och resurser. Dagens lärare i förskoleklassen har viktiga kunskaper om barnens tidiga lärande som måste tas tillvara i sexåringarnas lärande. Det är därför viktigt att dessa lärare får en möjlighet att komplettera sin kompetens i exempelvis läs- och skrivinlärning och bedömning, vilket många i dag saknar. Regeringen bör bereda möjligheten att införa en tioårig grundskola enligt ovan och återkomma till riksdagen med lagförslag. </w:t>
      </w:r>
    </w:p>
    <w:p w:rsidRPr="00C950AF" w:rsidR="00825726" w:rsidP="00825726" w:rsidRDefault="00825726" w14:paraId="4E49C3B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C950AF">
        <w:rPr>
          <w:rFonts w:asciiTheme="majorHAnsi" w:hAnsiTheme="majorHAnsi"/>
          <w:sz w:val="32"/>
          <w14:numSpacing w14:val="default"/>
        </w:rPr>
        <w:t>Anslag 1:11 Fler anställda i lågstadiet</w:t>
      </w:r>
    </w:p>
    <w:p w:rsidRPr="00C950AF" w:rsidR="00E27D3E" w:rsidP="00825726" w:rsidRDefault="00825726" w14:paraId="0CDD8FC6" w14:textId="02CBCEE3">
      <w:pPr>
        <w:spacing w:before="80"/>
        <w:ind w:firstLine="0"/>
      </w:pPr>
      <w:r w:rsidRPr="00C950AF">
        <w:t>Regeringen har valt att minska anslaget för fler anställda i lågstadiet för att finansiera andra prioriterade satsningar såsom anslag 1:16 Statligt stöd för stärkt likvärdighet. Moderaterna anser dock att det är en felaktig prioritering. Anslag 1:16 har kritiserats för att inte nå de skolor där medlen behövs som mest och Skolverket har i sin utvärdering av statsbidraget (</w:t>
      </w:r>
      <w:r w:rsidR="00627363">
        <w:t>d</w:t>
      </w:r>
      <w:r w:rsidRPr="00C950AF">
        <w:t xml:space="preserve">nr 2018:1060) kommit fram till att bidraget riskerar att förstärka ojämlikheten i finansieringen av skolan, vilket är tvärt emot det egentliga syftet. </w:t>
      </w:r>
      <w:r w:rsidRPr="00C950AF" w:rsidR="00FF4126">
        <w:t>Moderaterna har i stället valt att minska antalet specialdestinerade statsbidrag, också de som gäller skolan. Istället får Sveriges kommuner 7,5 miljarder extra för att undvika skattehöjningar och neddragningar på kärnverksamheten, inte minst skolan.</w:t>
      </w:r>
    </w:p>
    <w:p w:rsidRPr="00C950AF" w:rsidR="00825726" w:rsidP="00825726" w:rsidRDefault="00825726" w14:paraId="0E9FD20B" w14:textId="6E3C445E">
      <w:pPr>
        <w:pStyle w:val="Rubrik2"/>
      </w:pPr>
      <w:r w:rsidRPr="00C950AF">
        <w:lastRenderedPageBreak/>
        <w:t xml:space="preserve">Anslag 1:14 Bidrag till lärarlöner </w:t>
      </w:r>
    </w:p>
    <w:p w:rsidRPr="00C950AF" w:rsidR="00825726" w:rsidP="00C03E37" w:rsidRDefault="00825726" w14:paraId="24499E4E" w14:textId="77777777">
      <w:pPr>
        <w:pStyle w:val="Rubrik3"/>
        <w:spacing w:before="150"/>
      </w:pPr>
      <w:r w:rsidRPr="00C950AF">
        <w:t xml:space="preserve">Högre lön för skickliga lärare </w:t>
      </w:r>
    </w:p>
    <w:p w:rsidRPr="00C03E37" w:rsidR="00825726" w:rsidP="00C03E37" w:rsidRDefault="00825726" w14:paraId="1537295C" w14:textId="67F4DAD1">
      <w:pPr>
        <w:pStyle w:val="Normalutanindragellerluft"/>
      </w:pPr>
      <w:r w:rsidRPr="00C03E37">
        <w:t>Skickliga lärare ska ha bra betalt, och Sveriges lärare ska känna sig trygga med att de riktade lönehöjningar som görs i dag ska fortsätta att gälla. Samtidigt måste mer göras för att fler av våra skickligaste lärare ska söka sig till de skolor som har de största utmaningarna. För att göra läraryrket mer attraktivt behövs även möjligheter att göra karriär och utvecklas i yrket. Därför vill Moderaterna att den införda höjningen av lärarlönerna med tre miljarder kronor ska ligga kvar, samtidigt som vi står bakom utbyggnaden av karriärtjänstsystemet och satsningen på fler förstelärare i utanförskapsområden. Förstelärare i utanförskapsområden ska ha ett lönetillägg på 10</w:t>
      </w:r>
      <w:r w:rsidRPr="00C03E37" w:rsidR="00E605DE">
        <w:t> </w:t>
      </w:r>
      <w:r w:rsidRPr="00C03E37">
        <w:t xml:space="preserve">000 kronor. </w:t>
      </w:r>
    </w:p>
    <w:p w:rsidRPr="00C950AF" w:rsidR="00682292" w:rsidP="00476BF8" w:rsidRDefault="00682292" w14:paraId="7785CFD4" w14:textId="575615C2">
      <w:pPr>
        <w:pStyle w:val="Rubrik2"/>
      </w:pPr>
      <w:r w:rsidRPr="00C950AF">
        <w:t>Anslag 1:16 Statligt stöd för stärkt likvärdighet och kunskapsutveckling</w:t>
      </w:r>
    </w:p>
    <w:p w:rsidRPr="00C03E37" w:rsidR="00682292" w:rsidP="00C03E37" w:rsidRDefault="00D26C9B" w14:paraId="1C8D999B" w14:textId="5CE1ACD4">
      <w:pPr>
        <w:pStyle w:val="Normalutanindragellerluft"/>
      </w:pPr>
      <w:r w:rsidRPr="00C03E37">
        <w:t xml:space="preserve">Anslag 1:16 minskas med </w:t>
      </w:r>
      <w:r w:rsidRPr="00C03E37" w:rsidR="00191175">
        <w:t>1</w:t>
      </w:r>
      <w:r w:rsidRPr="00C03E37" w:rsidR="00E605DE">
        <w:t> </w:t>
      </w:r>
      <w:r w:rsidRPr="00C03E37" w:rsidR="00191175">
        <w:t>385</w:t>
      </w:r>
      <w:r w:rsidRPr="00C03E37" w:rsidR="00786038">
        <w:t xml:space="preserve"> miljoner kronor år 2020</w:t>
      </w:r>
      <w:r w:rsidRPr="00C03E37">
        <w:t xml:space="preserve">, </w:t>
      </w:r>
      <w:r w:rsidRPr="00C03E37" w:rsidR="00191175">
        <w:t>2</w:t>
      </w:r>
      <w:r w:rsidRPr="00C03E37" w:rsidR="00E605DE">
        <w:t> </w:t>
      </w:r>
      <w:r w:rsidRPr="00C03E37" w:rsidR="00191175">
        <w:t>730</w:t>
      </w:r>
      <w:r w:rsidRPr="00C03E37" w:rsidR="00786038">
        <w:t xml:space="preserve"> milj</w:t>
      </w:r>
      <w:r w:rsidRPr="00C03E37" w:rsidR="00191175">
        <w:t>oner kronor år 2021 och 2</w:t>
      </w:r>
      <w:r w:rsidRPr="00C03E37" w:rsidR="00E605DE">
        <w:t> </w:t>
      </w:r>
      <w:r w:rsidRPr="00C03E37" w:rsidR="00191175">
        <w:t>730</w:t>
      </w:r>
      <w:r w:rsidRPr="00C03E37" w:rsidR="00786038">
        <w:t xml:space="preserve"> miljoner kronor år 2022 för att finansiera andra prioriterade satsningar sås</w:t>
      </w:r>
      <w:r w:rsidRPr="00C03E37" w:rsidR="006B6390">
        <w:t>om utökad undervisningstid, lovs</w:t>
      </w:r>
      <w:r w:rsidRPr="00C03E37" w:rsidR="00786038">
        <w:t>kola och förstärkta allmänna bidrag till kommunerna.</w:t>
      </w:r>
    </w:p>
    <w:p w:rsidRPr="00C950AF" w:rsidR="004753ED" w:rsidP="004753ED" w:rsidRDefault="004753ED" w14:paraId="160D9255" w14:textId="6AA98148">
      <w:pPr>
        <w:pStyle w:val="Rubrik2"/>
      </w:pPr>
      <w:r w:rsidRPr="00C950AF">
        <w:t>Ans</w:t>
      </w:r>
      <w:r w:rsidRPr="00C950AF" w:rsidR="007C6876">
        <w:t>lag 1:19 Myndigheten för yrkeshögskolan</w:t>
      </w:r>
    </w:p>
    <w:p w:rsidRPr="00C03E37" w:rsidR="00BA5861" w:rsidP="00C03E37" w:rsidRDefault="00BA5861" w14:paraId="14A54506" w14:textId="77BB0CF3">
      <w:pPr>
        <w:pStyle w:val="Normalutanindragellerluft"/>
      </w:pPr>
      <w:r w:rsidRPr="00C03E37">
        <w:t>Moderaterna minskar anslaget med 1</w:t>
      </w:r>
      <w:r w:rsidRPr="00C03E37" w:rsidR="00E605DE">
        <w:t> </w:t>
      </w:r>
      <w:r w:rsidRPr="00C03E37">
        <w:t>miljon kronor från år 2020 och framåt till följd av att pris- och löneomräkningen reduceras med 50 procent för att finansiera andra prioriterade reformer i budgetmotionen.</w:t>
      </w:r>
    </w:p>
    <w:p w:rsidRPr="00C950AF" w:rsidR="00BA5861" w:rsidP="00BA5861" w:rsidRDefault="00BA5861" w14:paraId="66967314" w14:textId="5C010FFA">
      <w:pPr>
        <w:pStyle w:val="Rubrik2"/>
      </w:pPr>
      <w:r w:rsidRPr="00C950AF">
        <w:t>Anslag 2:1 Universitetskansler</w:t>
      </w:r>
      <w:r w:rsidR="00E605DE">
        <w:t>sä</w:t>
      </w:r>
      <w:r w:rsidRPr="00C950AF">
        <w:t>mbetet</w:t>
      </w:r>
    </w:p>
    <w:p w:rsidRPr="00C03E37" w:rsidR="00BA5861" w:rsidP="00C03E37" w:rsidRDefault="00BA5861" w14:paraId="7F0CE4F6" w14:textId="2B1AF1B9">
      <w:pPr>
        <w:pStyle w:val="Normalutanindragellerluft"/>
      </w:pPr>
      <w:r w:rsidRPr="00C03E37">
        <w:t>Moderaterna minskar anslaget med 1</w:t>
      </w:r>
      <w:r w:rsidRPr="00C03E37" w:rsidR="00E605DE">
        <w:t> </w:t>
      </w:r>
      <w:r w:rsidRPr="00C03E37">
        <w:t>miljon kronor från år 2020 och framåt till följd av att pris- och löneomräkningen reduceras med 50 procent för att finansiera andra prioriterade reformer i budgetmotionen.</w:t>
      </w:r>
    </w:p>
    <w:p w:rsidRPr="00C950AF" w:rsidR="00BA5861" w:rsidP="00BA5861" w:rsidRDefault="00BA5861" w14:paraId="4B7FE944" w14:textId="0FDA6B81">
      <w:pPr>
        <w:pStyle w:val="Rubrik2"/>
      </w:pPr>
      <w:r w:rsidRPr="00C950AF">
        <w:t>2:2 Universitets- och högskolerådet</w:t>
      </w:r>
    </w:p>
    <w:p w:rsidRPr="00C03E37" w:rsidR="00BA5861" w:rsidP="00C03E37" w:rsidRDefault="00BA5861" w14:paraId="495ADCC6" w14:textId="06372620">
      <w:pPr>
        <w:pStyle w:val="Normalutanindragellerluft"/>
      </w:pPr>
      <w:r w:rsidRPr="00C03E37">
        <w:t>Moderaterna minskar anslaget med 2</w:t>
      </w:r>
      <w:r w:rsidRPr="00C03E37" w:rsidR="00E605DE">
        <w:t> </w:t>
      </w:r>
      <w:r w:rsidRPr="00C03E37">
        <w:t>miljoner kronor från år 2020 och framåt till följd av att pris- och löneomräkningen reduceras med 50 procent för att finansiera andra prioriterade reformer i budgetmotionen.</w:t>
      </w:r>
    </w:p>
    <w:p w:rsidRPr="00C950AF" w:rsidR="004753ED" w:rsidP="004753ED" w:rsidRDefault="004753ED" w14:paraId="781516B2" w14:textId="0CBE5832">
      <w:pPr>
        <w:pStyle w:val="Rubrik2"/>
      </w:pPr>
      <w:r w:rsidRPr="00C950AF">
        <w:t>Anslag 3:1 Vetenskapsrådet</w:t>
      </w:r>
      <w:r w:rsidR="00E605DE">
        <w:t>:</w:t>
      </w:r>
      <w:r w:rsidRPr="00C950AF">
        <w:t xml:space="preserve"> Forskning och forskningsinformation </w:t>
      </w:r>
    </w:p>
    <w:p w:rsidRPr="00C03E37" w:rsidR="004753ED" w:rsidP="00C03E37" w:rsidRDefault="00871884" w14:paraId="5C149164" w14:textId="14280F10">
      <w:pPr>
        <w:pStyle w:val="Normalutanindragellerluft"/>
      </w:pPr>
      <w:r w:rsidRPr="00C03E37">
        <w:t xml:space="preserve">Moderaterna anser att det är viktigt att svensk grundforskning av högsta kvalitet fortsatt kan stödjas och främjas. </w:t>
      </w:r>
      <w:r w:rsidRPr="00C03E37" w:rsidR="00DC746A">
        <w:t>Regeringen har valt att minsk</w:t>
      </w:r>
      <w:r w:rsidRPr="00C03E37" w:rsidR="00B15D53">
        <w:t xml:space="preserve">a anslaget till Vetenskapsrådet. </w:t>
      </w:r>
      <w:r w:rsidRPr="00C03E37">
        <w:t xml:space="preserve">Moderaterna motsätter sig </w:t>
      </w:r>
      <w:r w:rsidRPr="00C03E37" w:rsidR="00B15D53">
        <w:t xml:space="preserve">detta och ökar i stället anslag 3:1 </w:t>
      </w:r>
      <w:r w:rsidRPr="00C03E37" w:rsidR="004753ED">
        <w:t xml:space="preserve">med </w:t>
      </w:r>
      <w:r w:rsidRPr="00C03E37" w:rsidR="00DC746A">
        <w:t>15</w:t>
      </w:r>
      <w:r w:rsidRPr="00C03E37" w:rsidR="00B15D53">
        <w:t>0</w:t>
      </w:r>
      <w:r w:rsidRPr="00C03E37" w:rsidR="004753ED">
        <w:t xml:space="preserve"> miljoner kronor 20</w:t>
      </w:r>
      <w:r w:rsidRPr="00C03E37" w:rsidR="00DC746A">
        <w:t>20</w:t>
      </w:r>
      <w:r w:rsidRPr="00C03E37" w:rsidR="004753ED">
        <w:t xml:space="preserve">, </w:t>
      </w:r>
      <w:r w:rsidRPr="00C03E37" w:rsidR="00DC746A">
        <w:t>15</w:t>
      </w:r>
      <w:r w:rsidRPr="00C03E37" w:rsidR="00B15D53">
        <w:t xml:space="preserve">0 </w:t>
      </w:r>
      <w:r w:rsidRPr="00C03E37" w:rsidR="004753ED">
        <w:t>miljoner kronor 202</w:t>
      </w:r>
      <w:r w:rsidRPr="00C03E37" w:rsidR="00DC746A">
        <w:t>1</w:t>
      </w:r>
      <w:r w:rsidRPr="00C03E37" w:rsidR="004753ED">
        <w:t xml:space="preserve"> och </w:t>
      </w:r>
      <w:r w:rsidRPr="00C03E37" w:rsidR="00B15D53">
        <w:t xml:space="preserve">150 </w:t>
      </w:r>
      <w:r w:rsidRPr="00C03E37" w:rsidR="004753ED">
        <w:t>miljoner kronor 202</w:t>
      </w:r>
      <w:r w:rsidRPr="00C03E37" w:rsidR="00DC746A">
        <w:t>2.</w:t>
      </w:r>
      <w:r w:rsidRPr="00C03E37" w:rsidR="004753ED">
        <w:t xml:space="preserve"> </w:t>
      </w:r>
    </w:p>
    <w:p w:rsidRPr="00C950AF" w:rsidR="00BA5861" w:rsidP="00BA5861" w:rsidRDefault="00BA5861" w14:paraId="6E09CF16" w14:textId="0BE5D590">
      <w:pPr>
        <w:pStyle w:val="Rubrik2"/>
      </w:pPr>
      <w:r w:rsidRPr="00C950AF">
        <w:lastRenderedPageBreak/>
        <w:t>Anslag 3:3 Vetenskapsrådet: Förvaltning</w:t>
      </w:r>
    </w:p>
    <w:p w:rsidRPr="00C03E37" w:rsidR="00BA5861" w:rsidP="00C03E37" w:rsidRDefault="00BA5861" w14:paraId="0B3E99CE" w14:textId="1F46801C">
      <w:pPr>
        <w:pStyle w:val="Normalutanindragellerluft"/>
      </w:pPr>
      <w:r w:rsidRPr="00C03E37">
        <w:t>Moderaterna minskar anslaget med 1</w:t>
      </w:r>
      <w:r w:rsidRPr="00C03E37" w:rsidR="00E605DE">
        <w:t> </w:t>
      </w:r>
      <w:r w:rsidRPr="00C03E37">
        <w:t>miljon kronor från år 2020 och framåt till följd av att pris- och löneomräkningen reduceras med 50 procent för att finansiera andra prioriterade reformer i budgetmotionen.</w:t>
      </w:r>
    </w:p>
    <w:sdt>
      <w:sdtPr>
        <w:alias w:val="CC_Underskrifter"/>
        <w:tag w:val="CC_Underskrifter"/>
        <w:id w:val="583496634"/>
        <w:lock w:val="sdtContentLocked"/>
        <w:placeholder>
          <w:docPart w:val="DE9CC3CE4D83471295CE1916933F6EBC"/>
        </w:placeholder>
      </w:sdtPr>
      <w:sdtContent>
        <w:p w:rsidR="00C950AF" w:rsidP="00C950AF" w:rsidRDefault="00C950AF" w14:paraId="46DB66FC" w14:textId="77777777"/>
        <w:p w:rsidRPr="008E0FE2" w:rsidR="004801AC" w:rsidP="00C950AF" w:rsidRDefault="00FB305E" w14:paraId="0CE87253" w14:textId="3A7FEB4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pPr>
            <w:r>
              <w:t> </w:t>
            </w:r>
          </w:p>
        </w:tc>
      </w:tr>
    </w:tbl>
    <w:p w:rsidR="0019618C" w:rsidRDefault="0019618C" w14:paraId="6760F7DD" w14:textId="77777777"/>
    <w:sectPr w:rsidR="001961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04B76" w14:textId="77777777" w:rsidR="00FB305E" w:rsidRDefault="00FB305E" w:rsidP="000C1CAD">
      <w:pPr>
        <w:spacing w:line="240" w:lineRule="auto"/>
      </w:pPr>
      <w:r>
        <w:separator/>
      </w:r>
    </w:p>
  </w:endnote>
  <w:endnote w:type="continuationSeparator" w:id="0">
    <w:p w14:paraId="48668E37" w14:textId="77777777" w:rsidR="00FB305E" w:rsidRDefault="00FB30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0098E" w14:textId="77777777" w:rsidR="00FB305E" w:rsidRDefault="00FB305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6193A" w14:textId="329D7473" w:rsidR="00FB305E" w:rsidRDefault="00FB305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B560D" w14:textId="46AF7950" w:rsidR="00FB305E" w:rsidRPr="00C950AF" w:rsidRDefault="00FB305E" w:rsidP="00C950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38CCD" w14:textId="77777777" w:rsidR="00FB305E" w:rsidRDefault="00FB305E" w:rsidP="000C1CAD">
      <w:pPr>
        <w:spacing w:line="240" w:lineRule="auto"/>
      </w:pPr>
      <w:r>
        <w:separator/>
      </w:r>
    </w:p>
  </w:footnote>
  <w:footnote w:type="continuationSeparator" w:id="0">
    <w:p w14:paraId="7EB053BC" w14:textId="77777777" w:rsidR="00FB305E" w:rsidRDefault="00FB30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05E" w:rsidP="00776B74" w:rsidRDefault="00FB305E" w14:paraId="0863B5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CE6CB0" wp14:anchorId="21FEBE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B305E" w:rsidP="008103B5" w:rsidRDefault="00FB305E" w14:paraId="47934981" w14:textId="77777777">
                          <w:pPr>
                            <w:jc w:val="right"/>
                          </w:pPr>
                          <w:sdt>
                            <w:sdtPr>
                              <w:alias w:val="CC_Noformat_Partikod"/>
                              <w:tag w:val="CC_Noformat_Partikod"/>
                              <w:id w:val="-53464382"/>
                              <w:placeholder>
                                <w:docPart w:val="11FE3BBDAF8A4D5C8AA397B537CE3CC7"/>
                              </w:placeholder>
                              <w:text/>
                            </w:sdtPr>
                            <w:sdtContent>
                              <w:r>
                                <w:t>M</w:t>
                              </w:r>
                            </w:sdtContent>
                          </w:sdt>
                          <w:sdt>
                            <w:sdtPr>
                              <w:alias w:val="CC_Noformat_Partinummer"/>
                              <w:tag w:val="CC_Noformat_Partinummer"/>
                              <w:id w:val="-1709555926"/>
                              <w:placeholder>
                                <w:docPart w:val="76DC05EA55114E8392C39EB1C072C38C"/>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FEBE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71435" w:rsidP="008103B5" w:rsidRDefault="002D3966" w14:paraId="47934981" w14:textId="77777777">
                    <w:pPr>
                      <w:jc w:val="right"/>
                    </w:pPr>
                    <w:sdt>
                      <w:sdtPr>
                        <w:alias w:val="CC_Noformat_Partikod"/>
                        <w:tag w:val="CC_Noformat_Partikod"/>
                        <w:id w:val="-53464382"/>
                        <w:placeholder>
                          <w:docPart w:val="11FE3BBDAF8A4D5C8AA397B537CE3CC7"/>
                        </w:placeholder>
                        <w:text/>
                      </w:sdtPr>
                      <w:sdtEndPr/>
                      <w:sdtContent>
                        <w:r w:rsidR="00C71435">
                          <w:t>M</w:t>
                        </w:r>
                      </w:sdtContent>
                    </w:sdt>
                    <w:sdt>
                      <w:sdtPr>
                        <w:alias w:val="CC_Noformat_Partinummer"/>
                        <w:tag w:val="CC_Noformat_Partinummer"/>
                        <w:id w:val="-1709555926"/>
                        <w:placeholder>
                          <w:docPart w:val="76DC05EA55114E8392C39EB1C072C38C"/>
                        </w:placeholder>
                        <w:showingPlcHdr/>
                        <w:text/>
                      </w:sdtPr>
                      <w:sdtEndPr/>
                      <w:sdtContent>
                        <w:r w:rsidR="00C71435">
                          <w:t xml:space="preserve"> </w:t>
                        </w:r>
                      </w:sdtContent>
                    </w:sdt>
                  </w:p>
                </w:txbxContent>
              </v:textbox>
              <w10:wrap anchorx="page"/>
            </v:shape>
          </w:pict>
        </mc:Fallback>
      </mc:AlternateContent>
    </w:r>
  </w:p>
  <w:p w:rsidRPr="00293C4F" w:rsidR="00FB305E" w:rsidP="00776B74" w:rsidRDefault="00FB305E" w14:paraId="7437AE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05E" w:rsidP="008563AC" w:rsidRDefault="00FB305E" w14:paraId="25CA2CCC" w14:textId="77777777">
    <w:pPr>
      <w:jc w:val="right"/>
    </w:pPr>
  </w:p>
  <w:p w:rsidR="00FB305E" w:rsidP="00776B74" w:rsidRDefault="00FB305E" w14:paraId="58255E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05E" w:rsidP="008563AC" w:rsidRDefault="00FB305E" w14:paraId="41E34B5C"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4D1C0908" wp14:anchorId="3E2C85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B305E" w:rsidP="00A314CF" w:rsidRDefault="00FB305E" w14:paraId="47CEE81B"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lock w:val="contentLocked"/>
        <w:text/>
      </w:sdtPr>
      <w:sdtContent>
        <w:r>
          <w:t>M</w:t>
        </w:r>
      </w:sdtContent>
    </w:sdt>
    <w:sdt>
      <w:sdtPr>
        <w:alias w:val="CC_Noformat_Partinummer"/>
        <w:tag w:val="CC_Noformat_Partinummer"/>
        <w:id w:val="-2014525982"/>
        <w:lock w:val="contentLocked"/>
        <w:showingPlcHdr/>
        <w:text/>
      </w:sdtPr>
      <w:sdtContent>
        <w:r>
          <w:t xml:space="preserve"> </w:t>
        </w:r>
      </w:sdtContent>
    </w:sdt>
  </w:p>
  <w:p w:rsidRPr="008227B3" w:rsidR="00FB305E" w:rsidP="008227B3" w:rsidRDefault="00FB305E" w14:paraId="67AB2BEC"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FB305E" w:rsidP="00B37A37" w:rsidRDefault="00FB305E" w14:paraId="2CC0ED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:3297</w:t>
        </w:r>
      </w:sdtContent>
    </w:sdt>
  </w:p>
  <w:p w:rsidR="00FB305E" w:rsidP="00E03A3D" w:rsidRDefault="00FB305E" w14:paraId="00756EBB" w14:textId="77777777">
    <w:pPr>
      <w:pStyle w:val="Motionr"/>
    </w:pPr>
    <w:sdt>
      <w:sdtPr>
        <w:alias w:val="CC_Noformat_Avtext"/>
        <w:tag w:val="CC_Noformat_Avtext"/>
        <w:id w:val="-2020768203"/>
        <w:lock w:val="sdtContentLocked"/>
        <w15:appearance w15:val="hidden"/>
        <w:text/>
      </w:sdtPr>
      <w:sdtContent>
        <w:r>
          <w:t>av Kristina Axén Olin m.fl. (M)</w:t>
        </w:r>
      </w:sdtContent>
    </w:sdt>
  </w:p>
  <w:sdt>
    <w:sdtPr>
      <w:alias w:val="CC_Noformat_Rubtext"/>
      <w:tag w:val="CC_Noformat_Rubtext"/>
      <w:id w:val="-218060500"/>
      <w:lock w:val="sdtLocked"/>
      <w:text/>
    </w:sdtPr>
    <w:sdtContent>
      <w:p w:rsidR="00FB305E" w:rsidP="00283E0F" w:rsidRDefault="00FB305E" w14:paraId="34259B2E" w14:textId="77777777">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Content>
      <w:p w:rsidR="00FB305E" w:rsidP="00283E0F" w:rsidRDefault="00FB305E" w14:paraId="21BF03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83C41"/>
    <w:rsid w:val="000000E0"/>
    <w:rsid w:val="00000761"/>
    <w:rsid w:val="000014AF"/>
    <w:rsid w:val="00002310"/>
    <w:rsid w:val="00002CB4"/>
    <w:rsid w:val="000030B6"/>
    <w:rsid w:val="00003CCB"/>
    <w:rsid w:val="00003F79"/>
    <w:rsid w:val="0000412E"/>
    <w:rsid w:val="00004250"/>
    <w:rsid w:val="000043C1"/>
    <w:rsid w:val="00004F03"/>
    <w:rsid w:val="000055B5"/>
    <w:rsid w:val="00005F2D"/>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4A2"/>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05F"/>
    <w:rsid w:val="00033C04"/>
    <w:rsid w:val="000356A2"/>
    <w:rsid w:val="00035775"/>
    <w:rsid w:val="00035BF0"/>
    <w:rsid w:val="00036A17"/>
    <w:rsid w:val="00036E35"/>
    <w:rsid w:val="00036E88"/>
    <w:rsid w:val="00036FD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CCA"/>
    <w:rsid w:val="000710A5"/>
    <w:rsid w:val="00071630"/>
    <w:rsid w:val="00071671"/>
    <w:rsid w:val="000719B7"/>
    <w:rsid w:val="000721ED"/>
    <w:rsid w:val="000724B8"/>
    <w:rsid w:val="00072835"/>
    <w:rsid w:val="0007290B"/>
    <w:rsid w:val="000732C2"/>
    <w:rsid w:val="000734AE"/>
    <w:rsid w:val="00073DBB"/>
    <w:rsid w:val="000743FF"/>
    <w:rsid w:val="00074588"/>
    <w:rsid w:val="000755F0"/>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A6"/>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2B2"/>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175"/>
    <w:rsid w:val="00191EA5"/>
    <w:rsid w:val="00191F20"/>
    <w:rsid w:val="001924C1"/>
    <w:rsid w:val="00192707"/>
    <w:rsid w:val="00192E2B"/>
    <w:rsid w:val="00193973"/>
    <w:rsid w:val="00193B6B"/>
    <w:rsid w:val="00194A96"/>
    <w:rsid w:val="00194ACE"/>
    <w:rsid w:val="00194E0E"/>
    <w:rsid w:val="00195150"/>
    <w:rsid w:val="001954DF"/>
    <w:rsid w:val="00195E9F"/>
    <w:rsid w:val="0019618C"/>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82"/>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59D"/>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C34"/>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1B4F"/>
    <w:rsid w:val="002D280F"/>
    <w:rsid w:val="002D2A33"/>
    <w:rsid w:val="002D35E1"/>
    <w:rsid w:val="002D3966"/>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878"/>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647"/>
    <w:rsid w:val="003628E9"/>
    <w:rsid w:val="00362C00"/>
    <w:rsid w:val="00363439"/>
    <w:rsid w:val="00365C58"/>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2E28"/>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08"/>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3ED"/>
    <w:rsid w:val="0047554D"/>
    <w:rsid w:val="00476A7B"/>
    <w:rsid w:val="00476BF8"/>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F0B"/>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9CE"/>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363"/>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292"/>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B40"/>
    <w:rsid w:val="006A55E1"/>
    <w:rsid w:val="006A5CAE"/>
    <w:rsid w:val="006A6205"/>
    <w:rsid w:val="006A62CC"/>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390"/>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C41"/>
    <w:rsid w:val="007841C0"/>
    <w:rsid w:val="0078475A"/>
    <w:rsid w:val="00784ABF"/>
    <w:rsid w:val="0078589B"/>
    <w:rsid w:val="00785BA9"/>
    <w:rsid w:val="00786038"/>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9C6"/>
    <w:rsid w:val="007C1B4A"/>
    <w:rsid w:val="007C369A"/>
    <w:rsid w:val="007C369C"/>
    <w:rsid w:val="007C3E7E"/>
    <w:rsid w:val="007C548E"/>
    <w:rsid w:val="007C5B5C"/>
    <w:rsid w:val="007C5B92"/>
    <w:rsid w:val="007C5E76"/>
    <w:rsid w:val="007C5E86"/>
    <w:rsid w:val="007C6310"/>
    <w:rsid w:val="007C6876"/>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F76"/>
    <w:rsid w:val="00822079"/>
    <w:rsid w:val="008227B1"/>
    <w:rsid w:val="008227B3"/>
    <w:rsid w:val="00823D04"/>
    <w:rsid w:val="0082427E"/>
    <w:rsid w:val="0082474D"/>
    <w:rsid w:val="00825726"/>
    <w:rsid w:val="00825DD8"/>
    <w:rsid w:val="00826574"/>
    <w:rsid w:val="00826F78"/>
    <w:rsid w:val="008272B7"/>
    <w:rsid w:val="008272C5"/>
    <w:rsid w:val="00827BA1"/>
    <w:rsid w:val="00830945"/>
    <w:rsid w:val="00830E4F"/>
    <w:rsid w:val="008310DE"/>
    <w:rsid w:val="0083127D"/>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180"/>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88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722"/>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871"/>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4F35"/>
    <w:rsid w:val="0090574E"/>
    <w:rsid w:val="0090578D"/>
    <w:rsid w:val="00905940"/>
    <w:rsid w:val="00905A64"/>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6DB1"/>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2D5"/>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2DF"/>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6E7"/>
    <w:rsid w:val="00A148A5"/>
    <w:rsid w:val="00A14C61"/>
    <w:rsid w:val="00A157CB"/>
    <w:rsid w:val="00A15EA3"/>
    <w:rsid w:val="00A16281"/>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4E0"/>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A0"/>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53"/>
    <w:rsid w:val="00B15D7C"/>
    <w:rsid w:val="00B16FF4"/>
    <w:rsid w:val="00B17395"/>
    <w:rsid w:val="00B17AF0"/>
    <w:rsid w:val="00B201D5"/>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134"/>
    <w:rsid w:val="00BA08B5"/>
    <w:rsid w:val="00BA09FB"/>
    <w:rsid w:val="00BA0ACA"/>
    <w:rsid w:val="00BA0C9A"/>
    <w:rsid w:val="00BA1AC8"/>
    <w:rsid w:val="00BA2619"/>
    <w:rsid w:val="00BA2C3B"/>
    <w:rsid w:val="00BA3DB2"/>
    <w:rsid w:val="00BA4F87"/>
    <w:rsid w:val="00BA5861"/>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E37"/>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435"/>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0AF"/>
    <w:rsid w:val="00C955CA"/>
    <w:rsid w:val="00C95B48"/>
    <w:rsid w:val="00C9638D"/>
    <w:rsid w:val="00C96F9D"/>
    <w:rsid w:val="00C972DE"/>
    <w:rsid w:val="00C97C60"/>
    <w:rsid w:val="00C97CD6"/>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618"/>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C9B"/>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CAF"/>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6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9D"/>
    <w:rsid w:val="00DC3CAB"/>
    <w:rsid w:val="00DC3EF5"/>
    <w:rsid w:val="00DC668D"/>
    <w:rsid w:val="00DC746A"/>
    <w:rsid w:val="00DD013F"/>
    <w:rsid w:val="00DD01F0"/>
    <w:rsid w:val="00DD14EF"/>
    <w:rsid w:val="00DD1554"/>
    <w:rsid w:val="00DD1D35"/>
    <w:rsid w:val="00DD2077"/>
    <w:rsid w:val="00DD2331"/>
    <w:rsid w:val="00DD2ADC"/>
    <w:rsid w:val="00DD2DD6"/>
    <w:rsid w:val="00DD3E5B"/>
    <w:rsid w:val="00DD40BB"/>
    <w:rsid w:val="00DD41D2"/>
    <w:rsid w:val="00DD43E3"/>
    <w:rsid w:val="00DD46FD"/>
    <w:rsid w:val="00DD482D"/>
    <w:rsid w:val="00DD48FD"/>
    <w:rsid w:val="00DD4C51"/>
    <w:rsid w:val="00DD4DD0"/>
    <w:rsid w:val="00DD515D"/>
    <w:rsid w:val="00DD5309"/>
    <w:rsid w:val="00DD5426"/>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AE1"/>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6EC"/>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D3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377"/>
    <w:rsid w:val="00E5749B"/>
    <w:rsid w:val="00E605DE"/>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B7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75"/>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627"/>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64C"/>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C05"/>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127"/>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05E"/>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F45"/>
    <w:rsid w:val="00FD2D9C"/>
    <w:rsid w:val="00FD40B5"/>
    <w:rsid w:val="00FD42C6"/>
    <w:rsid w:val="00FD4891"/>
    <w:rsid w:val="00FD4A95"/>
    <w:rsid w:val="00FD5172"/>
    <w:rsid w:val="00FD51C0"/>
    <w:rsid w:val="00FD5232"/>
    <w:rsid w:val="00FD5624"/>
    <w:rsid w:val="00FD5C48"/>
    <w:rsid w:val="00FD5FC3"/>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126"/>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A73CC5"/>
  <w15:chartTrackingRefBased/>
  <w15:docId w15:val="{0A85FB00-B3D9-40C5-9D0C-B82BD71A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48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D7F095F745499DA055C1B71A5DA480"/>
        <w:category>
          <w:name w:val="Allmänt"/>
          <w:gallery w:val="placeholder"/>
        </w:category>
        <w:types>
          <w:type w:val="bbPlcHdr"/>
        </w:types>
        <w:behaviors>
          <w:behavior w:val="content"/>
        </w:behaviors>
        <w:guid w:val="{0E61227C-10E1-4FB2-BE4C-6E69615CB8B6}"/>
      </w:docPartPr>
      <w:docPartBody>
        <w:p w:rsidR="00510543" w:rsidRDefault="00510543">
          <w:pPr>
            <w:pStyle w:val="93D7F095F745499DA055C1B71A5DA480"/>
          </w:pPr>
          <w:r w:rsidRPr="005A0A93">
            <w:rPr>
              <w:rStyle w:val="Platshllartext"/>
            </w:rPr>
            <w:t>Förslag till riksdagsbeslut</w:t>
          </w:r>
        </w:p>
      </w:docPartBody>
    </w:docPart>
    <w:docPart>
      <w:docPartPr>
        <w:name w:val="9948A7A5E26049E89DF1AB595997FDDE"/>
        <w:category>
          <w:name w:val="Allmänt"/>
          <w:gallery w:val="placeholder"/>
        </w:category>
        <w:types>
          <w:type w:val="bbPlcHdr"/>
        </w:types>
        <w:behaviors>
          <w:behavior w:val="content"/>
        </w:behaviors>
        <w:guid w:val="{513EA866-4693-4493-8995-CF8D43481779}"/>
      </w:docPartPr>
      <w:docPartBody>
        <w:p w:rsidR="00510543" w:rsidRDefault="00510543">
          <w:pPr>
            <w:pStyle w:val="9948A7A5E26049E89DF1AB595997FDDE"/>
          </w:pPr>
          <w:r w:rsidRPr="005A0A93">
            <w:rPr>
              <w:rStyle w:val="Platshllartext"/>
            </w:rPr>
            <w:t>Motivering</w:t>
          </w:r>
        </w:p>
      </w:docPartBody>
    </w:docPart>
    <w:docPart>
      <w:docPartPr>
        <w:name w:val="11FE3BBDAF8A4D5C8AA397B537CE3CC7"/>
        <w:category>
          <w:name w:val="Allmänt"/>
          <w:gallery w:val="placeholder"/>
        </w:category>
        <w:types>
          <w:type w:val="bbPlcHdr"/>
        </w:types>
        <w:behaviors>
          <w:behavior w:val="content"/>
        </w:behaviors>
        <w:guid w:val="{C4CF2176-EF0B-4AA4-932F-1C9A46DF907C}"/>
      </w:docPartPr>
      <w:docPartBody>
        <w:p w:rsidR="00510543" w:rsidRDefault="00510543">
          <w:pPr>
            <w:pStyle w:val="11FE3BBDAF8A4D5C8AA397B537CE3CC7"/>
          </w:pPr>
          <w:r>
            <w:rPr>
              <w:rStyle w:val="Platshllartext"/>
            </w:rPr>
            <w:t xml:space="preserve"> </w:t>
          </w:r>
        </w:p>
      </w:docPartBody>
    </w:docPart>
    <w:docPart>
      <w:docPartPr>
        <w:name w:val="76DC05EA55114E8392C39EB1C072C38C"/>
        <w:category>
          <w:name w:val="Allmänt"/>
          <w:gallery w:val="placeholder"/>
        </w:category>
        <w:types>
          <w:type w:val="bbPlcHdr"/>
        </w:types>
        <w:behaviors>
          <w:behavior w:val="content"/>
        </w:behaviors>
        <w:guid w:val="{4F3A22DB-9669-4418-A4AD-C6862F4EB647}"/>
      </w:docPartPr>
      <w:docPartBody>
        <w:p w:rsidR="00510543" w:rsidRDefault="00510543">
          <w:pPr>
            <w:pStyle w:val="76DC05EA55114E8392C39EB1C072C38C"/>
          </w:pPr>
          <w:r>
            <w:t xml:space="preserve"> </w:t>
          </w:r>
        </w:p>
      </w:docPartBody>
    </w:docPart>
    <w:docPart>
      <w:docPartPr>
        <w:name w:val="DE9CC3CE4D83471295CE1916933F6EBC"/>
        <w:category>
          <w:name w:val="Allmänt"/>
          <w:gallery w:val="placeholder"/>
        </w:category>
        <w:types>
          <w:type w:val="bbPlcHdr"/>
        </w:types>
        <w:behaviors>
          <w:behavior w:val="content"/>
        </w:behaviors>
        <w:guid w:val="{B85888B5-044E-498E-862F-C11A657982F1}"/>
      </w:docPartPr>
      <w:docPartBody>
        <w:p w:rsidR="006C1624" w:rsidRDefault="006C16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43"/>
    <w:rsid w:val="000E13EE"/>
    <w:rsid w:val="0015137F"/>
    <w:rsid w:val="00195892"/>
    <w:rsid w:val="002530BF"/>
    <w:rsid w:val="0047479B"/>
    <w:rsid w:val="00510543"/>
    <w:rsid w:val="00611C35"/>
    <w:rsid w:val="006C1624"/>
    <w:rsid w:val="00737917"/>
    <w:rsid w:val="007D6805"/>
    <w:rsid w:val="007E70F5"/>
    <w:rsid w:val="008255B2"/>
    <w:rsid w:val="009340EA"/>
    <w:rsid w:val="00D96A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D7F095F745499DA055C1B71A5DA480">
    <w:name w:val="93D7F095F745499DA055C1B71A5DA480"/>
  </w:style>
  <w:style w:type="paragraph" w:customStyle="1" w:styleId="F4C0A0CCE5C94A95940004848B9DA1C9">
    <w:name w:val="F4C0A0CCE5C94A95940004848B9DA1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8B7D8F3BDE4EFAAA19331487A5DD1A">
    <w:name w:val="018B7D8F3BDE4EFAAA19331487A5DD1A"/>
  </w:style>
  <w:style w:type="paragraph" w:customStyle="1" w:styleId="9948A7A5E26049E89DF1AB595997FDDE">
    <w:name w:val="9948A7A5E26049E89DF1AB595997FDDE"/>
  </w:style>
  <w:style w:type="paragraph" w:customStyle="1" w:styleId="1EE41CE2CCDA4BAEBFB60626BAE21C8C">
    <w:name w:val="1EE41CE2CCDA4BAEBFB60626BAE21C8C"/>
  </w:style>
  <w:style w:type="paragraph" w:customStyle="1" w:styleId="DE876B6A0E26414180E39AE0140EFC8C">
    <w:name w:val="DE876B6A0E26414180E39AE0140EFC8C"/>
  </w:style>
  <w:style w:type="paragraph" w:customStyle="1" w:styleId="11FE3BBDAF8A4D5C8AA397B537CE3CC7">
    <w:name w:val="11FE3BBDAF8A4D5C8AA397B537CE3CC7"/>
  </w:style>
  <w:style w:type="paragraph" w:customStyle="1" w:styleId="76DC05EA55114E8392C39EB1C072C38C">
    <w:name w:val="76DC05EA55114E8392C39EB1C072C3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1FEF6-6C01-4D41-9AA5-CE29DAC9155B}"/>
</file>

<file path=customXml/itemProps2.xml><?xml version="1.0" encoding="utf-8"?>
<ds:datastoreItem xmlns:ds="http://schemas.openxmlformats.org/officeDocument/2006/customXml" ds:itemID="{9C77B5AA-67CE-4717-8B21-C758F1E63663}"/>
</file>

<file path=customXml/itemProps3.xml><?xml version="1.0" encoding="utf-8"?>
<ds:datastoreItem xmlns:ds="http://schemas.openxmlformats.org/officeDocument/2006/customXml" ds:itemID="{8CC87CFD-6606-4059-BB52-BCBA0DB48359}"/>
</file>

<file path=docProps/app.xml><?xml version="1.0" encoding="utf-8"?>
<Properties xmlns="http://schemas.openxmlformats.org/officeDocument/2006/extended-properties" xmlns:vt="http://schemas.openxmlformats.org/officeDocument/2006/docPropsVTypes">
  <Template>Normal</Template>
  <TotalTime>35</TotalTime>
  <Pages>11</Pages>
  <Words>3488</Words>
  <Characters>20336</Characters>
  <Application>Microsoft Office Word</Application>
  <DocSecurity>0</DocSecurity>
  <Lines>884</Lines>
  <Paragraphs>476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16 Utbildning och universitetsforskning</vt:lpstr>
      <vt:lpstr>
      </vt:lpstr>
    </vt:vector>
  </TitlesOfParts>
  <Company>Sveriges riksdag</Company>
  <LinksUpToDate>false</LinksUpToDate>
  <CharactersWithSpaces>23348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